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Личностными результатами освоения астрономии являются:</w:t>
      </w:r>
    </w:p>
    <w:p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деятельностью;</w:t>
      </w:r>
    </w:p>
    <w:p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сотрудничать с взрослыми, сверстниками, детьми младшего возраста в образовательной, учебно-исследовательской, проектной и других видах деятельности;</w:t>
      </w:r>
    </w:p>
    <w:p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науки; осознание значимости науки,  владения достоверной информацией о передовых достижениях и открытиях мировой и отечественной науки; заинтересованность в научных знаниях об устройстве мира и общества; готовность к научно-техническому творчеству;</w:t>
      </w:r>
    </w:p>
    <w:p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чувство гордости за отечественную космонавтику, гуманизм;</w:t>
      </w:r>
    </w:p>
    <w:p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положительное отношение к труду, целеустремлённость;</w:t>
      </w:r>
    </w:p>
    <w:p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экологическая культура, бережное отношение к родной земле, природным богатствам России, мира и космоса, понимание ответственности за состояние природных ресурсов и разумное природопользование.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Метапредметными результатами освоения астрономии являются:</w:t>
      </w:r>
    </w:p>
    <w:p>
      <w:pPr>
        <w:pStyle w:val="9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i/>
          <w:sz w:val="24"/>
          <w:szCs w:val="24"/>
        </w:rPr>
        <w:t>регулятивных</w:t>
      </w:r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действий:</w:t>
      </w:r>
    </w:p>
    <w:p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оценивать ресурсы, в том числе время и другие нематериальные ресурсы, необходимые для достижения поставленной ранее цели; </w:t>
      </w:r>
    </w:p>
    <w:p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 имеющиеся возможности и необходимые для достижения цели ресурсы;</w:t>
      </w:r>
    </w:p>
    <w:p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несколько путей достижения поставленной цели;</w:t>
      </w:r>
    </w:p>
    <w:p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задавать параметры и критерии, по которым можно определить, что цель достигнута;</w:t>
      </w:r>
    </w:p>
    <w:p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 полученный результат деятельности с поставленной заранее целью;</w:t>
      </w:r>
    </w:p>
    <w:p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последствия достижения поставленной цели в деятельности, собственной жизни и жизни окружающих людей;</w:t>
      </w:r>
    </w:p>
    <w:p>
      <w:pPr>
        <w:pStyle w:val="9"/>
        <w:numPr>
          <w:ilvl w:val="0"/>
          <w:numId w:val="4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>
      <w:pPr>
        <w:pStyle w:val="9"/>
        <w:numPr>
          <w:ilvl w:val="0"/>
          <w:numId w:val="4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i/>
          <w:sz w:val="24"/>
          <w:szCs w:val="24"/>
        </w:rPr>
        <w:t>познавательных</w:t>
      </w:r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действий:</w:t>
      </w:r>
    </w:p>
    <w:p>
      <w:pPr>
        <w:pStyle w:val="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критически оценивать и интерпретировать информацию с разных позиций; </w:t>
      </w:r>
    </w:p>
    <w:p>
      <w:pPr>
        <w:pStyle w:val="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и фиксировать противоречия в информационных источниках; </w:t>
      </w:r>
    </w:p>
    <w:p>
      <w:pPr>
        <w:pStyle w:val="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различные модельно-схематические средства для представления выявленных в информационных источниках противоречий;</w:t>
      </w:r>
    </w:p>
    <w:p>
      <w:pPr>
        <w:pStyle w:val="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развёрнутый информационный поиск и ставить на его основе новые (учебные и познавательные) задачи; </w:t>
      </w:r>
    </w:p>
    <w:p>
      <w:pPr>
        <w:pStyle w:val="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искать и находить обобщённые способы решения задач;</w:t>
      </w:r>
    </w:p>
    <w:p>
      <w:pPr>
        <w:pStyle w:val="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приводить критические аргументы как в отношении собственного суждения, так и в отношении действий и суждений другого человека;</w:t>
      </w:r>
    </w:p>
    <w:p>
      <w:pPr>
        <w:pStyle w:val="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и преобразовывать проблемно-противоречивые ситуации;</w:t>
      </w:r>
    </w:p>
    <w:p>
      <w:pPr>
        <w:pStyle w:val="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>
      <w:pPr>
        <w:pStyle w:val="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>
      <w:pPr>
        <w:pStyle w:val="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её решением; управлять совместной познавательной деятельностью и подчиняться);</w:t>
      </w:r>
    </w:p>
    <w:p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>
      <w:pPr>
        <w:pStyle w:val="9"/>
        <w:numPr>
          <w:ilvl w:val="0"/>
          <w:numId w:val="6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i/>
          <w:sz w:val="24"/>
          <w:szCs w:val="24"/>
        </w:rPr>
        <w:t>коммуникативных</w:t>
      </w:r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действий:</w:t>
      </w:r>
    </w:p>
    <w:p>
      <w:pPr>
        <w:pStyle w:val="9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деловую коммуникацию как со сверстниками, так и с взрослыми (как внутри образовательной организации, так и за её пределами);</w:t>
      </w:r>
    </w:p>
    <w:p>
      <w:pPr>
        <w:pStyle w:val="9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 д.);</w:t>
      </w:r>
    </w:p>
    <w:p>
      <w:pPr>
        <w:pStyle w:val="9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развёрнуто, логично и точно излагать свою точку зрения с использованием адекватных (устных и письменных) языковых средств; </w:t>
      </w:r>
    </w:p>
    <w:p>
      <w:pPr>
        <w:pStyle w:val="9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конфликтогенные ситуации и предотвращать конфликты до их активной фазы; </w:t>
      </w:r>
    </w:p>
    <w:p>
      <w:pPr>
        <w:pStyle w:val="9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согласовывать позиции членов команды в процессе работы над общим продуктом (решением);</w:t>
      </w:r>
    </w:p>
    <w:p>
      <w:pPr>
        <w:pStyle w:val="9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публично результаты индивидуальной и групповой деятельности как перед знакомой, так и перед незнакомой аудиторией;</w:t>
      </w:r>
    </w:p>
    <w:p>
      <w:pPr>
        <w:pStyle w:val="9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подбирать партнёров для деловой коммуникации, исходя из соображений результативности взаимодействия, а не личных симпатий;</w:t>
      </w:r>
    </w:p>
    <w:p>
      <w:pPr>
        <w:pStyle w:val="9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воспринимать критические замечания как ресурс собственного развития;</w:t>
      </w:r>
    </w:p>
    <w:p>
      <w:pPr>
        <w:pStyle w:val="9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точно и ёмко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Предметными результатами освоения астрономии на базовом уровне являются:</w:t>
      </w:r>
    </w:p>
    <w:p>
      <w:pPr>
        <w:pStyle w:val="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представлений о строении Солнечной системы, эволюции звёзд и Вселенной, пространственно-временных масштабах Вселенной;</w:t>
      </w:r>
    </w:p>
    <w:p>
      <w:pPr>
        <w:pStyle w:val="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сущности наблюдаемых во Вселенной явлений;</w:t>
      </w:r>
    </w:p>
    <w:p>
      <w:pPr>
        <w:pStyle w:val="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>
      <w:pPr>
        <w:pStyle w:val="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представлений о значении астрономии в практической деятельности и дальнейшем научно-техническом развитии;</w:t>
      </w:r>
    </w:p>
    <w:p>
      <w:pPr>
        <w:pStyle w:val="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роли отечественной науки в освоении и использовании космического пространства и развития международного сотрудничества в этой области.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астрономию (1 ч)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и масштабы Вселенной. Какие тела заполняют Вселенную. Каковы их ха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рактерные размеры и расстояния между ними. Какие физические условия встречаются в них. Вселенная расширяется. Современные методы наблюдений. Где и как работают самые крупные оптические те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лескопы. Как астрономы исследуют гамма-излучение Вселенной. Что увидели гравитацион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но-волновые и нейтринные телескопы.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Астрометрия (5 ч)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Звёздное небо. Созвездия северного полушария. Навигационные звёзды. Движение Солнца по эклиптике. Петлеобразное движение планет. Небесный экватор и небесный меридиан. Экваториальная и горизонтальная система небесных координат. Видимое движение небесных светил. Петлеобразное движение планет, попятное и прямое движение планет. Эклиптика, зодиакальные созвездия. Неравномерное движение Солнца по эклиптике. Движение Луны. Фазы Луны и синодический месяц, условия наступления солнечного и лунного затмений. Причины наступления солнечных затмений. Сарос и предсказания за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тмений. Время и календарь. Звёздное и солнечное время, звёздный и тропический год. Уст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ройство лунного и солнечного календаря, проблемы их согласования. Юлианский и григори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анский календари.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Небесная механика (3 ч)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о строении Солнечной системы в античные времена и в средневековье. Гелиоцентрическая система мира, доказательство вращения Земли вокруг Солнца. Параллакс звёзд и определение расстояния до них, парсек. Открытие И.Кеплером законов движения планет. Открытие закона всемирного тяго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тения и обобщённые законы Кеплера. Определение масс небесных тел. Космические скорости. Расчёты первой и второй космической скорости и их физиче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ский смысл. Полёт Ю.А. Гагарина вокруг Земли по круговой орбите. Межпланетные перелёты. Понятие оптимальной траектории полёта к планете. Время полёта к планете и даты стартов. Луна и её влияние на Землю. Лунный рельеф и его природа. Приливное взаимодейст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вие между Луной и Землёй. Удаление Луны от Земли и замедление вращения Земли. Прецес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сия земной оси и предварение равноденствий.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солнечной системы (7 ч)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представления о Солнечной системе. Состав Солнечной системы. Пла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неты земной группы и планеты-гиганты, их принципиальные различия. Облако комет Оорта и Пояс Койпера. Размеры тел солнечной системы. Планета Земля. Форма и размеры Земли. Внутреннее строение Земли. Роль парнико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вого эффекта в формировании климата Земли. Исследования Меркурия, Венеры и Марса, их схожесть с Землёй. Влияние парниково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го эффекта на климат Земли и Венеры. Есть ли жизнь на Марсе. Эволюция орбит спутников Марса Фобоса и Деймоса. Планеты-гиганты. Физические свойства Юпитера, Сатурна, Урана и Нептуна. Вулка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ническая деятельность на спутнике Юпитера Ио. Природа колец вокруг планет-гигантов. Планеты-карлики и их свойства. Малые тела Солнечной системы. Природа и движение астероидов. Специфика движе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ния групп астероидов Троянцев и Греков. Природа и движение комет. Пояс Койпера и Обла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ко комет Оорта. Метеоры и метеориты. Природа падающих звёзд, метеорные потоки и их радианты. Связь между метеорными потоками и кометами. Природа каменных и железных метеоритов. Природа метеоритных кратеров.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Астрофизика и звёздная астрономия (7 ч)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астрофизических исследований. Устройство и характеристики телескопов рефракторов и рефлекторов. Устройство радиотелескопов, радиоинтерферометры. Солнце. Основные характеристики Солнца. Определение массы, температуры и хими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ческого состава Солнца. Строение солнечной атмосферы. Солнечная активность и её влия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ние на Землю и биосферу. Внутреннее строение Солнца. Теоретический расчёт температуры в центре Солнца. Ядерный источник энергии и термоядерные реакции синтеза гелия из водорода, перенос энергии из центра Солнца наружу, конвективная зона. Нейтринный телескоп и наблюдения потока нейтрино от Солнца. Определение основных характеристик звёзд: массы, светимости, температуры и хи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мического состава. Спектральная классификация звёзд и её физические основы. Диаграмма "спектральный класс-светимость" звёзд, связь между массой и светимостью звёзд. Внутреннее строение звёзд. Строение звезды главной последовательности. Строение звёзд красных гигантов и сверхгигантов. Строение звёзд белых карликов и предел на их массу – предел Чандрасекара. Пульса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ры и нейтронные звёзды. Природа чёрных дыр и их параметры. Двойные, кратные и переменные звёзды. Наблюдения двойных и кратных звёзд. За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тменно-переменные звёзды. Определение масс двойных звёзд. Пульсирующие переменные звёзды, кривые изменения блеска цефеид. Зависимость между светимостью и периодом пульсаций у цефеид. Цефеиды – маяки во Вселенной, по которым определяют расстояния до далёких скоплений и галактик. Новые и сверхновые звёзды. Характеристики вспышек новых звёзд. Связь новых звёзд с тесными двойными системами, содержащими звезду белый карлик. Перетекание ве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щества и ядерный взрыв на поверхности белого карлика. Как взрываются сверхновые звёзды. Характеристики вспышек сверхновых звёзд. Гравитационный коллапс белого карлика с мас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сой Чандрасекара в составе тесной двойной звезды – вспышка сверхновой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типа. Взрыв мас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сивной звезды в конце своей эволюции – взрыв сверхновой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типа. Наблюдение остатков взрывов сверхновых звёзд. Эволюция звёзд: рождение, жизнь и смерть звёзд. Расчёт продолжительности жизни звёзд разной массы на главной последовательности. Переход в красные гиганты и сверхги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ганты после исчерпания водорода. Спокойная эволюция маломассивных звёзд и гравитаци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онный коллапс и взрыв с образованием нейтронной звезды или чёрной дыры массивной звезды. Определение возраста звёздных скоплений и отдельных звёзд, проверка теории эво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люции звёзд.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Млечный Путь (3 ч)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 и пыль в Галактике. Образование отражательных туманностей. Причины свечения диффузных туманностей. Концентрация газовых и пылевых туманностей в Галактике. Рассеянные и шаровые звёздные скопления. Наблюдаемые свойства рассеянных звёздных скоплений. Наблюдаемые свойства шаровых звёздных скоплений. Распределение и характер движения скоплений в Галактике. Распределение звёзд, скоплений, газа и пыли в Галактике. Сверхмассивная чёрная дыра в центре Галактики и космические лучи. Инфракрасные наблюдения движения звёзд в центре Галактики и обнаружение в центре Галактики сверх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массивной черной дыры. Расчёт параметров сверхмассивной чёрной дыры. Наблюдения кос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мических лучей и их связь с взрывами сверхновых звёзд.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Галактики (3 ч)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галактик по форме и камертонная диаграмма Хаббла. Свойства спи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ральных, эллиптических и неправильных галактик. Красное смещение в спектрах галактик и определение расстояния до них. Закон Хаббла. Вращение галактик и тёмная материя в них. Активные галактики и квазары. Природа активности галактик, радиогалактики и взаимодействующие галактики. Необычные свойства квазаров, их связь с ядрами галактик и активностью чёрных дыр в них. Наблюдаемые свойства скоплений галактик, рентгеновское излучение, температура и масса межгалактического газа, необходимость существования тёмной материи в скоплениях галактик. Оценка массы тёмной материи в скоплениях. Ячеистая структура распределения галактики скоплений галактик.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и эволюция Вселенной (2 ч)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Конечность и бесконечность Вселенной – парадоксы классической космологии. Закон всемирного тяготения и представления о конечности и бесконечности Вселенной. Фотомет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рический парадокс и противоречия между классическими представлениями о строении Все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ленной и наблюдениями. Необходимость привлечения общей теории относительности для построения модели Вселенной. Связь между геометрических свойств пространства Вселен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ной с распределением и движением материи в ней. Расширяющаяся Вселенная. Связь средней плотности материи с законом расширения и геометрическими свойствами Вселенной. Евклидова и неевклидова геометрия Вселенной. Определение радиуса и возраста Вселенной. Модель "горячей Вселенной" и реликтовое из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лучение. Образование химических элементов во Вселенной. Обилие гелия во Вселенной и не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обходимость образования его на ранних этапах эволюции Вселенной. Необходимость не только высокой плотности вещества, но и его высокой температуры на ранних этапах эво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люции Вселенной. Реликтовое излучение – излучение, которое осталось во Вселенной от го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рячего и сверхплотного состояния материи на ранних этапах жизни Вселенной. Наблюдае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мые свойства реликтового излучения. Почему необходимо привлечение общей теории отно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сительности для построения модели Вселенной.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проблемы астрономии – 3 ч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Ускоренное расширение Вселенной и тёмная энергия. Наблюдения сверхновых звёзд I типа в далёких галактиках и открытие ускоренного расширения Вселенной. Открытие силы всемирного отталкивания. Тёмная энергия и её влияние на массу Вселенной по мере её рас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ширения. Природа силы Всемирного отталкивания. Обнаружение планет возле других звёзд. Наблюдения за движением звёзд и определе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ния масс невидимых спутников звёзд, возмущающих их прямолинейное движение. Методы обнаружения экзопланет. Оценка условий на поверхностях экзопланет. Поиск экзопланет с комфортными условиями для жизни на них. Поиски жизни и разума во Вселенной. Развитие представлений о возникновении и существовании жизни во Вселенной. Современные оценки количества высокоразвитых ци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вилизаций в Галактике. Попытки обнаружения и посылки сигналов внеземным цивилизаци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ям.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 (1 ч)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</w:t>
      </w:r>
    </w:p>
    <w:tbl>
      <w:tblPr>
        <w:tblStyle w:val="8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693"/>
        <w:gridCol w:w="1134"/>
        <w:gridCol w:w="51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раздела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Название раздела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часов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Введение в астрономию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 достаточной полнотой и точностью выражать свои мысли в соответствии с задачами и условиями коммуникации; самостоятельно выделять познавательную цель; выделять сходства естественных наук, различия между теоретическими и эмпирическими методами исследования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мотивации в изучении наук о природе, убеждённости в возможности познания природы, уважения к творцам науки и техники, гражданского патриотизма, любви к Родине, чувства гордости за свою страну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роль астрономии в жизни человека и её значение в системе естественных наук; уметь формулировать предмет изучения астрономии; знать основные методы изучения Вселенной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Астрометрия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планировать учебное сотрудничество с учителем и сверстниками; формировать целеполагание как постановку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самостоятельности в приобретении новых знаний и практических умений, использование приобретённых знаний в повседневной жизни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значения понятий "созвездие", "звёздная величина"; уметь находить звёзды и созвездия на небе с помощью карты звёздного неба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Небесная механика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формировать учебное сотрудничество с учителем и сверстниками; искать и выделять необходимую информацию, следовать алгоритму деятельности; применять знания из других предметных областей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практики, и устойчивого познавательного интереса к изучению естественных наук</w:t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особенности геоцентрической и гелиоцентрической систем мира; уметь доказывать движение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Строение Солнечной системы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формировать учебное сотрудничество с учителем и сверстниками; формировать целеполагание как постановку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информацию; применять знания из других предметных областей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самостоятельности в приобретении новых знаний и практических умений, использование приобретённых знаний в повседневной жизни; формирование навыков обобщения и систематизации теоретического материала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описывать внутреннее строение Земли и состав её атмосферы; научиться объяснять связь смены сезонов года и наклона земной оси, влияние парникового эффекта на климат Земли, роль магнитосферы Земли в защите биосферы от космического излучения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Астрофизика и звёздная астрономия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выявлять проблему, с достаточной полнотой и точностью выражать свои мысли;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структурировать знания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: формирование умения вести диалог с учителем и одноклассниками на основе равноправных отношений и взаимного уважения; осознание ценности научных знаний для объяснения явлений окружающего мира 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устройство рефрактора и рефлектора; уметь формулировать принцип действия радиотелескопа; научиться объяснять значение понятия "разрешающая способность"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Млечный путь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слушать, вступать в диалог, участвовать в коллективном обсуждении проблемы;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устойчивого интереса к изучению нового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причины свечения диффузных туманностей; знать, как образуются отражательные туманности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Галактики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использовать адекватные языковые средства для отображения информации в форме речевых высказываний с целью планирования, контроля и самооценки; осознавать самого себя как движущую силу своего научения, свою способность к преодолению препятствий и самокоррекции; объяснять процессы, связи и отношения, выявляемые в процессе изучения данной темы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мотивации в изучении наук о природе, убеждённости в возможности познания природы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описывать эллиптические, спиральные и неправильные галактики; уметь формулировать закон Хаббла; знать способы определения массы галактик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Строение и эволюция Вселенной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 достаточной полнотой и точностью выражать свои мысли в соответствии с задачами и условиями коммуникации, слушать и вступать в диалог, участвовать в коллективном обсуждении проблемы; выполнять действия по образцу, оценивать и корректировать действия в соответствии с эталоном; системно мыслить, создавать, применять и преобразовывать знаки и символы для решения учебных и познавательных задач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практики; формирование убеждённости в применимости законов физики к реальным явлениям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формулировать значение понятия "фотометрический парадокс"; уметь объяснять связь закона всемирного тяготения с представлениями о конечности и бесконечности Вселенной; знать необходимость общей теории относительности для построения модели Вселенной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Современные проблемы астрономии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03" w:type="dxa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выявлять проблему, инициативно сотрудничать в поиске и сборе информации для её разрешения;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выдвигать и обосновывать гипотезы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описывать методы обнаружения экзопланет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11"/>
        <w:bidi w:val="0"/>
      </w:pPr>
      <w:bookmarkStart w:id="0" w:name="bookmark0"/>
    </w:p>
    <w:p>
      <w:pPr>
        <w:pStyle w:val="15"/>
        <w:keepNext/>
        <w:keepLines/>
        <w:shd w:val="clear" w:color="auto" w:fill="auto"/>
        <w:spacing w:line="240" w:lineRule="auto"/>
        <w:ind w:right="760"/>
        <w:jc w:val="center"/>
        <w:rPr>
          <w:sz w:val="32"/>
          <w:szCs w:val="32"/>
        </w:rPr>
      </w:pPr>
    </w:p>
    <w:bookmarkEnd w:id="0"/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</w:rPr>
        <w:t>Календарно-тематическое планирование</w:t>
      </w:r>
    </w:p>
    <w:tbl>
      <w:tblPr>
        <w:tblStyle w:val="3"/>
        <w:tblW w:w="15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"/>
        <w:gridCol w:w="2970"/>
        <w:gridCol w:w="756"/>
        <w:gridCol w:w="943"/>
        <w:gridCol w:w="942"/>
        <w:gridCol w:w="9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68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5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681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Merge w:val="continue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42" w:type="dxa"/>
            <w:vMerge w:val="continue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vMerge w:val="continue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4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Введение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6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1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 в астрономию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 достаточной полнотой и точностью выражать свои мысли в соответствии с задачами и условиями коммуникации; самостоятельно выделять познавательную цель; выделять сходства естественных наук, различия между теоретическими и эмпирическими методами исследования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мотивации в изучении наук о природе, убеждённости в возможности познания природы, уважения к творцам науки и техники, гражданского патриотизма, любви к Родине, чувства гордости за свою страну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роль астрономии в жизни человека и её значение в системе естественных наук; уметь формулировать предмет изучения астрономии; знать основные методы изучения Вселенной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4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Астрометрия </w:t>
            </w:r>
          </w:p>
        </w:tc>
        <w:tc>
          <w:tcPr>
            <w:tcW w:w="756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51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Звёздное небо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планировать учебное сотрудничество с учителем и сверстниками; формировать целеполагание как постановку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самостоятельности в приобретении новых знаний и практических умений, использование приобретённых знаний в повседневной жизни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значения понятий "созвездие", "звёздная величина"; уметь находить звёзды и созвездия на небе с помощью карты звёздного неба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3/2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Небесные координаты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Небесный экватор и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бесный меридиан; гори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зонтальные, экватори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альные координаты; кульминации светил. Горизонтальная система координат. Экватори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 система коорди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нат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 достаточной полнотой и точностью выражать свои мысли, слушать и вступать в диалог, участвовать в коллективном обсуждении проблем; осознавать самого себя как движущую силу своего научения, свою способность к преодолению препятствий и самокоррекции; системно мыслить, применять и преобразовывать знаки и символы для решения учебных и познавательных задач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практики; формирование устойчивой мотивации к обучению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изображать основные круги, линии и точки небесной сферы; знать определения понятий "небесная сфера", "кульминация"; уметь формулировать отличия между горизонтальной и экваториальной системами координат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4/3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Видимое движение планет и Солнца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Эклиптика, точка весен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него равноденствия. Неравномерное движе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Солнца по эклипти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осознанно планировать и регулировать свою деятельность, выявлять проблемы, владеть устной и письменной речью;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связи, объяснять различные явления на основе физической теории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устойчивой мотивации к обучению, приобретению новых знаний, умений, навыков, способов деятельности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значение понятия "эклиптика"; уметь различать прямое и попятное движение планет и формулировать причины такого движения; уметь описывать путь Солнца среди звёзд в течение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5/4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Движение Луны. Затмения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Синодический месяц, узлы лунной орбиты, почему происходят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тмения. Сарос и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сказания затмений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осознанно планировать и регулировать свою деятельность, выявлять проблемы, владеть устной и письменной речью;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связи, объяснять различные явления на основе физической теории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мотивации в изучении наук о природе, убеждённости в возможности познания природы и применимости изучаемых законов к важнейшим областям деятельности человеческого общества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значение понятий "фаза Луны", "солнечное затмение", "сарос", "лунное затмение"; научиться формулировать причины солнечных и лунных затмений; уметь объяснять разницу между синодическим и сидерическим месяцем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6/5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Время и календарь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Солнечное и звёздное время. Лунный и сол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нечный календарь. Юлианский и григори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анский календарь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 достаточной полнотой и точностью выражать свои мысли, слушать и вступать в диалог, участвовать в коллективном обсуждении проблем; осознавать самого себя как движущую силу своего научения, свою способность к преодолению препятствий и самокоррекции; системно мыслить, применять и преобразовывать знаки и символы для решения учебных и познавательных задач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формулировать различия между звёздным и солнечным временем; знать устройство лунных и солнечных календарей; научиться объяснять различия между юлианским и григорианским календарём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4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Небесная механика </w:t>
            </w:r>
          </w:p>
        </w:tc>
        <w:tc>
          <w:tcPr>
            <w:tcW w:w="756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51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7/1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Система мира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формировать учебное сотрудничество с учителем и сверстниками; искать и выделять необходимую информацию, следовать алгоритму деятельности; применять знания из других предметных областей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практики, и устойчивого познавательного интереса к изучению естественных наук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особенности геоцентрической и гелиоцентрической систем мира; уметь доказывать движение Земли вокруг Солнца; научиться объяснять значение понятий "параллакс", "парсек"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8/2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Законы движения планет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Обобщённые законы Кеплера и определение масс небесных тел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 достаточной полнотой и точностью выражать свои мысли в соответствии с задачами и условиями коммуникации; выполнять действия по образцу, оценивать и корректировать действия в соответствии с эталоном; искать информацию, формировать смысловое чтение, закреплять и при необходимости корректировать изученные способы действий, понятий и алгоритмов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коммуникативной компетентности в общении и сотрудничестве со сверстниками и учителем; овладение научным подходом к решению различных задач; формирование целостного мировоззрения, соответствующего современному уровню развития науки и общественной практики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формулировать законы движения планет; записывать условие и решение количественных задач по составленному алгоритму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9/3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Космические скорости. Межпланетные перелёты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и вторая космические скорости. Оптимальная полуэллиптическая орбита КА к планетам, время полёта к планете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 достаточной полнотой и точностью выражать свои мысли в соответствии с задачами и условиями коммуникации; выполнять действия по образцу, оценивать и корректировать действия в соответствии с эталоном; искать информацию, формировать смысловое чтение, закреплять и при необходимости корректировать изученные способы действий, понятий и алгоритмов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коммуникативной компетентности в общении и сотрудничестве со сверстниками и учителем; овладение научным подходом к решению различных задач; формирование мотивации в изучении наук о природе, убеждённости в возможности познания природы, уважения к творцам науки и техники, гражданского патриотизма, любви к Родине, чувства гордости за свою страну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рассчитывать первую и вторую космическую скорости на основе закона всемирного тяготения; научиться объяснять значение понятий "оптимальная траектория полёта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4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Строение Солнечной системы </w:t>
            </w:r>
          </w:p>
        </w:tc>
        <w:tc>
          <w:tcPr>
            <w:tcW w:w="756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51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10/1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строении и составе Солнечной системы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Отличия планет земной группы и планет-гигантов. Планеты-карлики. Малые тела. Пояс Койпера и облако комет Оорта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уметь описывать состав Солнечной системы; уметь объяснять отличия планет земной группы и планет-гигантов; знать, что такое пояс Койпера и облако Оорта и каков их состав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11/2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Земля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Земли, внутреннее строение, атмосфера и влияние парникового эффекта на климат Земли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формировать учебное сотрудничество с учителем и сверстниками; формировать целеполагание как постановку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информацию; применять знания из других предметных областей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самостоятельности в приобретении новых знаний и практических умений, использование приобретённых знаний в повседневной жизни; формирование навыков обобщения и систематизации теоретического материала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описывать внутреннее строение Земли и состав её атмосферы; научиться объяснять связь смены сезонов года и наклона земной оси, влияние парникового эффекта на климат Земли, роль магнитосферы Земли в защите биосферы от космического излучения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12/3</w:t>
            </w:r>
          </w:p>
        </w:tc>
        <w:tc>
          <w:tcPr>
            <w:tcW w:w="2970" w:type="dxa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Луна и её влияние на Землю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поверхности Луны. Природа приливов и отливов на Земле и их влияние на движение Земли и Луны. Процессия земной оси и движение точки весеннего равноденствия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формировать учебное сотрудничество с учителем и сверстниками; формировать целеполагание как постановку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природу приливов и отливов на Земле; уметь объяснять значение понятия "прецессия земной оси" и объяснять это явление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13/4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Планеты земной группы</w:t>
            </w:r>
          </w:p>
        </w:tc>
        <w:tc>
          <w:tcPr>
            <w:tcW w:w="756" w:type="dxa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свойства Меркурия, Марса и Венеры. Исследования планет земной группы космическими аппаратами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формировать учебное сотрудничество с учителем и сверстниками; формировать целеполагание как постановку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описывать особенности физической природы планет земной группы; уметь формулировать сходства и различия планет земной группы и научиться их объяснять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14/5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Планеты-гиганты. Планеты-карлики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свойства Юпитера, Сатурна, Урана и Нептуна. Вулканическая деятельность на спутнике Юпитера Ио. Природа колец вокруг планет-гигантов. Планеты-карлики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формировать учебное сотрудничество с учителем и сверстниками; формировать целеполагание как постановку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описывать физические свойства планет-гигантов; уметь объяснить природу колец вокруг планет-гигантов; знать, что представляют собой и где находятся планеты-карлики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15/6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формировать учебное сотрудничество с учителем и сверстниками; формировать целеполагание как постановку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описывать физические свойства астероидов и комет; уметь формулировать разницу между метеорами, метеороидами, метеоритами и болидами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16/7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происхождения Солнечной системы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представления о происхождении Солнечной системы. Космогоническая теория О.Ю. Шмидта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слушать, вступать в диалог, участвовать в коллективном обсуждении проблемы;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практики; формирование навыков самоанализа и самоконтроля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формирование Солнца и планет на основе современных представлений о происхождении Солнечной системы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4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Астрофизика и звёздная астрономия </w:t>
            </w:r>
          </w:p>
        </w:tc>
        <w:tc>
          <w:tcPr>
            <w:tcW w:w="756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51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17/1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астрофизических исследований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Принцип действия и устройство телескопов, рефракторов и рефлекторов. Радиотелескопы и радиоинтерферометры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выявлять проблему, с достаточной полнотой и точностью выражать свои мысли;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структурировать знания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: формирование умения вести диалог с учителем и одноклассниками на основе равноправных отношений и взаимного уважения; осознание ценности научных знаний для объяснения явлений окружающего мира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устройство рефрактора и рефлектора; уметь формулировать принцип действия радиотелескопа; научиться объяснять значение понятия "разрешающая способность"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18/2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 достаточной полнотой и точностью выражать свои мысли, добывать недостающую информацию с помощью вопросов; осознавать самого себя как движущую силу своего научения, свою способность к преодолению препятствий и самокоррекции, составлять план решения задачи, самостоятельно исправлять ошибки; создавать, применять и преобразовывать знаки и символы, модели и схемы для решения учебных и познавательных задач, выделять и классифицировать существенные характеристики объекта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практики; использование приобретённых знаний для объяснения явлений, наблюдаемых в повседневной жизни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описывать  строение и состав солнечной атмосферы; научиться объяснять значение понятия "солнечная активность" и её влияние на процессы на Земле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19/3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и источник энергии Солнца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использовать адекватные языковые средства для отображения информации в форме речевых высказываний с целью планирования, контроля и самооценки; осознавать самого себя как движущую силу своего научения, свою способность к преодолению препятствий и самокоррекции; объяснять физические процессы, связи и отношения, выявляемые в процессе изучения данной темы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описывать внутреннее строение Солнца; знать, что термоядерные реакции являются источником солнечной энергии; научиться объяснять значение исследований солнечных нейтрино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20/4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звёзд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 достаточной полнотой и точностью выражать свои мысли в соответствии с задачами и условиями коммуникации, слушать и вступать в диалог, участвовать в коллективном обсуждении проблемы; осознавать самого себя как движущую силу своего научения, свою способность к преодолению препятствий и самокоррекции; системно мыслить, создавать, применять и преобразовывать знаки и символы для решения учебных и познавательных задач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связь между звёздной величиной и светимостью звезды; уметь описывать спектральные классы звёзд; уметь пользоваться диаграммой "спектр-светимость"; уметь описывать строение звёзд главной последовательности, гигантов и сверхгигантов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21/5</w:t>
            </w:r>
          </w:p>
        </w:tc>
        <w:tc>
          <w:tcPr>
            <w:tcW w:w="297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Белые карлики, нейтронные звёзды, чёрные дыры. Двойные, кратные и переменные звёзды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 достаточной полнотой и точностью выражать свои мысли в соответствии с задачами и условиями коммуникации; планировать и прогнозировать результат; анализировать и синтезировать знания, устанавливать причинно-следственные связи, строить логическую цепь рассуждений, структурировать знания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устойчивой мотивации к приобретению новых знаний и практических умений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описывать строение белых карликов, нейтронных звёзд, пульсаров и чёрных дыр; уметь формулировать определение понятий "двойные звёзды", "кратные звёзды", "затменно-переменные звёзды", "пульсирующие переменные звёзды"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22/6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и сверхновые звёзды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осознанно планировать и регулировать свою деятельность, выявлять проблемы, владеть устной и письменной речью;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связи, объяснять различные явления на основе физической теории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мотивации в изучении наук о природе, убеждённости в возможности познания природы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формулировать определение понятий "новая звезда", "сверхновая звезда"; уметь объяснять причины вспышек новых и сверхновых звёзд; уметь формулировать различия сверхновых первого и второго типа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23/7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звёзд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выявлять проблему, с достаточной полнотой и точностью выражать свои мысли;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структурировать знания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умения вести диалог с учителем и одноклассниками на основе равноправных отношений и взаимного уважения; осознание ценности научных знаний для объяснения явлений окружающего мира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формулировать определение понятия "протозвезда"; научиться описывать эволюцию звёзд; знать, как определяют возраст звёздного скопления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4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Млечный путь </w:t>
            </w:r>
          </w:p>
        </w:tc>
        <w:tc>
          <w:tcPr>
            <w:tcW w:w="756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51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7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24/1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и пыль в Галактике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слушать, вступать в диалог, участвовать в коллективном обсуждении проблемы;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устойчивого интереса к изучению нового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объяснять причины свечения диффузных туманностей; знать, как образуются отражательные туманности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25/2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Рассеянные и шаровые звёздные скопления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использовать адекватные языковые средства для отображения информации в форме речевых высказываний с целью планирования, контроля и самооценки; осознавать самого себя как движущую силу своего научения, свою способность к преодолению препятствий и самокоррекции; объяснять процессы, связи и отношения, выявляемые в процессе изучения данной темы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мотивации в изучении наук о природе, убеждённости в возможности познания природы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описывать строение рассеянных и шаровых звёздных скоплений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26/3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Сверхмассивная чёрная дыра в центре Млечного пути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выявлять проблему, инициативно сотрудничать в поиске и сборе информации для её разрешения; выделять и осознавать то, что уже усвоено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выдвигать и обосновывать гипотезы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знать, как обнаружили сверхмассивную чёрную дыру в центре Галактики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4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Галактики </w:t>
            </w:r>
          </w:p>
        </w:tc>
        <w:tc>
          <w:tcPr>
            <w:tcW w:w="756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51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27/1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галактик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использовать адекватные языковые средства для отображения информации в форме речевых высказываний с целью планирования, контроля и самооценки; осознавать самого себя как движущую силу своего научения, свою способность к преодолению препятствий и самокоррекции; объяснять процессы, связи и отношения, выявляемые в процессе изучения данной темы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мотивации в изучении наук о природе, убеждённости в возможности познания природы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описывать эллиптические, спиральные и неправильные галактики; уметь формулировать закон Хаббла; знать способы определения массы галактик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28/2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Активные галактики и квазары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слушать, вступать в диалог, участвовать в коллективном обсуждении проблемы;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объяснять природу активности галактик; научиться формулировать значение понятия "квазар" и уметь описывать его физическую природу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29/3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Скопления галактик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формировать учебное сотрудничество с учителем и сверстниками; формировать целеполагание как постановку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объяснять природу скоплений галактик, их рентгеновского излучения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4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Строение и эволюция Вселенной </w:t>
            </w:r>
          </w:p>
        </w:tc>
        <w:tc>
          <w:tcPr>
            <w:tcW w:w="756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1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681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30/1</w:t>
            </w:r>
          </w:p>
        </w:tc>
        <w:tc>
          <w:tcPr>
            <w:tcW w:w="297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Конечность и бесконечность Вселенной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с достаточной полнотой и точностью выражать свои мысли в соответствии с задачами и условиями коммуникации, слушать и вступать в диалог, участвовать в коллективном обсуждении проблемы; выполнять действия по образцу, оценивать и корректировать действия в соответствии с эталоном; системно мыслить, создавать, применять и преобразовывать знаки и символы для решения учебных и познавательных задач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практики; формирование убеждённости в применимости законов физики к реальным явлениям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формулировать значение понятия "фотометрический парадокс"; уметь объяснять связь закона всемирного тяготения с представлениями о конечности и бесконечности Вселенной; знать необходимость общей теории относительности для построения модели Вселенной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gridSpan w:val="2"/>
            <w:vMerge w:val="restart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31/2</w:t>
            </w:r>
          </w:p>
        </w:tc>
        <w:tc>
          <w:tcPr>
            <w:tcW w:w="2970" w:type="dxa"/>
            <w:tcBorders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"горячей Вселенной"</w:t>
            </w:r>
          </w:p>
        </w:tc>
        <w:tc>
          <w:tcPr>
            <w:tcW w:w="756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bottom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tcBorders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выявлять проблему, инициативно сотрудничать в поиске и сборе информации для её разрешения; выделять и осознавать то, что уже усвоено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выдвигать и обосновывать гипотезы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формулировать значение понятий "горячая Вселенная", "метагалактика"; уметь описывать космологические модели Вселенной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81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tcBorders>
              <w:top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4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Современные проблемы астрономии </w:t>
            </w:r>
          </w:p>
        </w:tc>
        <w:tc>
          <w:tcPr>
            <w:tcW w:w="756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51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gridSpan w:val="2"/>
            <w:vMerge w:val="restart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32/1</w:t>
            </w:r>
          </w:p>
        </w:tc>
        <w:tc>
          <w:tcPr>
            <w:tcW w:w="2970" w:type="dxa"/>
            <w:tcBorders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Ускоренное расширение Вселенной и тёмная энергия</w:t>
            </w:r>
          </w:p>
        </w:tc>
        <w:tc>
          <w:tcPr>
            <w:tcW w:w="756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bottom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vMerge w:val="restart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выявлять проблему, инициативно сотрудничать в поиске и сборе информации для её разрешения;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выдвигать и обосновывать гипотезы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научиться описывать явление ускоренного расширения Вселенной; знать, что учёные понимают под тёмной энергией; знать физический смысл космологической постоянной в уравнении Эйнштейна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1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vMerge w:val="continue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gridSpan w:val="2"/>
            <w:vMerge w:val="restart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33/2</w:t>
            </w:r>
          </w:p>
        </w:tc>
        <w:tc>
          <w:tcPr>
            <w:tcW w:w="2970" w:type="dxa"/>
            <w:tcBorders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Обнаружение планет у других звёзд</w:t>
            </w:r>
          </w:p>
        </w:tc>
        <w:tc>
          <w:tcPr>
            <w:tcW w:w="756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bottom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vMerge w:val="restart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выявлять проблему, инициативно сотрудничать в поиске и сборе информации для её разрешения;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выдвигать и обосновывать гипотезы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: уметь описывать методы обнаружения экзопланет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1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vMerge w:val="continue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gridSpan w:val="2"/>
            <w:vMerge w:val="restart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34/3</w:t>
            </w:r>
          </w:p>
        </w:tc>
        <w:tc>
          <w:tcPr>
            <w:tcW w:w="2970" w:type="dxa"/>
            <w:tcBorders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жизни и разума во Вселенной</w:t>
            </w:r>
          </w:p>
        </w:tc>
        <w:tc>
          <w:tcPr>
            <w:tcW w:w="756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bottom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1" w:type="dxa"/>
            <w:vMerge w:val="restart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-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pacing w:val="-24"/>
                <w:sz w:val="20"/>
                <w:szCs w:val="20"/>
                <w:lang w:eastAsia="ru-RU"/>
              </w:rPr>
              <w:t>метапредметные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pacing w:val="-24"/>
                <w:sz w:val="20"/>
                <w:szCs w:val="20"/>
                <w:lang w:eastAsia="ru-RU"/>
              </w:rPr>
              <w:t>: выявлять проблему, инициативно сотрудничать в поиске и сборе информации для её разрешения;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выдвигать и обосновывать гипотезы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pacing w:val="-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pacing w:val="-24"/>
                <w:sz w:val="20"/>
                <w:szCs w:val="20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color w:val="000000"/>
                <w:spacing w:val="-24"/>
                <w:sz w:val="20"/>
                <w:szCs w:val="20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общественной практики; формирование навыков самоанализа и самоконтроля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pacing w:val="-24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pacing w:val="-24"/>
                <w:sz w:val="20"/>
                <w:szCs w:val="20"/>
                <w:lang w:eastAsia="ru-RU"/>
              </w:rPr>
              <w:t>: научиться формулировать проблемы поиска внеземных цивилизаций; уметь объяснять формулу Дрейка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1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1" w:type="dxa"/>
            <w:vMerge w:val="continue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sz w:val="24"/>
        </w:rPr>
      </w:pPr>
    </w:p>
    <w:sectPr>
      <w:pgSz w:w="16838" w:h="11906" w:orient="landscape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52E61"/>
    <w:multiLevelType w:val="multilevel"/>
    <w:tmpl w:val="18F52E6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3B720A"/>
    <w:multiLevelType w:val="multilevel"/>
    <w:tmpl w:val="2D3B72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FB65E2E"/>
    <w:multiLevelType w:val="multilevel"/>
    <w:tmpl w:val="3FB65E2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BC75210"/>
    <w:multiLevelType w:val="multilevel"/>
    <w:tmpl w:val="4BC7521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8515BC8"/>
    <w:multiLevelType w:val="multilevel"/>
    <w:tmpl w:val="58515BC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E9546E3"/>
    <w:multiLevelType w:val="multilevel"/>
    <w:tmpl w:val="5E9546E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44E312B"/>
    <w:multiLevelType w:val="multilevel"/>
    <w:tmpl w:val="744E312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A8B7999"/>
    <w:multiLevelType w:val="multilevel"/>
    <w:tmpl w:val="7A8B799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83934"/>
    <w:rsid w:val="00057540"/>
    <w:rsid w:val="00087616"/>
    <w:rsid w:val="000A4EED"/>
    <w:rsid w:val="000B341C"/>
    <w:rsid w:val="001B1ACD"/>
    <w:rsid w:val="001C1592"/>
    <w:rsid w:val="00216A8A"/>
    <w:rsid w:val="00243F7C"/>
    <w:rsid w:val="0024533D"/>
    <w:rsid w:val="00245BE5"/>
    <w:rsid w:val="002A7D7A"/>
    <w:rsid w:val="002B67C7"/>
    <w:rsid w:val="002C3649"/>
    <w:rsid w:val="002E3CEA"/>
    <w:rsid w:val="002F0689"/>
    <w:rsid w:val="00311579"/>
    <w:rsid w:val="00342CE2"/>
    <w:rsid w:val="00383E55"/>
    <w:rsid w:val="003B293F"/>
    <w:rsid w:val="003C36D3"/>
    <w:rsid w:val="004079CD"/>
    <w:rsid w:val="00416149"/>
    <w:rsid w:val="00417DC8"/>
    <w:rsid w:val="00482897"/>
    <w:rsid w:val="004D5D89"/>
    <w:rsid w:val="00503693"/>
    <w:rsid w:val="005278A9"/>
    <w:rsid w:val="00561636"/>
    <w:rsid w:val="00583934"/>
    <w:rsid w:val="00590880"/>
    <w:rsid w:val="005A489E"/>
    <w:rsid w:val="005B59B1"/>
    <w:rsid w:val="005B6856"/>
    <w:rsid w:val="005F7B3A"/>
    <w:rsid w:val="006B4189"/>
    <w:rsid w:val="006B7F5D"/>
    <w:rsid w:val="00752C91"/>
    <w:rsid w:val="00754C2A"/>
    <w:rsid w:val="00763A38"/>
    <w:rsid w:val="007738C6"/>
    <w:rsid w:val="007D0DCB"/>
    <w:rsid w:val="007E1E09"/>
    <w:rsid w:val="0085316E"/>
    <w:rsid w:val="00866C99"/>
    <w:rsid w:val="008B42A1"/>
    <w:rsid w:val="008C242B"/>
    <w:rsid w:val="009354B4"/>
    <w:rsid w:val="00955214"/>
    <w:rsid w:val="0099601E"/>
    <w:rsid w:val="00A10879"/>
    <w:rsid w:val="00A278D8"/>
    <w:rsid w:val="00A9223B"/>
    <w:rsid w:val="00A97AA4"/>
    <w:rsid w:val="00AA2A83"/>
    <w:rsid w:val="00AF1180"/>
    <w:rsid w:val="00AF389F"/>
    <w:rsid w:val="00AF42B4"/>
    <w:rsid w:val="00B6164A"/>
    <w:rsid w:val="00BA67CF"/>
    <w:rsid w:val="00BD316B"/>
    <w:rsid w:val="00BE3365"/>
    <w:rsid w:val="00BF13D4"/>
    <w:rsid w:val="00BF565C"/>
    <w:rsid w:val="00C300F1"/>
    <w:rsid w:val="00C354EB"/>
    <w:rsid w:val="00C401BD"/>
    <w:rsid w:val="00C57938"/>
    <w:rsid w:val="00C604B5"/>
    <w:rsid w:val="00C649E8"/>
    <w:rsid w:val="00CA3D20"/>
    <w:rsid w:val="00CC2F1B"/>
    <w:rsid w:val="00CF51CE"/>
    <w:rsid w:val="00CF7BCD"/>
    <w:rsid w:val="00D374B1"/>
    <w:rsid w:val="00D53E7C"/>
    <w:rsid w:val="00D756B3"/>
    <w:rsid w:val="00D87289"/>
    <w:rsid w:val="00DA1FAE"/>
    <w:rsid w:val="00DD6311"/>
    <w:rsid w:val="00DE1C5D"/>
    <w:rsid w:val="00DE69F5"/>
    <w:rsid w:val="00E02CAD"/>
    <w:rsid w:val="00E178BD"/>
    <w:rsid w:val="00E348A5"/>
    <w:rsid w:val="00E97F6D"/>
    <w:rsid w:val="00E97F86"/>
    <w:rsid w:val="00ED752A"/>
    <w:rsid w:val="00F033AC"/>
    <w:rsid w:val="00F43031"/>
    <w:rsid w:val="00F82748"/>
    <w:rsid w:val="00F83FBE"/>
    <w:rsid w:val="00FC1F0F"/>
    <w:rsid w:val="3B791009"/>
    <w:rsid w:val="7352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 Indent"/>
    <w:basedOn w:val="1"/>
    <w:link w:val="10"/>
    <w:unhideWhenUsed/>
    <w:qFormat/>
    <w:uiPriority w:val="99"/>
    <w:pPr>
      <w:spacing w:after="120" w:line="276" w:lineRule="auto"/>
      <w:ind w:left="283"/>
    </w:pPr>
    <w:rPr>
      <w:rFonts w:ascii="Calibri" w:hAnsi="Calibri" w:eastAsia="Calibri" w:cs="Times New Roman"/>
    </w:rPr>
  </w:style>
  <w:style w:type="paragraph" w:styleId="7">
    <w:name w:val="Normal (Web)"/>
    <w:basedOn w:val="1"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Основной текст с отступом Знак"/>
    <w:basedOn w:val="2"/>
    <w:link w:val="6"/>
    <w:uiPriority w:val="99"/>
    <w:rPr>
      <w:rFonts w:ascii="Calibri" w:hAnsi="Calibri" w:eastAsia="Calibri" w:cs="Times New Roman"/>
    </w:rPr>
  </w:style>
  <w:style w:type="paragraph" w:customStyle="1" w:styleId="11">
    <w:name w:val="А_основной"/>
    <w:basedOn w:val="1"/>
    <w:link w:val="12"/>
    <w:qFormat/>
    <w:uiPriority w:val="0"/>
    <w:pPr>
      <w:spacing w:line="360" w:lineRule="auto"/>
      <w:ind w:firstLine="454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customStyle="1" w:styleId="12">
    <w:name w:val="А_основной Знак"/>
    <w:basedOn w:val="2"/>
    <w:link w:val="11"/>
    <w:qFormat/>
    <w:uiPriority w:val="0"/>
    <w:rPr>
      <w:rFonts w:ascii="Times New Roman" w:hAnsi="Times New Roman" w:eastAsia="Calibri" w:cs="Times New Roman"/>
      <w:sz w:val="28"/>
      <w:szCs w:val="28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link w:val="22"/>
    <w:qFormat/>
    <w:uiPriority w:val="1"/>
    <w:rPr>
      <w:rFonts w:ascii="Calibri" w:hAnsi="Calibri" w:eastAsia="MS Mincho" w:cs="Times New Roman"/>
      <w:sz w:val="22"/>
      <w:szCs w:val="22"/>
      <w:lang w:val="ru-RU" w:eastAsia="ru-RU" w:bidi="ar-SA"/>
    </w:rPr>
  </w:style>
  <w:style w:type="paragraph" w:customStyle="1" w:styleId="15">
    <w:name w:val="Заголовок №1"/>
    <w:basedOn w:val="1"/>
    <w:link w:val="18"/>
    <w:uiPriority w:val="0"/>
    <w:pPr>
      <w:shd w:val="clear" w:color="auto" w:fill="FFFFFF"/>
      <w:spacing w:line="264" w:lineRule="exact"/>
      <w:outlineLvl w:val="0"/>
    </w:pPr>
    <w:rPr>
      <w:rFonts w:ascii="Times New Roman" w:hAnsi="Times New Roman" w:eastAsia="Times New Roman" w:cs="Times New Roman"/>
      <w:b/>
      <w:bCs/>
      <w:sz w:val="21"/>
      <w:szCs w:val="21"/>
      <w:lang w:eastAsia="ru-RU"/>
    </w:rPr>
  </w:style>
  <w:style w:type="character" w:customStyle="1" w:styleId="16">
    <w:name w:val="Основной текст (2)_"/>
    <w:basedOn w:val="2"/>
    <w:link w:val="17"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17">
    <w:name w:val="Основной текст (2)"/>
    <w:basedOn w:val="1"/>
    <w:link w:val="16"/>
    <w:uiPriority w:val="0"/>
    <w:pPr>
      <w:widowControl w:val="0"/>
      <w:shd w:val="clear" w:color="auto" w:fill="FFFFFF"/>
      <w:spacing w:line="240" w:lineRule="exact"/>
      <w:ind w:hanging="320"/>
      <w:jc w:val="both"/>
    </w:pPr>
    <w:rPr>
      <w:rFonts w:ascii="Times New Roman" w:hAnsi="Times New Roman" w:eastAsia="Times New Roman" w:cs="Times New Roman"/>
    </w:rPr>
  </w:style>
  <w:style w:type="character" w:customStyle="1" w:styleId="18">
    <w:name w:val="Заголовок №1_"/>
    <w:basedOn w:val="2"/>
    <w:link w:val="15"/>
    <w:qFormat/>
    <w:uiPriority w:val="0"/>
    <w:rPr>
      <w:rFonts w:ascii="Times New Roman" w:hAnsi="Times New Roman" w:eastAsia="Times New Roman" w:cs="Times New Roman"/>
      <w:b/>
      <w:bCs/>
      <w:sz w:val="21"/>
      <w:szCs w:val="21"/>
      <w:shd w:val="clear" w:color="auto" w:fill="FFFFFF"/>
      <w:lang w:eastAsia="ru-RU"/>
    </w:rPr>
  </w:style>
  <w:style w:type="character" w:customStyle="1" w:styleId="19">
    <w:name w:val="Основной текст (2) + Курсив"/>
    <w:basedOn w:val="16"/>
    <w:uiPriority w:val="0"/>
    <w:rPr>
      <w:i/>
      <w:i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_"/>
    <w:basedOn w:val="2"/>
    <w:link w:val="21"/>
    <w:qFormat/>
    <w:uiPriority w:val="0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1"/>
    <w:basedOn w:val="1"/>
    <w:link w:val="20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23"/>
      <w:szCs w:val="23"/>
    </w:rPr>
  </w:style>
  <w:style w:type="character" w:customStyle="1" w:styleId="22">
    <w:name w:val="Без интервала Знак"/>
    <w:basedOn w:val="2"/>
    <w:link w:val="14"/>
    <w:qFormat/>
    <w:uiPriority w:val="1"/>
    <w:rPr>
      <w:rFonts w:ascii="Calibri" w:hAnsi="Calibri" w:eastAsia="MS Mincho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7390</Words>
  <Characters>42129</Characters>
  <Lines>351</Lines>
  <Paragraphs>98</Paragraphs>
  <TotalTime>71</TotalTime>
  <ScaleCrop>false</ScaleCrop>
  <LinksUpToDate>false</LinksUpToDate>
  <CharactersWithSpaces>49421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2018-09-13T10:37:00Z</dcterms:created>
  <dc:creator>Aly Skinner</dc:creator>
  <cp:lastModifiedBy>Пк</cp:lastModifiedBy>
  <cp:lastPrinted>2021-09-07T09:26:58Z</cp:lastPrinted>
  <dcterms:modified xsi:type="dcterms:W3CDTF">2021-09-07T09:45:04Z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