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FFDC" w14:textId="77777777" w:rsidR="002E55C6" w:rsidRPr="002E55C6" w:rsidRDefault="00B41628" w:rsidP="002E55C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hyperlink r:id="rId5" w:history="1">
        <w:r w:rsidR="002E55C6" w:rsidRPr="002E55C6">
          <w:rPr>
            <w:rFonts w:ascii="Arial" w:eastAsia="Times New Roman" w:hAnsi="Arial" w:cs="Arial"/>
            <w:color w:val="095197"/>
            <w:sz w:val="38"/>
            <w:szCs w:val="38"/>
            <w:u w:val="single"/>
            <w:lang w:eastAsia="ru-RU"/>
          </w:rPr>
          <w:t>Законодательство по соблюдению требований к служебному поведению</w:t>
        </w:r>
      </w:hyperlink>
    </w:p>
    <w:p w14:paraId="4730B222" w14:textId="6A0CC8C4" w:rsidR="002E55C6" w:rsidRPr="002E55C6" w:rsidRDefault="002E55C6" w:rsidP="00B41628">
      <w:pPr>
        <w:shd w:val="clear" w:color="auto" w:fill="FFFFFF"/>
        <w:spacing w:after="0" w:line="408" w:lineRule="atLeast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0297DAF8" w14:textId="77777777" w:rsidR="002E55C6" w:rsidRPr="002E55C6" w:rsidRDefault="002E55C6" w:rsidP="002E5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E55C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1. </w:t>
      </w:r>
      <w:hyperlink r:id="rId6" w:tgtFrame="_blank" w:history="1">
        <w:r w:rsidRPr="002E55C6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Постановление Правительства Российской Федерации от 12.08.2005 № 509 </w:t>
        </w:r>
      </w:hyperlink>
      <w:r w:rsidRPr="002E55C6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 порядке оплаты труда независимых экспертов, включаемых в составы аттестационной и конкурсной комиссий, а также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образуемых федеральными государственными органами</w:t>
      </w:r>
    </w:p>
    <w:p w14:paraId="16B8048F" w14:textId="77777777" w:rsidR="002E55C6" w:rsidRPr="002E55C6" w:rsidRDefault="002E55C6" w:rsidP="002E5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E55C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2. </w:t>
      </w:r>
      <w:hyperlink r:id="rId7" w:tgtFrame="_blank" w:history="1">
        <w:r w:rsidRPr="002E55C6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Указ Президента Российской Федерации от 01.07.2010 № 821 </w:t>
        </w:r>
      </w:hyperlink>
      <w:r w:rsidRPr="002E55C6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14:paraId="2C9398BA" w14:textId="77777777" w:rsidR="002E55C6" w:rsidRPr="002E55C6" w:rsidRDefault="002E55C6" w:rsidP="002E5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2E55C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3. </w:t>
      </w:r>
      <w:hyperlink r:id="rId8" w:tgtFrame="_blank" w:history="1">
        <w:r w:rsidRPr="002E55C6">
          <w:rPr>
            <w:rFonts w:ascii="Arial" w:eastAsia="Times New Roman" w:hAnsi="Arial" w:cs="Arial"/>
            <w:color w:val="095197"/>
            <w:sz w:val="19"/>
            <w:szCs w:val="19"/>
            <w:u w:val="single"/>
            <w:lang w:eastAsia="ru-RU"/>
          </w:rPr>
          <w:t>Федеральный закон от 27.07.2004 № 79-ФЗ </w:t>
        </w:r>
      </w:hyperlink>
      <w:r w:rsidRPr="002E55C6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 государственной гражданской службе Российской Федерации</w:t>
      </w:r>
    </w:p>
    <w:p w14:paraId="4068120A" w14:textId="3684BBC0" w:rsidR="0025106D" w:rsidRDefault="0025106D"/>
    <w:p w14:paraId="2ECFF598" w14:textId="7B0D8DE6" w:rsidR="002E55C6" w:rsidRDefault="002E55C6"/>
    <w:p w14:paraId="5209ADE9" w14:textId="77777777" w:rsidR="002E55C6" w:rsidRDefault="002E55C6"/>
    <w:sectPr w:rsidR="002E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39E4"/>
    <w:multiLevelType w:val="multilevel"/>
    <w:tmpl w:val="6448A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67"/>
    <w:rsid w:val="00170C73"/>
    <w:rsid w:val="0025106D"/>
    <w:rsid w:val="002E55C6"/>
    <w:rsid w:val="00367E8E"/>
    <w:rsid w:val="00886767"/>
    <w:rsid w:val="00B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9479"/>
  <w15:chartTrackingRefBased/>
  <w15:docId w15:val="{82E96667-1DCD-4701-9980-73CA04AB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1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7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88054&amp;intelsearch=%CA%EE%EC%E8%F1%F1%E8%FF+%EF%EE+%F1%EE%E1%EB%FE%E4%E5%ED%E8%FE+%F2%F0%E5%E1%EE%E2%E0%ED%E8%E9+%EA+%F1%EB%F3%E6%E5%E1%ED%EE%EC%F3+%EF%EE%E2%E5%E4%E5%ED%E8%FE+%E8+%F3%F0%E5%E3%F3%EB%E8%F0%EE%E2%E0%ED%E8%FE+%EA%EE%ED%F4%EB%E8%EA%F2%E0+%E8%ED%F2%E5%F0%E5%F1%EE%E2+%28%E0%F2%F2%E5%F1%F2%E0%F6%E8%EE%ED%ED%E0%FF+%EA%EE%EC%E8%F1%F1%E8%FF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39510&amp;intelsearch=%CA%EE%EC%E8%F1%F1%E8%FF+%EF%EE+%F1%EE%E1%EB%FE%E4%E5%ED%E8%FE+%F2%F0%E5%E1%EE%E2%E0%ED%E8%E9+%EA+%F1%EB%F3%E6%E5%E1%ED%EE%EC%F3+%EF%EE%E2%E5%E4%E5%ED%E8%FE+%E8+%F3%F0%E5%E3%F3%EB%E8%F0%EE%E2%E0%ED%E8%FE+%EA%EE%ED%F4%EB%E8%EA%F2%E0+%E8%ED%F2%E5%F0%E5%F1%EE%E2+%28%E0%F2%F2%E5%F1%F2%E0%F6%E8%EE%ED%ED%E0%FF+%EA%EE%EC%E8%F1%F1%E8%FF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99428&amp;intelsearch=%CA%EE%EC%E8%F1%F1%E8%FF+%EF%EE+%F1%EE%E1%EB%FE%E4%E5%ED%E8%FE+%F2%F0%E5%E1%EE%E2%E0%ED%E8%E9+%EA+%F1%EB%F3%E6%E5%E1%ED%EE%EC%F3+%EF%EE%E2%E5%E4%E5%ED%E8%FE+%E8+%F3%F0%E5%E3%F3%EB%E8%F0%EE%E2%E0%ED%E8%FE+%EA%EE%ED%F4%EB%E8%EA%F2%E0+%E8%ED%F2%E5%F0%E5%F1%EE%E2+%28%E0%F2%F2%E5%F1%F2%E0%F6%E8%EE%ED%ED%E0%FF+%EA%EE%EC%E8%F1%F1%E8%FF%29" TargetMode="External"/><Relationship Id="rId5" Type="http://schemas.openxmlformats.org/officeDocument/2006/relationships/hyperlink" Target="https://mou-garovka2.ippk.ru/index.php/antikorruptsionnaya-politika-2/komissiya-po-soblyudeniyu-trebovanij-k-sluzhebnomu-povedeniyu-i-uregulirovaniyu-konflikta-interesov/260-zakonodatelstvo-po-soblyudeniyu-trebovanij-k-sluzhebnomu-povedeniy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eremeeva.olesia12198@dnevnik.ru</dc:creator>
  <cp:keywords/>
  <dc:description/>
  <cp:lastModifiedBy>eremeeva.olesia12198@dnevnik.ru</cp:lastModifiedBy>
  <cp:revision>6</cp:revision>
  <dcterms:created xsi:type="dcterms:W3CDTF">2021-07-12T11:37:00Z</dcterms:created>
  <dcterms:modified xsi:type="dcterms:W3CDTF">2021-07-15T12:47:00Z</dcterms:modified>
</cp:coreProperties>
</file>