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9209" w14:textId="77777777" w:rsidR="00492C09" w:rsidRPr="00492C09" w:rsidRDefault="00492C09" w:rsidP="00492C09">
      <w:pPr>
        <w:pBdr>
          <w:bottom w:val="single" w:sz="6" w:space="4" w:color="DDDDDD"/>
        </w:pBdr>
        <w:shd w:val="clear" w:color="auto" w:fill="FFFFFF"/>
        <w:spacing w:after="150" w:line="286" w:lineRule="atLeast"/>
        <w:ind w:left="-75" w:right="-75"/>
        <w:outlineLvl w:val="0"/>
        <w:rPr>
          <w:rFonts w:ascii="Arial" w:eastAsia="Times New Roman" w:hAnsi="Arial" w:cs="Arial"/>
          <w:color w:val="0D4C89"/>
          <w:kern w:val="36"/>
          <w:sz w:val="34"/>
          <w:szCs w:val="34"/>
          <w:lang w:eastAsia="ru-RU"/>
        </w:rPr>
      </w:pPr>
      <w:r w:rsidRPr="00492C09">
        <w:rPr>
          <w:rFonts w:ascii="Arial" w:eastAsia="Times New Roman" w:hAnsi="Arial" w:cs="Arial"/>
          <w:color w:val="0D4C89"/>
          <w:kern w:val="36"/>
          <w:sz w:val="34"/>
          <w:szCs w:val="34"/>
          <w:lang w:eastAsia="ru-RU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14:paraId="72503EAE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14:paraId="0B818A22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Методические рекомендации разработаны с целью обеспечения реализации образовательными организациями системы мероприятий, направленных на обучение учащихся правилам безопасного поведения в интернет-пространстве, профилактику интернет-зависимости, националистических проявлений в молодежной среде и устранение риска вовлечения подростков в противоправную деятельность.</w:t>
      </w:r>
    </w:p>
    <w:p w14:paraId="039CE3A4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</w:t>
      </w:r>
      <w:hyperlink r:id="rId5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Федеральный закон от 29.12.2010 № 436-ФЗ «О защите детей от информации, причиняющей вред их здоровью и развитию»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).</w:t>
      </w:r>
    </w:p>
    <w:p w14:paraId="34D5C147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Интернете, как и в реальной жизни, учащихся подстерегают опасности: доступность нежелательного контента в социальных сетях, обман и вымогательство денег, платные СМС на короткие номера, пропаганда насилия и экстремизма, игромания и интернет-зависимость, склонение к суициду и т. п.</w:t>
      </w:r>
    </w:p>
    <w:p w14:paraId="07648B33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Интернет-зависимость — это навязчивое желание подключиться к Интернету и болезненная неспособность вовремя отключиться от Интернета. По данным различных исследований, интернет-зависимыми сегодня являются около 10 % пользователей во всём мире. В частности, некоторые учащиеся настолько увлекаются виртуальным пространством, что начинают предпочитать Интернет реальности, проводя за компьютером до 18 часов в день. Видами интернет-зависимости являются навязчивый веб-серфинг, пристрастие к виртуальному общению и виртуальным знакомствам (большие объёмы переписки, постоянное участие в чатах, веб-форумах, избыточность знакомых и друзей в сети), игровая зависимость — навязчивое увлечение компьютерными играми по сети.</w:t>
      </w:r>
    </w:p>
    <w:p w14:paraId="373CE52A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Задача педагогов в связи с имеющимися рисками состоит в том, чтобы указать на эти риски, предостеречь от необдуманных поступков, сформировать у учащихся навыки критического отношения к получаемой в Интернете информации, воспитать культуру безопасного использования Интернет. Также следует обратить внимание на гигиенические требования, которые необходимо соблюдать при работе с компьютером:</w:t>
      </w:r>
    </w:p>
    <w:p w14:paraId="36305A98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школьникам среднего и старшего возраста можно проводить перед монитором до двух часов в день, устраивая 10-15-минутные перерывы каждые полчаса;</w:t>
      </w:r>
    </w:p>
    <w:p w14:paraId="781046FE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ребенок младшего возраста может находиться за компьютером не более 15 минут в день, в условиях классно-урочной деятельности – не более одного урока, а при наличии противопоказаний офтальмолога – только 10 минут, не более 3 раз в неделю;</w:t>
      </w:r>
    </w:p>
    <w:p w14:paraId="23806CF2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лучше работать за компьютером в первой половине дня;</w:t>
      </w:r>
    </w:p>
    <w:p w14:paraId="10E03E55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комната должна быть хорошо освещена;</w:t>
      </w:r>
    </w:p>
    <w:p w14:paraId="05C4021F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работе за компьютером следить за осанкой, мебель должна соответствовать росту;</w:t>
      </w:r>
    </w:p>
    <w:p w14:paraId="4B921E6D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расстояние от глаз до монитора – 60 см;</w:t>
      </w:r>
    </w:p>
    <w:p w14:paraId="3FA61A28" w14:textId="77777777" w:rsidR="00492C09" w:rsidRPr="00492C09" w:rsidRDefault="00492C09" w:rsidP="00492C09">
      <w:pPr>
        <w:numPr>
          <w:ilvl w:val="0"/>
          <w:numId w:val="1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периодически делать зарядку для глаз.</w:t>
      </w:r>
    </w:p>
    <w:p w14:paraId="62465336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учащихся, которая содержит такое направление, как формирование культуры здорового и безопасного образа жизни. В рамках этой программы может осуществляться информационно-просветительская работа среди школьников, пропагандирующая важность владения навыками безопасной работы в сети Интернет.</w:t>
      </w:r>
    </w:p>
    <w:p w14:paraId="3EF320EC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образовательных организациях необходимо проводить занятия для учащихся по основам информационной безопасности («основы медиабезопасности»); знакомить родителей с современными программно-техническими средствами (сетевыми фильтрами, программами «родительский контроль»), ограничивающими доступ детей и подростков к ресурсам сети Интернет, несовместимыми с задачами воспитания; проводить специальные мероприятия по вопросам информационной безопасности несовершеннолетних.</w:t>
      </w:r>
    </w:p>
    <w:p w14:paraId="1042E391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качестве возможного варианта предоставления учащимся соответствующих знаний может быть использована учебная программа «Интернет: возможности, компетенции, безопасность», разработанной специалистами факультета психологии МГУ им. М.В. Ломоносова,Федерального института развития образования и Фонда Развития Интернет, рекомендованная Министерством образования и науки РФ (</w:t>
      </w:r>
      <w:hyperlink r:id="rId6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http://detionline.com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– главная страница, </w:t>
      </w:r>
      <w:hyperlink r:id="rId7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http://detionline.com/internet-</w:t>
        </w:r>
      </w:hyperlink>
      <w:hyperlink r:id="rId8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project/about</w:t>
        </w:r>
      </w:hyperlink>
      <w:hyperlink r:id="rId9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http://detionline.com/assets/files/research/BookTheorye.pdf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теория, </w:t>
      </w:r>
      <w:hyperlink r:id="rId10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http://detionline.com/assets/files/research/Book_Praktikum.pdf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 практика)</w:t>
      </w:r>
    </w:p>
    <w:p w14:paraId="7120DF61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Содержание программы направлено на обучение учащихся полезному и безопасному использованию сети Интернет и социальных сетей, обучению критической оценке онлайн контента и навыкам сетевой коммуникации. Авторами программы разработано методическое пособие для преподавателей и практикумы для проведения уроков, а также запущен интернет-ресурс «Разбираем Интернет» (</w:t>
      </w:r>
      <w:hyperlink r:id="rId11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www.razbiraeminternet.ru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). На этом сайте в игровой форме представлены мультимедийные средства обучения для детей и подростков, надо рекомендовать обучающимся посещать этот сайт.</w:t>
      </w:r>
    </w:p>
    <w:p w14:paraId="152684CD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Содержательная часть и объем учебного курса может определяться индивидуально, в зависимости от потребностей конкретной общеобразовательной организации и учащихся. Обучение навыкам безопасного и эффективного использования интернет-ресурсов возможно в рамках учебного курса «Основы безопасности жизнедеятельности» и в рамках программ факультативов, кружков, элективных курсов, а также индивидуальных учебных планов, реализуемых образовательными организациями. Материалы бесплатны и доступны для скачивания </w:t>
      </w:r>
      <w:hyperlink r:id="rId12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www.razbiraeminternet.ru/teacher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14:paraId="01C169FE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Академией повышения квалификации и профессиональной переподготовки работников образования (г.Москва) разработан учебно-методический комплект «Здоровье и безопасность детей в мире компьютерных технологий и Интернет». УМК разработан с учетом потребностей образовательных организаций в области безопасной работы в Интернет и ориентирован на руководителей, методистов, педагогов, заинтересованных в повышении своей компетентности в области безопасного применения ИКТ. Методическое приложение к программе можно использовать при организации просветительской работы с родителями и учащимися. </w:t>
      </w:r>
      <w:hyperlink r:id="rId13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https://edu.tatar.ru/upload/images/files/children_health_and_care_in_it.pdf</w:t>
        </w:r>
      </w:hyperlink>
    </w:p>
    <w:p w14:paraId="740BED9E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Рекомендации по безопасному использованию Интернета для несовершеннолетних и их родителей даны и на сайте Майкрософт </w:t>
      </w:r>
      <w:hyperlink r:id="rId14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http://www.microsoft.com/ru-ru/security/family-safety/kids-social.aspx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, </w:t>
      </w:r>
      <w:hyperlink r:id="rId15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http://www.microsoft.com/ru-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hyperlink r:id="rId16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ru/security/default.aspx.</w:t>
        </w:r>
      </w:hyperlink>
    </w:p>
    <w:p w14:paraId="08A7B706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Интернет.</w:t>
      </w:r>
    </w:p>
    <w:p w14:paraId="25250586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Рекомендуется провести анкетирование обучающихся и родителей по вопросам безопасного использования сети Интернет. Вопросы для анкетирования учащихся и родителей представлены на сайте «Детионлайн» </w:t>
      </w:r>
      <w:hyperlink r:id="rId17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http://detionline.com/internet-project/competence-research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14:paraId="18519CD4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письме Министерства образования и науки РФ от 25.12.13 № НТ- 1338/08 об учебной программе «Интернет: возможности, компетенции, безопасность» предлагаются модели уроков по вышеуказанной теме, даются рекомендации для учёта возрастных особенностей учащихся </w:t>
      </w:r>
      <w:hyperlink r:id="rId18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http://www.dagminobr.ru/documenty/informacionnie_pisma/pismo_3431018_ot_29_yanvarya_2014_g/print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14:paraId="0DFA3EDF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работе с младшими школьниками целесообразно использовать игровые методы, в том числе и Интернет — игру «Прогулка через Дикий Интернет Лес» (</w:t>
      </w:r>
      <w:hyperlink r:id="rId19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http://www.wildwebwoods.org/popup.php?lang=ru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), посвященную вопросам обеспечения безопасности в Интернете.</w:t>
      </w:r>
    </w:p>
    <w:p w14:paraId="544A99EC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основной школе учащиеся активно начинают использовать Интернет для разработки школьных проектов. Кроме того, они загружают музыку, пользуются электронной почтой, играют в онлайновые игры и так далее. Все более часто их любимым способом общения становится мгновенный обмен сообщениями. Для учащихся этого возраста желание выяснить, что они могут себе позволить делать без </w:t>
      </w: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разрешения взрослых, является абсолютно нормальным. Педагогам для обеспечения интернет-безопасности учащихся 10-15 лет необходимо:</w:t>
      </w:r>
    </w:p>
    <w:p w14:paraId="4CFFD351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познакомить учащихся с ответственным, достойным поведением в Интернете;</w:t>
      </w:r>
    </w:p>
    <w:p w14:paraId="0D5AA970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рассказать об основных опасностях и правилах безопасного использования сети Интернет;</w:t>
      </w:r>
    </w:p>
    <w:p w14:paraId="6A22ED73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убедить никогда не выдавать личную информацию, в том числе фамилию, имя,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рождения,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Интернете;</w:t>
      </w:r>
    </w:p>
    <w:p w14:paraId="58FC44B8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объяснить опасность личных встреч с друзьями по Интернету без присутствия взрослых;</w:t>
      </w:r>
    </w:p>
    <w:p w14:paraId="60E52EEB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убедить сообщать вам, если что-либо или кто-либо в сети тревожит или угрожает им.</w:t>
      </w:r>
    </w:p>
    <w:p w14:paraId="5345D2AC" w14:textId="77777777" w:rsidR="00492C09" w:rsidRPr="00492C09" w:rsidRDefault="00492C09" w:rsidP="00492C09">
      <w:pPr>
        <w:numPr>
          <w:ilvl w:val="0"/>
          <w:numId w:val="2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ознакомь с правилами поведения на форумах и чатах, убедить их, что они не должны использовать сеть для хулиганства, распространения сплетен или угроз другим людям.</w:t>
      </w:r>
    </w:p>
    <w:p w14:paraId="38B00081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Организуя работу с учащимися старших классов по безопасному использованию информации в Интернете, следует обратить внимание на неформальные молодежные объединения, которые возникают в образовательной организации. Сетевая безопасность подростков – трудная задача, поскольку об Интернете они знают зачастую больше, чем их родители. Тем не менее, участие взрослых тоже необходимо:</w:t>
      </w:r>
    </w:p>
    <w:p w14:paraId="53101D8B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Беседуйте с подростками об их друзьях в Интернете и о том, чем они занимаются. Спрашивайте о людях, с которыми подростки общаются по мгновенному обмену сообщениями, и убедитесь, что эти люди им знакомы.</w:t>
      </w:r>
    </w:p>
    <w:p w14:paraId="2C4A3EAE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Интересуйтесь, какими чатами и досками объявлений пользуются подростки, и с кем они общаются. Поощряйте использование модерируемых (контролируемых) чатов и настаивайте, чтобы они не общались с кем-то в приватном режиме.</w:t>
      </w:r>
    </w:p>
    <w:p w14:paraId="3753633E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Настаивайте, чтобы подростки осторожно соглашались или не соглашались вовсе на личные встречи с друзьями из Интернета. Напоминайте, какие опасности это может за собой повлечь.</w:t>
      </w:r>
    </w:p>
    <w:p w14:paraId="151306AF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Убедите подростков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 Напоминайте, чем это может обернуться.</w:t>
      </w:r>
    </w:p>
    <w:p w14:paraId="15F43427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Помогите подросткам защититься от спама. Научите их не выдавать в Интернете своего электронного адреса, не отвечать на нежелательные письма и использовать специальные почтовые фильтры.</w:t>
      </w:r>
    </w:p>
    <w:p w14:paraId="54818812" w14:textId="77777777" w:rsidR="00492C09" w:rsidRPr="00492C09" w:rsidRDefault="00492C09" w:rsidP="00492C09">
      <w:pPr>
        <w:numPr>
          <w:ilvl w:val="0"/>
          <w:numId w:val="3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Обсудите с подростками азартные сетевые игры и связанный с ними риск.</w:t>
      </w:r>
    </w:p>
    <w:p w14:paraId="084DF475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Результатами мероприятий по безопасному использованию Интернета могут стать как бумажные, так и электронные ресурсы, созданные учащимися: рисунки, сочинения (рассказы, сказки, стихи), буклеты, презентации. Интересной формой представления результатов могут стать театрализованные выступления и видеофильмы учащихся.</w:t>
      </w:r>
    </w:p>
    <w:p w14:paraId="31A7DEC8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учащихся старших классов при создании материалов по безопасности можно использовать сервисы Интернета для совместной деятельности. Работа команды учащихся в этом случае можем проводиться дистанционно. Одним из примеров является схема «Безопасность детей в Интернете» </w:t>
      </w:r>
      <w:hyperlink r:id="rId20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http://www.mindmeister.com/ru/12485180/</w:t>
        </w:r>
      </w:hyperlink>
    </w:p>
    <w:p w14:paraId="101A73EE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Рекомендуем обратить внимание на создание условия для ознакомления с результатами творчества учащихся. Разработанные материалы можно размещать на сайте образовательной организации, в социальных сетях, блогах и сетевых сообществах.</w:t>
      </w:r>
    </w:p>
    <w:p w14:paraId="61DE19B2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эффективной профилактики интернет-зависимости,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правил, рисков предоставления детям средств связи с выходом в Интернет.</w:t>
      </w:r>
    </w:p>
    <w:p w14:paraId="208CB043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Возможно проведение бесед о работе учащихся в сети Интернет на классных и общешкольных родительских собраниях или при индивидуальных встречах; информирование через школьный сайт на страничке для родителей. На таких страничках можно разместить рекомендации по профилактике компьютерной зависимости у детей, по обеспечению безопасности детей в Интернете.</w:t>
      </w:r>
    </w:p>
    <w:p w14:paraId="5052B1B6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Эффективной мерой является установка на компьютер программного обеспечения с функциями «родительского контроля». Родителям можно порекомендовать установить на домашнем компьютере бесплатную программу «Интернет Цензор </w:t>
      </w:r>
      <w:hyperlink r:id="rId21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www.icensor.ru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14:paraId="0F7875E0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Родителям могут быть даны следующие рекомендации по формированию у учащихся навыков безопасного поведения в сети Интернет:</w:t>
      </w:r>
    </w:p>
    <w:p w14:paraId="1B4ED54A" w14:textId="77777777" w:rsidR="00492C09" w:rsidRPr="00492C09" w:rsidRDefault="00492C09" w:rsidP="00492C09">
      <w:pPr>
        <w:numPr>
          <w:ilvl w:val="0"/>
          <w:numId w:val="4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Научите детей советоваться с вами перед раскрытием информации через электронную почту, чаты, доски объявлений, регистрационные формы и личные профили.</w:t>
      </w:r>
    </w:p>
    <w:p w14:paraId="3A59333A" w14:textId="77777777" w:rsidR="00492C09" w:rsidRPr="00492C09" w:rsidRDefault="00492C09" w:rsidP="00492C09">
      <w:pPr>
        <w:numPr>
          <w:ilvl w:val="0"/>
          <w:numId w:val="4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Научите детей не загружать программы, музыку или файлы без вашего разрешения.</w:t>
      </w:r>
    </w:p>
    <w:p w14:paraId="0B0F0C85" w14:textId="77777777" w:rsidR="00492C09" w:rsidRPr="00492C09" w:rsidRDefault="00492C09" w:rsidP="00492C09">
      <w:pPr>
        <w:numPr>
          <w:ilvl w:val="0"/>
          <w:numId w:val="4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Позволяйте заходить на детские сайты только с хорошей репутацией и контролируемым общением.</w:t>
      </w:r>
    </w:p>
    <w:p w14:paraId="5B5FF2A0" w14:textId="77777777" w:rsidR="00492C09" w:rsidRPr="00492C09" w:rsidRDefault="00492C09" w:rsidP="00492C09">
      <w:pPr>
        <w:numPr>
          <w:ilvl w:val="0"/>
          <w:numId w:val="4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14:paraId="0AEBD9B1" w14:textId="77777777" w:rsidR="00492C09" w:rsidRPr="00492C09" w:rsidRDefault="00492C09" w:rsidP="00492C09">
      <w:pPr>
        <w:numPr>
          <w:ilvl w:val="0"/>
          <w:numId w:val="4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Приучите детей сообщать вам, если что-либо или кто-либо в сети тревожит или угрожает им. Оставайтесь спокойными и напомните детям, что они в безопасности, если рассказали вам. Похвалите их и побуждайте подойти еще раз, если случай повторится.</w:t>
      </w:r>
    </w:p>
    <w:p w14:paraId="150B0E8E" w14:textId="77777777" w:rsidR="00492C09" w:rsidRPr="00492C09" w:rsidRDefault="00492C09" w:rsidP="00492C0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Единство родительских и педагогических усилий поможет оптимально использовать «плюсы» и нейтрализовать «минусы» работы с ресурсами всемирной Сети.</w:t>
      </w:r>
    </w:p>
    <w:p w14:paraId="643A1A5A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Интернет-ресурсы для педагогических работников</w:t>
      </w: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:</w:t>
      </w:r>
    </w:p>
    <w:p w14:paraId="2411D473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2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http://www.fid.su/projects/deti-v-internete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сайт Фонда Развития Интернет.</w:t>
      </w:r>
    </w:p>
    <w:p w14:paraId="5B100CE1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3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http://content-filtering.ru/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14:paraId="11CAEA0F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4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http://www.ligainternet.ru/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Лиги безопасного Интернета.</w:t>
      </w:r>
    </w:p>
    <w:p w14:paraId="3081FE84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5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http://ppt4web.ru/informatika/bezopasnyjj-internet.html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презентации о безопасном Интернете.</w:t>
      </w:r>
    </w:p>
    <w:p w14:paraId="060DE938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6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http://www.microsoft.com/ru-ru/security/default.aspx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сайт Центра безопасности Майкрософт.</w:t>
      </w:r>
    </w:p>
    <w:p w14:paraId="5EB8C5F6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7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http://www.saferunet.org/children/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Центр безопасности Интернета в России.</w:t>
      </w:r>
    </w:p>
    <w:p w14:paraId="718F462E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28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https://edu.tatar.ru/upload/images/files/909_029%20Orangepdf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Безопасно и просто: родительский контроль. — Буклет</w:t>
      </w:r>
    </w:p>
    <w:p w14:paraId="20844E6B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Урок в 9–10 классах. Профилактика интернет-зависимости «Будущее начинается сегодня» </w:t>
      </w:r>
      <w:hyperlink r:id="rId29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http://festival.1september.ru/articles/612789/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14:paraId="0EC13484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Материалы (буклет, презентация и текст) для бесед профилактике игровой и интернет-зависимости у детей и подростков на сайте Министерства образования и науки Республики Татарстан: </w:t>
      </w:r>
      <w:hyperlink r:id="rId30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http://mon.tatarstan.ru/prof_internet_zavisimosti.htm</w:t>
        </w:r>
      </w:hyperlink>
    </w:p>
    <w:p w14:paraId="25087709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1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http://www.nachalka.com/node/950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Видео «Развлечение и безопасность в Интернете»</w:t>
      </w:r>
    </w:p>
    <w:p w14:paraId="50CB47E5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2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http://i-deti.org/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портал «Безопасный инет для детей», ресурсы, рекомендации, комиксы</w:t>
      </w:r>
    </w:p>
    <w:p w14:paraId="2191FBCD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3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http://сетевичок.рф/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сайт для детей — обучение и онлайн-консультирование по вопросам кибербезопасности сетевой безопасности</w:t>
      </w:r>
    </w:p>
    <w:p w14:paraId="7875B89E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4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http://www.igra-internet.ru/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 онлайн интернет-игра «Изучи Интернет – управляй им»</w:t>
      </w:r>
    </w:p>
    <w:p w14:paraId="57387ABC" w14:textId="77777777" w:rsidR="00492C09" w:rsidRPr="00492C09" w:rsidRDefault="00492C09" w:rsidP="00492C09">
      <w:pPr>
        <w:numPr>
          <w:ilvl w:val="0"/>
          <w:numId w:val="5"/>
        </w:num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5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http://www.safe-internet.ru/ 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— сайт Ростелеком «Безопасноть детей в Интернете, библиотека с материалами, памятками, рекомендациями по возрастам</w:t>
      </w:r>
    </w:p>
    <w:p w14:paraId="2CC96985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 </w:t>
      </w:r>
      <w:hyperlink r:id="rId36" w:tgtFrame="_blank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http://www.ligainternet.ru/news/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</w:t>
      </w: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вопросам семьи женщин и детей. Попечительский совет Лиги возглавляет помощник Президента Российской Федерации Игорь Щеголев.</w:t>
      </w:r>
    </w:p>
    <w:p w14:paraId="45E1EA62" w14:textId="77777777" w:rsidR="00492C09" w:rsidRPr="00492C09" w:rsidRDefault="00492C09" w:rsidP="00492C0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37" w:tgtFrame="_blank" w:history="1">
        <w:r w:rsidRPr="00492C09">
          <w:rPr>
            <w:rFonts w:ascii="Arial" w:eastAsia="Times New Roman" w:hAnsi="Arial" w:cs="Arial"/>
            <w:color w:val="0066CC"/>
            <w:sz w:val="19"/>
            <w:szCs w:val="19"/>
            <w:u w:val="single"/>
            <w:lang w:eastAsia="ru-RU"/>
          </w:rPr>
          <w:t>http://xn--b1afankxqj2c.xn--p1ai/partneram-o-proekte</w:t>
        </w:r>
      </w:hyperlink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мероприятия проекта «Сетевичок». Проект представляет собой группу онлайн-мероприятий:</w:t>
      </w:r>
    </w:p>
    <w:p w14:paraId="06E98DFE" w14:textId="77777777" w:rsidR="00492C09" w:rsidRPr="00492C09" w:rsidRDefault="00492C09" w:rsidP="00492C09">
      <w:pPr>
        <w:numPr>
          <w:ilvl w:val="0"/>
          <w:numId w:val="6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Международный квест по цифровой грамотности «Сетевичок», ориентированный на детей и подростков.</w:t>
      </w:r>
    </w:p>
    <w:p w14:paraId="48F8FB53" w14:textId="77777777" w:rsidR="00492C09" w:rsidRPr="00492C09" w:rsidRDefault="00492C09" w:rsidP="00492C09">
      <w:pPr>
        <w:numPr>
          <w:ilvl w:val="0"/>
          <w:numId w:val="6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Национальная премия за заслуги компаний и организаций в сфере информационного контента для детей, подростков и молодежи «Премия Сетевичок»</w:t>
      </w:r>
    </w:p>
    <w:p w14:paraId="12CE85E2" w14:textId="77777777" w:rsidR="00492C09" w:rsidRPr="00492C09" w:rsidRDefault="00492C09" w:rsidP="00492C09">
      <w:pPr>
        <w:numPr>
          <w:ilvl w:val="0"/>
          <w:numId w:val="6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14:paraId="17F2E3B4" w14:textId="77777777" w:rsidR="00492C09" w:rsidRPr="00492C09" w:rsidRDefault="00492C09" w:rsidP="00492C09">
      <w:pPr>
        <w:numPr>
          <w:ilvl w:val="0"/>
          <w:numId w:val="6"/>
        </w:num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92C0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Конференция по формированию детского информационного пространства «Сетевичок»</w:t>
      </w:r>
    </w:p>
    <w:p w14:paraId="1A6B9940" w14:textId="77777777" w:rsidR="009E0C17" w:rsidRDefault="009E0C17"/>
    <w:sectPr w:rsidR="009E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D58DD"/>
    <w:multiLevelType w:val="multilevel"/>
    <w:tmpl w:val="C5F6F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41299"/>
    <w:multiLevelType w:val="multilevel"/>
    <w:tmpl w:val="429CB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4165"/>
    <w:multiLevelType w:val="multilevel"/>
    <w:tmpl w:val="1D188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E5346"/>
    <w:multiLevelType w:val="multilevel"/>
    <w:tmpl w:val="B1A0F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5183D"/>
    <w:multiLevelType w:val="multilevel"/>
    <w:tmpl w:val="14882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32209"/>
    <w:multiLevelType w:val="multilevel"/>
    <w:tmpl w:val="F508B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A1"/>
    <w:rsid w:val="00492C09"/>
    <w:rsid w:val="009E0C17"/>
    <w:rsid w:val="00E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3789-8967-47A1-BFEA-0C832B1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internet-project/about" TargetMode="External"/><Relationship Id="rId13" Type="http://schemas.openxmlformats.org/officeDocument/2006/relationships/hyperlink" Target="https://edu.tatar.ru/upload/images/files/children_health_and_care_in_it.pdf" TargetMode="External"/><Relationship Id="rId18" Type="http://schemas.openxmlformats.org/officeDocument/2006/relationships/hyperlink" Target="http://www.dagminobr.ru/documenty/informacionnie_pisma/pismo_3431018_ot_29_yanvarya_2014_g/print" TargetMode="External"/><Relationship Id="rId26" Type="http://schemas.openxmlformats.org/officeDocument/2006/relationships/hyperlink" Target="http://www.microsoft.com/ru-ru/security/default.asp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censor.ru/" TargetMode="External"/><Relationship Id="rId34" Type="http://schemas.openxmlformats.org/officeDocument/2006/relationships/hyperlink" Target="http://www.igra-internet.ru/" TargetMode="External"/><Relationship Id="rId7" Type="http://schemas.openxmlformats.org/officeDocument/2006/relationships/hyperlink" Target="http://detionline.com/internet-project/about" TargetMode="External"/><Relationship Id="rId12" Type="http://schemas.openxmlformats.org/officeDocument/2006/relationships/hyperlink" Target="http://www.razbiraeminternet.ru/teacher" TargetMode="External"/><Relationship Id="rId17" Type="http://schemas.openxmlformats.org/officeDocument/2006/relationships/hyperlink" Target="http://detionline.com/internet-project/competence-research" TargetMode="External"/><Relationship Id="rId25" Type="http://schemas.openxmlformats.org/officeDocument/2006/relationships/hyperlink" Target="http://ppt4web.ru/informatika/bezopasnyjj-internet.html" TargetMode="External"/><Relationship Id="rId33" Type="http://schemas.openxmlformats.org/officeDocument/2006/relationships/hyperlink" Target="http://xn--b1afankxqj2c.xn--p1ai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default.aspx" TargetMode="External"/><Relationship Id="rId20" Type="http://schemas.openxmlformats.org/officeDocument/2006/relationships/hyperlink" Target="http://www.mindmeister.com/ru/12485180/" TargetMode="External"/><Relationship Id="rId29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tionline.com/" TargetMode="External"/><Relationship Id="rId11" Type="http://schemas.openxmlformats.org/officeDocument/2006/relationships/hyperlink" Target="http://www.razbiraeminternet.ru/" TargetMode="External"/><Relationship Id="rId24" Type="http://schemas.openxmlformats.org/officeDocument/2006/relationships/hyperlink" Target="http://www.ligainternet.ru/" TargetMode="External"/><Relationship Id="rId32" Type="http://schemas.openxmlformats.org/officeDocument/2006/relationships/hyperlink" Target="http://i-deti.org/" TargetMode="External"/><Relationship Id="rId37" Type="http://schemas.openxmlformats.org/officeDocument/2006/relationships/hyperlink" Target="http://xn--b1afankxqj2c.xn--p1ai/partneram-o-proekte" TargetMode="External"/><Relationship Id="rId5" Type="http://schemas.openxmlformats.org/officeDocument/2006/relationships/hyperlink" Target="http://legalacts.ru/doc/federalnyi-zakon-ot-29122010-n-436-fz-o/" TargetMode="External"/><Relationship Id="rId15" Type="http://schemas.openxmlformats.org/officeDocument/2006/relationships/hyperlink" Target="http://www.microsoft.com/ru-ru/security/default.aspx" TargetMode="External"/><Relationship Id="rId23" Type="http://schemas.openxmlformats.org/officeDocument/2006/relationships/hyperlink" Target="http://content-filtering.ru/" TargetMode="External"/><Relationship Id="rId28" Type="http://schemas.openxmlformats.org/officeDocument/2006/relationships/hyperlink" Target="https://edu.tatar.ru/upload/images/files/909_029%20Orange7.pdf" TargetMode="External"/><Relationship Id="rId36" Type="http://schemas.openxmlformats.org/officeDocument/2006/relationships/hyperlink" Target="http://www.ligainternet.ru/news/" TargetMode="External"/><Relationship Id="rId10" Type="http://schemas.openxmlformats.org/officeDocument/2006/relationships/hyperlink" Target="http://detionline.com/assets/files/research/Book_Praktikum.pdf" TargetMode="External"/><Relationship Id="rId19" Type="http://schemas.openxmlformats.org/officeDocument/2006/relationships/hyperlink" Target="http://www.wildwebwoods.org/popup.php?lang=ru" TargetMode="External"/><Relationship Id="rId31" Type="http://schemas.openxmlformats.org/officeDocument/2006/relationships/hyperlink" Target="http://www.nachalka.com/node/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online.com/assets/files/research/BookTheorye.pdf" TargetMode="External"/><Relationship Id="rId14" Type="http://schemas.openxmlformats.org/officeDocument/2006/relationships/hyperlink" Target="http://www.microsoft.com/ru-ru/security/family-safety/kids-social.aspx" TargetMode="External"/><Relationship Id="rId22" Type="http://schemas.openxmlformats.org/officeDocument/2006/relationships/hyperlink" Target="http://www.fid.su/projects/deti-v-internete" TargetMode="External"/><Relationship Id="rId27" Type="http://schemas.openxmlformats.org/officeDocument/2006/relationships/hyperlink" Target="http://www.saferunet.org/children/" TargetMode="External"/><Relationship Id="rId30" Type="http://schemas.openxmlformats.org/officeDocument/2006/relationships/hyperlink" Target="https://docviewer.yandex.ru/r.xml?sk=0c02c71819619c959a25742d60574947&amp;amp;url=http%3A%2F%2Fmon.tatarstan.ru%2Fprof_internet_zavisimosti.htm" TargetMode="External"/><Relationship Id="rId35" Type="http://schemas.openxmlformats.org/officeDocument/2006/relationships/hyperlink" Target="http://www.safe-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2725</Words>
  <Characters>15534</Characters>
  <Application>Microsoft Office Word</Application>
  <DocSecurity>0</DocSecurity>
  <Lines>129</Lines>
  <Paragraphs>36</Paragraphs>
  <ScaleCrop>false</ScaleCrop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eremeeva.olesia12198@dnevnik.ru</dc:creator>
  <cp:keywords/>
  <dc:description/>
  <cp:lastModifiedBy>eremeeva.olesia12198@dnevnik.ru</cp:lastModifiedBy>
  <cp:revision>2</cp:revision>
  <dcterms:created xsi:type="dcterms:W3CDTF">2021-07-12T12:30:00Z</dcterms:created>
  <dcterms:modified xsi:type="dcterms:W3CDTF">2021-07-12T12:35:00Z</dcterms:modified>
</cp:coreProperties>
</file>