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969F0" w14:textId="77777777" w:rsidR="008B280D" w:rsidRDefault="008B280D" w:rsidP="008B280D">
      <w:pPr>
        <w:spacing w:after="60"/>
        <w:ind w:left="993" w:right="141"/>
        <w:jc w:val="center"/>
        <w:rPr>
          <w:rFonts w:ascii="Times New Roman" w:hAnsi="Times New Roman" w:cs="Times New Roman"/>
          <w:b/>
          <w:bCs/>
          <w:sz w:val="30"/>
          <w:szCs w:val="30"/>
          <w:lang w:val="ru-RU"/>
        </w:rPr>
      </w:pPr>
    </w:p>
    <w:p w14:paraId="48AF3169" w14:textId="04BD3EC5" w:rsidR="00932D02" w:rsidRPr="007F43E3" w:rsidRDefault="007F43E3" w:rsidP="007F43E3">
      <w:pPr>
        <w:spacing w:after="60"/>
        <w:ind w:left="993" w:right="141"/>
        <w:jc w:val="center"/>
        <w:rPr>
          <w:rFonts w:ascii="Times New Roman" w:hAnsi="Times New Roman" w:cs="Times New Roman"/>
          <w:b/>
          <w:bCs/>
          <w:sz w:val="30"/>
          <w:szCs w:val="30"/>
          <w:lang w:val="ru-RU"/>
        </w:rPr>
      </w:pPr>
      <w:r>
        <w:rPr>
          <w:rFonts w:ascii="Times New Roman" w:hAnsi="Times New Roman" w:cs="Times New Roman"/>
          <w:b/>
          <w:bCs/>
          <w:sz w:val="30"/>
          <w:szCs w:val="30"/>
          <w:lang w:val="ru-RU"/>
        </w:rPr>
        <w:t>Стартовал</w:t>
      </w:r>
      <w:r w:rsidR="00686B7A">
        <w:rPr>
          <w:rFonts w:ascii="Times New Roman" w:hAnsi="Times New Roman" w:cs="Times New Roman"/>
          <w:b/>
          <w:bCs/>
          <w:sz w:val="30"/>
          <w:szCs w:val="30"/>
          <w:lang w:val="ru-RU"/>
        </w:rPr>
        <w:t xml:space="preserve"> второй</w:t>
      </w:r>
      <w:r>
        <w:rPr>
          <w:rFonts w:ascii="Times New Roman" w:hAnsi="Times New Roman" w:cs="Times New Roman"/>
          <w:b/>
          <w:bCs/>
          <w:sz w:val="30"/>
          <w:szCs w:val="30"/>
          <w:lang w:val="ru-RU"/>
        </w:rPr>
        <w:t xml:space="preserve"> сезон</w:t>
      </w:r>
      <w:r w:rsidR="00686B7A">
        <w:rPr>
          <w:rFonts w:ascii="Times New Roman" w:hAnsi="Times New Roman" w:cs="Times New Roman"/>
          <w:b/>
          <w:bCs/>
          <w:sz w:val="30"/>
          <w:szCs w:val="30"/>
          <w:lang w:val="ru-RU"/>
        </w:rPr>
        <w:t xml:space="preserve"> м</w:t>
      </w:r>
      <w:r w:rsidR="009C5E4F">
        <w:rPr>
          <w:rFonts w:ascii="Times New Roman" w:hAnsi="Times New Roman" w:cs="Times New Roman"/>
          <w:b/>
          <w:bCs/>
          <w:sz w:val="30"/>
          <w:szCs w:val="30"/>
          <w:lang w:val="ru-RU"/>
        </w:rPr>
        <w:t>еждународн</w:t>
      </w:r>
      <w:r>
        <w:rPr>
          <w:rFonts w:ascii="Times New Roman" w:hAnsi="Times New Roman" w:cs="Times New Roman"/>
          <w:b/>
          <w:bCs/>
          <w:sz w:val="30"/>
          <w:szCs w:val="30"/>
          <w:lang w:val="ru-RU"/>
        </w:rPr>
        <w:t>ого</w:t>
      </w:r>
      <w:r w:rsidR="008B280D" w:rsidRPr="008B280D">
        <w:rPr>
          <w:rFonts w:ascii="Times New Roman" w:hAnsi="Times New Roman" w:cs="Times New Roman"/>
          <w:b/>
          <w:bCs/>
          <w:sz w:val="30"/>
          <w:szCs w:val="30"/>
        </w:rPr>
        <w:t xml:space="preserve"> конкурс</w:t>
      </w:r>
      <w:r>
        <w:rPr>
          <w:rFonts w:ascii="Times New Roman" w:hAnsi="Times New Roman" w:cs="Times New Roman"/>
          <w:b/>
          <w:bCs/>
          <w:sz w:val="30"/>
          <w:szCs w:val="30"/>
          <w:lang w:val="ru-RU"/>
        </w:rPr>
        <w:t>а</w:t>
      </w:r>
      <w:r w:rsidR="008B280D" w:rsidRPr="008B280D">
        <w:rPr>
          <w:rFonts w:ascii="Times New Roman" w:hAnsi="Times New Roman" w:cs="Times New Roman"/>
          <w:b/>
          <w:bCs/>
          <w:sz w:val="30"/>
          <w:szCs w:val="30"/>
        </w:rPr>
        <w:t xml:space="preserve"> молодых художников</w:t>
      </w:r>
      <w:r w:rsidR="00686B7A">
        <w:rPr>
          <w:rFonts w:ascii="Times New Roman" w:hAnsi="Times New Roman" w:cs="Times New Roman"/>
          <w:b/>
          <w:bCs/>
          <w:sz w:val="30"/>
          <w:szCs w:val="30"/>
          <w:lang w:val="ru-RU"/>
        </w:rPr>
        <w:t xml:space="preserve"> </w:t>
      </w:r>
      <w:r w:rsidR="008B280D" w:rsidRPr="008B280D">
        <w:rPr>
          <w:rFonts w:ascii="Times New Roman" w:hAnsi="Times New Roman" w:cs="Times New Roman"/>
          <w:b/>
          <w:bCs/>
          <w:sz w:val="30"/>
          <w:szCs w:val="30"/>
        </w:rPr>
        <w:t>«Картина мира»</w:t>
      </w:r>
    </w:p>
    <w:p w14:paraId="477FAF57" w14:textId="77777777" w:rsidR="007F43E3" w:rsidRDefault="007F43E3" w:rsidP="007F43E3">
      <w:pPr>
        <w:ind w:right="141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74F4EEF9" w14:textId="658A05F7" w:rsidR="00F644A2" w:rsidRDefault="007F43E3" w:rsidP="00F644A2">
      <w:pPr>
        <w:ind w:left="993" w:right="141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Начался</w:t>
      </w:r>
      <w:r w:rsidRPr="007F43E3">
        <w:rPr>
          <w:rFonts w:ascii="Times New Roman" w:hAnsi="Times New Roman" w:cs="Times New Roman"/>
          <w:sz w:val="26"/>
          <w:szCs w:val="26"/>
          <w:lang w:val="ru-RU"/>
        </w:rPr>
        <w:t xml:space="preserve"> прием заявок на второй международный конкурс молодых художников «Картина мира»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. Об этом организаторы конкурса сообщили </w:t>
      </w:r>
      <w:r w:rsidR="00CE7CC7" w:rsidRPr="00686B7A">
        <w:rPr>
          <w:rFonts w:ascii="Times New Roman" w:hAnsi="Times New Roman" w:cs="Times New Roman"/>
          <w:sz w:val="26"/>
          <w:szCs w:val="26"/>
          <w:lang w:val="ru-RU"/>
        </w:rPr>
        <w:t>8 октября 2025 года</w:t>
      </w:r>
      <w:r w:rsidR="00700968">
        <w:rPr>
          <w:rFonts w:ascii="Times New Roman" w:hAnsi="Times New Roman" w:cs="Times New Roman"/>
          <w:sz w:val="26"/>
          <w:szCs w:val="26"/>
          <w:lang w:val="ru-RU"/>
        </w:rPr>
        <w:t xml:space="preserve"> в Международном центре искусств «Главный проспект» в Екатеринбурге</w:t>
      </w:r>
      <w:r>
        <w:rPr>
          <w:rFonts w:ascii="Times New Roman" w:hAnsi="Times New Roman" w:cs="Times New Roman"/>
          <w:sz w:val="26"/>
          <w:szCs w:val="26"/>
          <w:lang w:val="ru-RU"/>
        </w:rPr>
        <w:t>, где</w:t>
      </w:r>
      <w:r w:rsidR="00700968">
        <w:rPr>
          <w:rFonts w:ascii="Times New Roman" w:hAnsi="Times New Roman" w:cs="Times New Roman"/>
          <w:sz w:val="26"/>
          <w:szCs w:val="26"/>
          <w:lang w:val="ru-RU"/>
        </w:rPr>
        <w:t xml:space="preserve"> открылась выставка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финалистов и участников первого сезона. Экспозиция стала</w:t>
      </w:r>
      <w:r w:rsidR="00700968" w:rsidRPr="00700968">
        <w:rPr>
          <w:rFonts w:ascii="Times New Roman" w:hAnsi="Times New Roman" w:cs="Times New Roman"/>
          <w:sz w:val="26"/>
          <w:szCs w:val="26"/>
          <w:lang w:val="ru-RU"/>
        </w:rPr>
        <w:t xml:space="preserve"> продолжением </w:t>
      </w:r>
      <w:r w:rsidR="00700968">
        <w:rPr>
          <w:rFonts w:ascii="Times New Roman" w:hAnsi="Times New Roman" w:cs="Times New Roman"/>
          <w:sz w:val="26"/>
          <w:szCs w:val="26"/>
          <w:lang w:val="ru-RU"/>
        </w:rPr>
        <w:t>успешно</w:t>
      </w:r>
      <w:r w:rsidR="00D27A92">
        <w:rPr>
          <w:rFonts w:ascii="Times New Roman" w:hAnsi="Times New Roman" w:cs="Times New Roman"/>
          <w:sz w:val="26"/>
          <w:szCs w:val="26"/>
          <w:lang w:val="ru-RU"/>
        </w:rPr>
        <w:t>й выставки</w:t>
      </w:r>
      <w:r w:rsidR="00700968" w:rsidRPr="00700968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932D02">
        <w:rPr>
          <w:rFonts w:ascii="Times New Roman" w:hAnsi="Times New Roman" w:cs="Times New Roman"/>
          <w:sz w:val="26"/>
          <w:szCs w:val="26"/>
          <w:lang w:val="ru-RU"/>
        </w:rPr>
        <w:t>«Картина мира»</w:t>
      </w:r>
      <w:r w:rsidR="00D27A92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700968" w:rsidRPr="00700968">
        <w:rPr>
          <w:rFonts w:ascii="Times New Roman" w:hAnsi="Times New Roman" w:cs="Times New Roman"/>
          <w:sz w:val="26"/>
          <w:szCs w:val="26"/>
          <w:lang w:val="ru-RU"/>
        </w:rPr>
        <w:t xml:space="preserve">в </w:t>
      </w:r>
      <w:r w:rsidR="00932D02">
        <w:rPr>
          <w:rFonts w:ascii="Times New Roman" w:hAnsi="Times New Roman" w:cs="Times New Roman"/>
          <w:sz w:val="26"/>
          <w:szCs w:val="26"/>
          <w:lang w:val="ru-RU"/>
        </w:rPr>
        <w:t>ф</w:t>
      </w:r>
      <w:r w:rsidR="00700968" w:rsidRPr="00700968">
        <w:rPr>
          <w:rFonts w:ascii="Times New Roman" w:hAnsi="Times New Roman" w:cs="Times New Roman"/>
          <w:sz w:val="26"/>
          <w:szCs w:val="26"/>
          <w:lang w:val="ru-RU"/>
        </w:rPr>
        <w:t xml:space="preserve">илиале Третьяковской галереи в Калининграде. На выставке </w:t>
      </w:r>
      <w:r w:rsidR="00D27A92">
        <w:rPr>
          <w:rFonts w:ascii="Times New Roman" w:hAnsi="Times New Roman" w:cs="Times New Roman"/>
          <w:sz w:val="26"/>
          <w:szCs w:val="26"/>
          <w:lang w:val="ru-RU"/>
        </w:rPr>
        <w:t xml:space="preserve">в Екатеринбурге </w:t>
      </w:r>
      <w:r w:rsidR="00700968" w:rsidRPr="00700968">
        <w:rPr>
          <w:rFonts w:ascii="Times New Roman" w:hAnsi="Times New Roman" w:cs="Times New Roman"/>
          <w:sz w:val="26"/>
          <w:szCs w:val="26"/>
          <w:lang w:val="ru-RU"/>
        </w:rPr>
        <w:t>представлены</w:t>
      </w:r>
      <w:r w:rsidR="00F644A2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700968" w:rsidRPr="00700968">
        <w:rPr>
          <w:rFonts w:ascii="Times New Roman" w:hAnsi="Times New Roman" w:cs="Times New Roman"/>
          <w:sz w:val="26"/>
          <w:szCs w:val="26"/>
          <w:lang w:val="ru-RU"/>
        </w:rPr>
        <w:t>19 работ 17 художников из России, Ливии, США, Турции, Демократической Республики Конго, Китая и Вьетнама. Это произведения победителей конкурса</w:t>
      </w:r>
      <w:r w:rsidR="00932D02">
        <w:rPr>
          <w:rFonts w:ascii="Times New Roman" w:hAnsi="Times New Roman" w:cs="Times New Roman"/>
          <w:sz w:val="26"/>
          <w:szCs w:val="26"/>
          <w:lang w:val="ru-RU"/>
        </w:rPr>
        <w:t xml:space="preserve"> и</w:t>
      </w:r>
      <w:r w:rsidR="00700968" w:rsidRPr="00700968">
        <w:rPr>
          <w:rFonts w:ascii="Times New Roman" w:hAnsi="Times New Roman" w:cs="Times New Roman"/>
          <w:sz w:val="26"/>
          <w:szCs w:val="26"/>
          <w:lang w:val="ru-RU"/>
        </w:rPr>
        <w:t xml:space="preserve"> участников, </w:t>
      </w:r>
      <w:r w:rsidR="00932D02">
        <w:rPr>
          <w:rFonts w:ascii="Times New Roman" w:hAnsi="Times New Roman" w:cs="Times New Roman"/>
          <w:sz w:val="26"/>
          <w:szCs w:val="26"/>
          <w:lang w:val="ru-RU"/>
        </w:rPr>
        <w:t xml:space="preserve">чьи работы </w:t>
      </w:r>
      <w:r w:rsidR="00700968" w:rsidRPr="00700968">
        <w:rPr>
          <w:rFonts w:ascii="Times New Roman" w:hAnsi="Times New Roman" w:cs="Times New Roman"/>
          <w:sz w:val="26"/>
          <w:szCs w:val="26"/>
          <w:lang w:val="ru-RU"/>
        </w:rPr>
        <w:t>вош</w:t>
      </w:r>
      <w:r w:rsidR="00932D02">
        <w:rPr>
          <w:rFonts w:ascii="Times New Roman" w:hAnsi="Times New Roman" w:cs="Times New Roman"/>
          <w:sz w:val="26"/>
          <w:szCs w:val="26"/>
          <w:lang w:val="ru-RU"/>
        </w:rPr>
        <w:t>ли</w:t>
      </w:r>
      <w:r w:rsidR="00700968" w:rsidRPr="00700968">
        <w:rPr>
          <w:rFonts w:ascii="Times New Roman" w:hAnsi="Times New Roman" w:cs="Times New Roman"/>
          <w:sz w:val="26"/>
          <w:szCs w:val="26"/>
          <w:lang w:val="ru-RU"/>
        </w:rPr>
        <w:t xml:space="preserve"> в коллекцию «Газпромбанка».</w:t>
      </w:r>
    </w:p>
    <w:p w14:paraId="306CB157" w14:textId="18EC7A23" w:rsidR="003C3510" w:rsidRPr="00561581" w:rsidRDefault="00932D02" w:rsidP="003C3510">
      <w:pPr>
        <w:spacing w:after="60"/>
        <w:ind w:left="993" w:right="141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Г</w:t>
      </w:r>
      <w:r w:rsidR="003C3510">
        <w:rPr>
          <w:rFonts w:ascii="Times New Roman" w:hAnsi="Times New Roman" w:cs="Times New Roman"/>
          <w:sz w:val="26"/>
          <w:szCs w:val="26"/>
          <w:lang w:val="ru-RU"/>
        </w:rPr>
        <w:t xml:space="preserve">убернатор Свердловской области </w:t>
      </w:r>
      <w:r w:rsidR="003C3510" w:rsidRPr="004904D9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Денис </w:t>
      </w:r>
      <w:proofErr w:type="spellStart"/>
      <w:r w:rsidR="003C3510" w:rsidRPr="004904D9">
        <w:rPr>
          <w:rFonts w:ascii="Times New Roman" w:hAnsi="Times New Roman" w:cs="Times New Roman"/>
          <w:b/>
          <w:bCs/>
          <w:sz w:val="26"/>
          <w:szCs w:val="26"/>
          <w:lang w:val="ru-RU"/>
        </w:rPr>
        <w:t>Паслер</w:t>
      </w:r>
      <w:proofErr w:type="spellEnd"/>
      <w:r w:rsidR="003C3510">
        <w:rPr>
          <w:rFonts w:ascii="Times New Roman" w:hAnsi="Times New Roman" w:cs="Times New Roman"/>
          <w:sz w:val="26"/>
          <w:szCs w:val="26"/>
          <w:lang w:val="ru-RU"/>
        </w:rPr>
        <w:t xml:space="preserve"> высоко </w:t>
      </w:r>
      <w:r>
        <w:rPr>
          <w:rFonts w:ascii="Times New Roman" w:hAnsi="Times New Roman" w:cs="Times New Roman"/>
          <w:sz w:val="26"/>
          <w:szCs w:val="26"/>
          <w:lang w:val="ru-RU"/>
        </w:rPr>
        <w:t>оценил</w:t>
      </w:r>
      <w:r w:rsidR="003C3510">
        <w:rPr>
          <w:rFonts w:ascii="Times New Roman" w:hAnsi="Times New Roman" w:cs="Times New Roman"/>
          <w:sz w:val="26"/>
          <w:szCs w:val="26"/>
          <w:lang w:val="ru-RU"/>
        </w:rPr>
        <w:t xml:space="preserve"> масштаб конкурса и его тематическую направленность: «</w:t>
      </w:r>
      <w:r w:rsidR="003C3510" w:rsidRPr="004904D9">
        <w:rPr>
          <w:rFonts w:ascii="Times New Roman" w:hAnsi="Times New Roman" w:cs="Times New Roman"/>
          <w:i/>
          <w:iCs/>
          <w:sz w:val="26"/>
          <w:szCs w:val="26"/>
          <w:lang w:val="ru-RU"/>
        </w:rPr>
        <w:t>Я очень рад, что Екатеринбург стал вторым городом в России, где проходит выставка «Картина мира». До нас ее принимал только филиал Третьяковки в Калининграде. Конечно же, в этом большая заслуга организаторов – их энтузиазма, искренней любви и увлеченности своим делом. Но есть и закономерность. Свердловская область расположена по обе стороны Уральского хребта, на границе Европы и Азии. И неспроста говорят, что судьба Урала – быть местом встречи и порождать что-то новое, выплавлять новые образы и смыслы. Поэтому</w:t>
      </w:r>
      <w:r w:rsidR="007F43E3">
        <w:rPr>
          <w:rFonts w:ascii="Times New Roman" w:hAnsi="Times New Roman" w:cs="Times New Roman"/>
          <w:i/>
          <w:iCs/>
          <w:sz w:val="26"/>
          <w:szCs w:val="26"/>
          <w:lang w:val="ru-RU"/>
        </w:rPr>
        <w:t>,</w:t>
      </w:r>
      <w:r w:rsidR="003C3510" w:rsidRPr="004904D9">
        <w:rPr>
          <w:rFonts w:ascii="Times New Roman" w:hAnsi="Times New Roman" w:cs="Times New Roman"/>
          <w:i/>
          <w:iCs/>
          <w:sz w:val="26"/>
          <w:szCs w:val="26"/>
          <w:lang w:val="ru-RU"/>
        </w:rPr>
        <w:t xml:space="preserve"> где</w:t>
      </w:r>
      <w:r w:rsidR="007F43E3">
        <w:rPr>
          <w:rFonts w:ascii="Times New Roman" w:hAnsi="Times New Roman" w:cs="Times New Roman"/>
          <w:i/>
          <w:iCs/>
          <w:sz w:val="26"/>
          <w:szCs w:val="26"/>
          <w:lang w:val="ru-RU"/>
        </w:rPr>
        <w:t>,</w:t>
      </w:r>
      <w:r w:rsidR="003C3510" w:rsidRPr="004904D9">
        <w:rPr>
          <w:rFonts w:ascii="Times New Roman" w:hAnsi="Times New Roman" w:cs="Times New Roman"/>
          <w:i/>
          <w:iCs/>
          <w:sz w:val="26"/>
          <w:szCs w:val="26"/>
          <w:lang w:val="ru-RU"/>
        </w:rPr>
        <w:t xml:space="preserve"> как не в нашем регионе</w:t>
      </w:r>
      <w:r w:rsidR="007F43E3">
        <w:rPr>
          <w:rFonts w:ascii="Times New Roman" w:hAnsi="Times New Roman" w:cs="Times New Roman"/>
          <w:i/>
          <w:iCs/>
          <w:sz w:val="26"/>
          <w:szCs w:val="26"/>
          <w:lang w:val="ru-RU"/>
        </w:rPr>
        <w:t>,</w:t>
      </w:r>
      <w:r w:rsidR="003C3510" w:rsidRPr="004904D9">
        <w:rPr>
          <w:rFonts w:ascii="Times New Roman" w:hAnsi="Times New Roman" w:cs="Times New Roman"/>
          <w:i/>
          <w:iCs/>
          <w:sz w:val="26"/>
          <w:szCs w:val="26"/>
          <w:lang w:val="ru-RU"/>
        </w:rPr>
        <w:t xml:space="preserve"> вести межкультурный диалог. Проводить выставку, главная задача которой – показать все богатство и многообразие национальных ценностей и традиций</w:t>
      </w:r>
      <w:r w:rsidR="003C3510">
        <w:rPr>
          <w:rFonts w:ascii="Times New Roman" w:hAnsi="Times New Roman" w:cs="Times New Roman"/>
          <w:sz w:val="26"/>
          <w:szCs w:val="26"/>
          <w:lang w:val="ru-RU"/>
        </w:rPr>
        <w:t>».</w:t>
      </w:r>
    </w:p>
    <w:p w14:paraId="58649301" w14:textId="41195ACD" w:rsidR="0060314F" w:rsidRDefault="00700968" w:rsidP="0060314F">
      <w:pPr>
        <w:ind w:left="993" w:right="141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В ходе торжественной церемонии</w:t>
      </w:r>
      <w:r w:rsidR="00D27A92">
        <w:rPr>
          <w:rFonts w:ascii="Times New Roman" w:hAnsi="Times New Roman" w:cs="Times New Roman"/>
          <w:sz w:val="26"/>
          <w:szCs w:val="26"/>
          <w:lang w:val="ru-RU"/>
        </w:rPr>
        <w:t xml:space="preserve"> открытия выставки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был</w:t>
      </w:r>
      <w:r w:rsidR="007F43E3">
        <w:rPr>
          <w:rFonts w:ascii="Times New Roman" w:hAnsi="Times New Roman" w:cs="Times New Roman"/>
          <w:sz w:val="26"/>
          <w:szCs w:val="26"/>
          <w:lang w:val="ru-RU"/>
        </w:rPr>
        <w:t>и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932D02">
        <w:rPr>
          <w:rFonts w:ascii="Times New Roman" w:hAnsi="Times New Roman" w:cs="Times New Roman"/>
          <w:b/>
          <w:bCs/>
          <w:sz w:val="26"/>
          <w:szCs w:val="26"/>
          <w:lang w:val="ru-RU"/>
        </w:rPr>
        <w:t>объявлен</w:t>
      </w:r>
      <w:r w:rsidR="007F43E3">
        <w:rPr>
          <w:rFonts w:ascii="Times New Roman" w:hAnsi="Times New Roman" w:cs="Times New Roman"/>
          <w:b/>
          <w:bCs/>
          <w:sz w:val="26"/>
          <w:szCs w:val="26"/>
          <w:lang w:val="ru-RU"/>
        </w:rPr>
        <w:t>ы номинации и условия второго</w:t>
      </w:r>
      <w:r w:rsidRPr="00932D02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международн</w:t>
      </w:r>
      <w:r w:rsidR="007F43E3">
        <w:rPr>
          <w:rFonts w:ascii="Times New Roman" w:hAnsi="Times New Roman" w:cs="Times New Roman"/>
          <w:b/>
          <w:bCs/>
          <w:sz w:val="26"/>
          <w:szCs w:val="26"/>
          <w:lang w:val="ru-RU"/>
        </w:rPr>
        <w:t>ого</w:t>
      </w:r>
      <w:r w:rsidRPr="00932D02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конкурс</w:t>
      </w:r>
      <w:r w:rsidR="007F43E3">
        <w:rPr>
          <w:rFonts w:ascii="Times New Roman" w:hAnsi="Times New Roman" w:cs="Times New Roman"/>
          <w:b/>
          <w:bCs/>
          <w:sz w:val="26"/>
          <w:szCs w:val="26"/>
          <w:lang w:val="ru-RU"/>
        </w:rPr>
        <w:t>а</w:t>
      </w:r>
      <w:r w:rsidRPr="00932D02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</w:t>
      </w:r>
      <w:r w:rsidR="00D27A92" w:rsidRPr="00932D02">
        <w:rPr>
          <w:rFonts w:ascii="Times New Roman" w:hAnsi="Times New Roman" w:cs="Times New Roman"/>
          <w:b/>
          <w:bCs/>
          <w:sz w:val="26"/>
          <w:szCs w:val="26"/>
          <w:lang w:val="ru-RU"/>
        </w:rPr>
        <w:t>молодых художников «Картина мира»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. </w:t>
      </w:r>
      <w:r w:rsidR="008B280D" w:rsidRPr="008B280D">
        <w:rPr>
          <w:rFonts w:ascii="Times New Roman" w:hAnsi="Times New Roman" w:cs="Times New Roman"/>
          <w:sz w:val="26"/>
          <w:szCs w:val="26"/>
        </w:rPr>
        <w:t xml:space="preserve">Заявки </w:t>
      </w:r>
      <w:r w:rsidR="00CE7CC7">
        <w:rPr>
          <w:rFonts w:ascii="Times New Roman" w:hAnsi="Times New Roman" w:cs="Times New Roman"/>
          <w:sz w:val="26"/>
          <w:szCs w:val="26"/>
          <w:lang w:val="ru-RU"/>
        </w:rPr>
        <w:t>принимаются</w:t>
      </w:r>
      <w:r w:rsidR="008B280D" w:rsidRPr="008B280D">
        <w:rPr>
          <w:rFonts w:ascii="Times New Roman" w:hAnsi="Times New Roman" w:cs="Times New Roman"/>
          <w:sz w:val="26"/>
          <w:szCs w:val="26"/>
        </w:rPr>
        <w:t xml:space="preserve"> в трех номинациях: «Графика», «Живопись» и «Цифровое </w:t>
      </w:r>
      <w:r w:rsidR="008B280D" w:rsidRPr="0060314F">
        <w:rPr>
          <w:rFonts w:ascii="Times New Roman" w:hAnsi="Times New Roman" w:cs="Times New Roman"/>
          <w:sz w:val="26"/>
          <w:szCs w:val="26"/>
        </w:rPr>
        <w:t xml:space="preserve">искусство». </w:t>
      </w:r>
      <w:r w:rsidR="00D27A92" w:rsidRPr="0060314F">
        <w:rPr>
          <w:rFonts w:ascii="Times New Roman" w:hAnsi="Times New Roman" w:cs="Times New Roman"/>
          <w:sz w:val="26"/>
          <w:szCs w:val="26"/>
          <w:lang w:val="ru-RU"/>
        </w:rPr>
        <w:t>Во втором конкурсе появится специальная номинация, приуроченная к 170-</w:t>
      </w:r>
      <w:r w:rsidR="00D27A92" w:rsidRPr="00D27A92">
        <w:rPr>
          <w:rFonts w:ascii="Times New Roman" w:hAnsi="Times New Roman" w:cs="Times New Roman"/>
          <w:sz w:val="26"/>
          <w:szCs w:val="26"/>
          <w:lang w:val="ru-RU"/>
        </w:rPr>
        <w:t>летию Третьяковской галереи.</w:t>
      </w:r>
      <w:r w:rsidR="00D27A92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D27A92" w:rsidRPr="00D27A92">
        <w:rPr>
          <w:rFonts w:ascii="Times New Roman" w:hAnsi="Times New Roman" w:cs="Times New Roman"/>
          <w:sz w:val="26"/>
          <w:szCs w:val="26"/>
        </w:rPr>
        <w:t xml:space="preserve">Прием заявок </w:t>
      </w:r>
      <w:r w:rsidR="00D27A92">
        <w:rPr>
          <w:rFonts w:ascii="Times New Roman" w:hAnsi="Times New Roman" w:cs="Times New Roman"/>
          <w:sz w:val="26"/>
          <w:szCs w:val="26"/>
          <w:lang w:val="ru-RU"/>
        </w:rPr>
        <w:t>продлится до</w:t>
      </w:r>
      <w:r w:rsidR="00D27A92" w:rsidRPr="00D27A92">
        <w:rPr>
          <w:rFonts w:ascii="Times New Roman" w:hAnsi="Times New Roman" w:cs="Times New Roman"/>
          <w:sz w:val="26"/>
          <w:szCs w:val="26"/>
        </w:rPr>
        <w:t xml:space="preserve"> 2 февраля 2026 года</w:t>
      </w:r>
      <w:r w:rsidR="00D27A92">
        <w:rPr>
          <w:rFonts w:ascii="Times New Roman" w:hAnsi="Times New Roman" w:cs="Times New Roman"/>
          <w:sz w:val="26"/>
          <w:szCs w:val="26"/>
          <w:lang w:val="ru-RU"/>
        </w:rPr>
        <w:t xml:space="preserve">. </w:t>
      </w:r>
      <w:r w:rsidR="00060D16">
        <w:rPr>
          <w:rFonts w:ascii="Times New Roman" w:hAnsi="Times New Roman" w:cs="Times New Roman"/>
          <w:sz w:val="26"/>
          <w:szCs w:val="26"/>
          <w:lang w:val="ru-RU"/>
        </w:rPr>
        <w:t>Подать заявку</w:t>
      </w:r>
      <w:r w:rsidR="00D27A92">
        <w:rPr>
          <w:rFonts w:ascii="Times New Roman" w:hAnsi="Times New Roman" w:cs="Times New Roman"/>
          <w:sz w:val="26"/>
          <w:szCs w:val="26"/>
          <w:lang w:val="ru-RU"/>
        </w:rPr>
        <w:t xml:space="preserve"> можно на сайте конкурса – </w:t>
      </w:r>
      <w:hyperlink r:id="rId7" w:history="1">
        <w:r w:rsidR="00D27A92" w:rsidRPr="00690F7A">
          <w:rPr>
            <w:rStyle w:val="a7"/>
            <w:rFonts w:ascii="Times New Roman" w:hAnsi="Times New Roman" w:cs="Times New Roman"/>
            <w:sz w:val="26"/>
            <w:szCs w:val="26"/>
            <w:lang w:val="ru-RU"/>
          </w:rPr>
          <w:t>https://kartinamira.art/</w:t>
        </w:r>
      </w:hyperlink>
      <w:r w:rsidR="00D27A92">
        <w:rPr>
          <w:rFonts w:ascii="Times New Roman" w:hAnsi="Times New Roman" w:cs="Times New Roman"/>
          <w:sz w:val="26"/>
          <w:szCs w:val="26"/>
          <w:lang w:val="ru-RU"/>
        </w:rPr>
        <w:t>.</w:t>
      </w:r>
      <w:r w:rsidR="0060314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570CC56D" w14:textId="7C11416A" w:rsidR="004D6134" w:rsidRDefault="004D6134" w:rsidP="0060314F">
      <w:pPr>
        <w:ind w:left="993" w:right="141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lastRenderedPageBreak/>
        <w:t>«</w:t>
      </w:r>
      <w:r w:rsidR="007F43E3">
        <w:rPr>
          <w:rFonts w:ascii="Times New Roman" w:hAnsi="Times New Roman" w:cs="Times New Roman"/>
          <w:i/>
          <w:iCs/>
          <w:sz w:val="26"/>
          <w:szCs w:val="26"/>
          <w:lang w:val="ru-RU"/>
        </w:rPr>
        <w:t>П</w:t>
      </w:r>
      <w:r w:rsidRPr="004D6134">
        <w:rPr>
          <w:rFonts w:ascii="Times New Roman" w:hAnsi="Times New Roman" w:cs="Times New Roman"/>
          <w:i/>
          <w:iCs/>
          <w:sz w:val="26"/>
          <w:szCs w:val="26"/>
          <w:lang w:val="ru-RU"/>
        </w:rPr>
        <w:t xml:space="preserve">ервый сезон конкурса «Картина мира» </w:t>
      </w:r>
      <w:r w:rsidR="007F43E3">
        <w:rPr>
          <w:rFonts w:ascii="Times New Roman" w:hAnsi="Times New Roman" w:cs="Times New Roman"/>
          <w:i/>
          <w:iCs/>
          <w:sz w:val="26"/>
          <w:szCs w:val="26"/>
          <w:lang w:val="ru-RU"/>
        </w:rPr>
        <w:t>у</w:t>
      </w:r>
      <w:r w:rsidR="007F43E3" w:rsidRPr="004D6134">
        <w:rPr>
          <w:rFonts w:ascii="Times New Roman" w:hAnsi="Times New Roman" w:cs="Times New Roman"/>
          <w:i/>
          <w:iCs/>
          <w:sz w:val="26"/>
          <w:szCs w:val="26"/>
          <w:lang w:val="ru-RU"/>
        </w:rPr>
        <w:t xml:space="preserve">же </w:t>
      </w:r>
      <w:r w:rsidRPr="004D6134">
        <w:rPr>
          <w:rFonts w:ascii="Times New Roman" w:hAnsi="Times New Roman" w:cs="Times New Roman"/>
          <w:i/>
          <w:iCs/>
          <w:sz w:val="26"/>
          <w:szCs w:val="26"/>
          <w:lang w:val="ru-RU"/>
        </w:rPr>
        <w:t>доказал высокую востребованность этой инициативы как мощного трамплина для вхождения молодых талантливых художников из России и со всех континентов мира на глобальную сцену изобразительного</w:t>
      </w:r>
      <w:r>
        <w:rPr>
          <w:rFonts w:ascii="Times New Roman" w:hAnsi="Times New Roman" w:cs="Times New Roman"/>
          <w:i/>
          <w:iCs/>
          <w:sz w:val="26"/>
          <w:szCs w:val="26"/>
          <w:lang w:val="ru-RU"/>
        </w:rPr>
        <w:t xml:space="preserve"> искусства</w:t>
      </w:r>
      <w:r w:rsidRPr="004D6134"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ru-RU"/>
        </w:rPr>
        <w:t>–</w:t>
      </w:r>
      <w:r w:rsidRPr="004D6134">
        <w:rPr>
          <w:rFonts w:ascii="Times New Roman" w:hAnsi="Times New Roman" w:cs="Times New Roman"/>
          <w:sz w:val="26"/>
          <w:szCs w:val="26"/>
          <w:lang w:val="ru-RU"/>
        </w:rPr>
        <w:t xml:space="preserve"> отметил первый вице-президент Газпромбанка </w:t>
      </w:r>
      <w:r w:rsidRPr="004D6134">
        <w:rPr>
          <w:rFonts w:ascii="Times New Roman" w:hAnsi="Times New Roman" w:cs="Times New Roman"/>
          <w:b/>
          <w:bCs/>
          <w:sz w:val="26"/>
          <w:szCs w:val="26"/>
          <w:lang w:val="ru-RU"/>
        </w:rPr>
        <w:t>Андрей Серов</w:t>
      </w:r>
      <w:r w:rsidR="00932D02">
        <w:rPr>
          <w:rFonts w:ascii="Times New Roman" w:hAnsi="Times New Roman" w:cs="Times New Roman"/>
          <w:b/>
          <w:bCs/>
          <w:sz w:val="26"/>
          <w:szCs w:val="26"/>
          <w:lang w:val="ru-RU"/>
        </w:rPr>
        <w:t>.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– </w:t>
      </w:r>
      <w:r w:rsidR="00932D02">
        <w:rPr>
          <w:rFonts w:ascii="Times New Roman" w:hAnsi="Times New Roman" w:cs="Times New Roman"/>
          <w:i/>
          <w:iCs/>
          <w:sz w:val="26"/>
          <w:szCs w:val="26"/>
          <w:lang w:val="ru-RU"/>
        </w:rPr>
        <w:t>Е</w:t>
      </w:r>
      <w:r w:rsidRPr="004D6134">
        <w:rPr>
          <w:rFonts w:ascii="Times New Roman" w:hAnsi="Times New Roman" w:cs="Times New Roman"/>
          <w:i/>
          <w:iCs/>
          <w:sz w:val="26"/>
          <w:szCs w:val="26"/>
          <w:lang w:val="ru-RU"/>
        </w:rPr>
        <w:t xml:space="preserve">сть полная уверенность, что новый </w:t>
      </w:r>
      <w:r w:rsidR="00932D02">
        <w:rPr>
          <w:rFonts w:ascii="Times New Roman" w:hAnsi="Times New Roman" w:cs="Times New Roman"/>
          <w:i/>
          <w:iCs/>
          <w:sz w:val="26"/>
          <w:szCs w:val="26"/>
          <w:lang w:val="ru-RU"/>
        </w:rPr>
        <w:t xml:space="preserve">сезон </w:t>
      </w:r>
      <w:r w:rsidRPr="004D6134">
        <w:rPr>
          <w:rFonts w:ascii="Times New Roman" w:hAnsi="Times New Roman" w:cs="Times New Roman"/>
          <w:i/>
          <w:iCs/>
          <w:sz w:val="26"/>
          <w:szCs w:val="26"/>
          <w:lang w:val="ru-RU"/>
        </w:rPr>
        <w:t xml:space="preserve">послужит развитию «Картины мира» как </w:t>
      </w:r>
      <w:r w:rsidR="00932D02">
        <w:rPr>
          <w:rFonts w:ascii="Times New Roman" w:hAnsi="Times New Roman" w:cs="Times New Roman"/>
          <w:i/>
          <w:iCs/>
          <w:sz w:val="26"/>
          <w:szCs w:val="26"/>
          <w:lang w:val="ru-RU"/>
        </w:rPr>
        <w:t>проекта</w:t>
      </w:r>
      <w:r w:rsidRPr="004D6134">
        <w:rPr>
          <w:rFonts w:ascii="Times New Roman" w:hAnsi="Times New Roman" w:cs="Times New Roman"/>
          <w:i/>
          <w:iCs/>
          <w:sz w:val="26"/>
          <w:szCs w:val="26"/>
          <w:lang w:val="ru-RU"/>
        </w:rPr>
        <w:t>, открывающего молодым дарованиям уникальное окно возможностей для творчества на тему истинных ценностей</w:t>
      </w:r>
      <w:r w:rsidRPr="004D6134">
        <w:rPr>
          <w:rFonts w:ascii="Times New Roman" w:hAnsi="Times New Roman" w:cs="Times New Roman"/>
          <w:sz w:val="26"/>
          <w:szCs w:val="26"/>
          <w:lang w:val="ru-RU"/>
        </w:rPr>
        <w:t>».</w:t>
      </w:r>
    </w:p>
    <w:p w14:paraId="55D51A61" w14:textId="2E8BB5FF" w:rsidR="004D6134" w:rsidRDefault="004D6134" w:rsidP="004D6134">
      <w:pPr>
        <w:ind w:left="993" w:right="141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Ответственный секретарь конкурса </w:t>
      </w:r>
      <w:r w:rsidRPr="004D6134">
        <w:rPr>
          <w:rFonts w:ascii="Times New Roman" w:hAnsi="Times New Roman" w:cs="Times New Roman"/>
          <w:b/>
          <w:bCs/>
          <w:sz w:val="26"/>
          <w:szCs w:val="26"/>
          <w:lang w:val="ru-RU"/>
        </w:rPr>
        <w:t>Алексей Лебедев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объявил о нововведениях второго сезона: «</w:t>
      </w:r>
      <w:r w:rsidR="00932D02">
        <w:rPr>
          <w:rFonts w:ascii="Times New Roman" w:hAnsi="Times New Roman" w:cs="Times New Roman"/>
          <w:i/>
          <w:iCs/>
          <w:sz w:val="26"/>
          <w:szCs w:val="26"/>
          <w:lang w:val="ru-RU"/>
        </w:rPr>
        <w:t>В</w:t>
      </w:r>
      <w:r w:rsidRPr="004D6134">
        <w:rPr>
          <w:rFonts w:ascii="Times New Roman" w:hAnsi="Times New Roman" w:cs="Times New Roman"/>
          <w:i/>
          <w:iCs/>
          <w:sz w:val="26"/>
          <w:szCs w:val="26"/>
          <w:lang w:val="ru-RU"/>
        </w:rPr>
        <w:t xml:space="preserve"> этом году мы решили расширить </w:t>
      </w:r>
      <w:r w:rsidRPr="004D6134">
        <w:rPr>
          <w:rFonts w:ascii="Times New Roman" w:hAnsi="Times New Roman" w:cs="Times New Roman"/>
          <w:i/>
          <w:iCs/>
          <w:sz w:val="26"/>
          <w:szCs w:val="26"/>
          <w:lang w:val="ru-RU"/>
        </w:rPr>
        <w:t xml:space="preserve">номинацию </w:t>
      </w:r>
      <w:r w:rsidRPr="004D6134">
        <w:rPr>
          <w:rFonts w:ascii="Times New Roman" w:hAnsi="Times New Roman" w:cs="Times New Roman"/>
          <w:i/>
          <w:iCs/>
          <w:sz w:val="26"/>
          <w:szCs w:val="26"/>
          <w:lang w:val="ru-RU"/>
        </w:rPr>
        <w:t xml:space="preserve">«Цифровое </w:t>
      </w:r>
      <w:r w:rsidRPr="004D6134">
        <w:rPr>
          <w:rFonts w:ascii="Times New Roman" w:hAnsi="Times New Roman" w:cs="Times New Roman"/>
          <w:i/>
          <w:iCs/>
          <w:sz w:val="26"/>
          <w:szCs w:val="26"/>
          <w:lang w:val="ru-RU"/>
        </w:rPr>
        <w:t>и</w:t>
      </w:r>
      <w:r w:rsidRPr="004D6134">
        <w:rPr>
          <w:rFonts w:ascii="Times New Roman" w:hAnsi="Times New Roman" w:cs="Times New Roman"/>
          <w:i/>
          <w:iCs/>
          <w:sz w:val="26"/>
          <w:szCs w:val="26"/>
          <w:lang w:val="ru-RU"/>
        </w:rPr>
        <w:t>скусство»</w:t>
      </w:r>
      <w:r w:rsidRPr="004D6134">
        <w:rPr>
          <w:rFonts w:ascii="Times New Roman" w:hAnsi="Times New Roman" w:cs="Times New Roman"/>
          <w:i/>
          <w:iCs/>
          <w:sz w:val="26"/>
          <w:szCs w:val="26"/>
          <w:lang w:val="ru-RU"/>
        </w:rPr>
        <w:t>,</w:t>
      </w:r>
      <w:r w:rsidRPr="004D6134">
        <w:rPr>
          <w:rFonts w:ascii="Times New Roman" w:hAnsi="Times New Roman" w:cs="Times New Roman"/>
          <w:i/>
          <w:iCs/>
          <w:sz w:val="26"/>
          <w:szCs w:val="26"/>
          <w:lang w:val="ru-RU"/>
        </w:rPr>
        <w:t xml:space="preserve"> добавив в него создание работ с использованием </w:t>
      </w:r>
      <w:r w:rsidR="00932D02">
        <w:rPr>
          <w:rFonts w:ascii="Times New Roman" w:hAnsi="Times New Roman" w:cs="Times New Roman"/>
          <w:i/>
          <w:iCs/>
          <w:sz w:val="26"/>
          <w:szCs w:val="26"/>
          <w:lang w:val="ru-RU"/>
        </w:rPr>
        <w:t>нейросетей</w:t>
      </w:r>
      <w:r w:rsidRPr="004D6134">
        <w:rPr>
          <w:rFonts w:ascii="Times New Roman" w:hAnsi="Times New Roman" w:cs="Times New Roman"/>
          <w:i/>
          <w:iCs/>
          <w:sz w:val="26"/>
          <w:szCs w:val="26"/>
          <w:lang w:val="ru-RU"/>
        </w:rPr>
        <w:t xml:space="preserve">. </w:t>
      </w:r>
      <w:r w:rsidRPr="004D6134">
        <w:rPr>
          <w:rFonts w:ascii="Times New Roman" w:hAnsi="Times New Roman" w:cs="Times New Roman"/>
          <w:i/>
          <w:iCs/>
          <w:sz w:val="26"/>
          <w:szCs w:val="26"/>
          <w:lang w:val="ru-RU"/>
        </w:rPr>
        <w:t>Уверен,</w:t>
      </w:r>
      <w:r w:rsidRPr="004D6134">
        <w:rPr>
          <w:rFonts w:ascii="Times New Roman" w:hAnsi="Times New Roman" w:cs="Times New Roman"/>
          <w:i/>
          <w:iCs/>
          <w:sz w:val="26"/>
          <w:szCs w:val="26"/>
          <w:lang w:val="ru-RU"/>
        </w:rPr>
        <w:t xml:space="preserve"> ч</w:t>
      </w:r>
      <w:r w:rsidRPr="004D6134">
        <w:rPr>
          <w:rFonts w:ascii="Times New Roman" w:hAnsi="Times New Roman" w:cs="Times New Roman"/>
          <w:i/>
          <w:iCs/>
          <w:sz w:val="26"/>
          <w:szCs w:val="26"/>
          <w:lang w:val="ru-RU"/>
        </w:rPr>
        <w:t xml:space="preserve">то наш конкурс станет трамплином для молодых художников </w:t>
      </w:r>
      <w:r w:rsidRPr="004D6134">
        <w:rPr>
          <w:rFonts w:ascii="Times New Roman" w:hAnsi="Times New Roman" w:cs="Times New Roman"/>
          <w:i/>
          <w:iCs/>
          <w:sz w:val="26"/>
          <w:szCs w:val="26"/>
          <w:lang w:val="ru-RU"/>
        </w:rPr>
        <w:t>и</w:t>
      </w:r>
      <w:r w:rsidRPr="004D6134">
        <w:rPr>
          <w:rFonts w:ascii="Times New Roman" w:hAnsi="Times New Roman" w:cs="Times New Roman"/>
          <w:i/>
          <w:iCs/>
          <w:sz w:val="26"/>
          <w:szCs w:val="26"/>
          <w:lang w:val="ru-RU"/>
        </w:rPr>
        <w:t xml:space="preserve"> даст им возможности не только заявить о себе, но и познакомиться со своими единомышленниками!</w:t>
      </w:r>
      <w:r>
        <w:rPr>
          <w:rFonts w:ascii="Times New Roman" w:hAnsi="Times New Roman" w:cs="Times New Roman"/>
          <w:sz w:val="26"/>
          <w:szCs w:val="26"/>
          <w:lang w:val="ru-RU"/>
        </w:rPr>
        <w:t>».</w:t>
      </w:r>
    </w:p>
    <w:p w14:paraId="7DF0A047" w14:textId="4AF5995C" w:rsidR="00D27A92" w:rsidRDefault="00D27A92" w:rsidP="00D27A92">
      <w:pPr>
        <w:ind w:left="993" w:right="141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D27A92">
        <w:rPr>
          <w:rFonts w:ascii="Times New Roman" w:hAnsi="Times New Roman" w:cs="Times New Roman"/>
          <w:sz w:val="26"/>
          <w:szCs w:val="26"/>
          <w:lang w:val="ru-RU"/>
        </w:rPr>
        <w:t>Тема второго международного конкурса молодых художников «Картина мира» – «Ценности моего народа как часть глобальной культуры человечества». Участники смогут через свои работы показать, как история и традиции их народа влияют на современное искусство.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D27A92">
        <w:rPr>
          <w:rFonts w:ascii="Times New Roman" w:hAnsi="Times New Roman" w:cs="Times New Roman"/>
          <w:sz w:val="26"/>
          <w:szCs w:val="26"/>
          <w:lang w:val="ru-RU"/>
        </w:rPr>
        <w:t>Конкурс призван стать мостом между традициями и современностью, прошлым и будущим, создавая пространство для культурного обмена и взаимодействия. Молодые художники представят свои работы на значимые социальные, культурные и философские темы.</w:t>
      </w:r>
    </w:p>
    <w:p w14:paraId="5E1ACF69" w14:textId="54E7F6CF" w:rsidR="004D6134" w:rsidRPr="004D6134" w:rsidRDefault="004D6134" w:rsidP="004D6134">
      <w:pPr>
        <w:ind w:left="993" w:right="141" w:firstLine="709"/>
        <w:jc w:val="both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 w:rsidRPr="0060314F">
        <w:rPr>
          <w:rFonts w:ascii="Times New Roman" w:hAnsi="Times New Roman" w:cs="Times New Roman"/>
          <w:sz w:val="26"/>
          <w:szCs w:val="26"/>
          <w:lang w:val="ru-RU"/>
        </w:rPr>
        <w:t>«</w:t>
      </w:r>
      <w:r w:rsidRPr="0060314F">
        <w:rPr>
          <w:rFonts w:ascii="Times New Roman" w:hAnsi="Times New Roman" w:cs="Times New Roman"/>
          <w:i/>
          <w:iCs/>
          <w:sz w:val="26"/>
          <w:szCs w:val="26"/>
          <w:lang w:val="ru-RU"/>
        </w:rPr>
        <w:t>Для Третьяковской галереи участие в конкурсе „Картина мира“ — это не просто возможность поддержать молодых художников, а способ понять, как новое поколение видит свое культурное наследие, традиции национального искусства, его значение для гармоничного развития общества. Мы верим, что именно через творчество рождается подлинный диалог между народами, а искусство становится универсальным языком взаимопонимания</w:t>
      </w:r>
      <w:r w:rsidRPr="0060314F">
        <w:rPr>
          <w:rFonts w:ascii="Times New Roman" w:hAnsi="Times New Roman" w:cs="Times New Roman"/>
          <w:sz w:val="26"/>
          <w:szCs w:val="26"/>
          <w:lang w:val="ru-RU"/>
        </w:rPr>
        <w:t>»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, – сказала сопредседатель Творческого совета конкурса, </w:t>
      </w:r>
      <w:r w:rsidRPr="0060314F">
        <w:rPr>
          <w:rFonts w:ascii="Times New Roman" w:hAnsi="Times New Roman" w:cs="Times New Roman"/>
          <w:sz w:val="26"/>
          <w:szCs w:val="26"/>
          <w:lang w:val="ru-RU"/>
        </w:rPr>
        <w:t>генеральный директор Государственной Третьяковской галереи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60314F">
        <w:rPr>
          <w:rFonts w:ascii="Times New Roman" w:hAnsi="Times New Roman" w:cs="Times New Roman"/>
          <w:b/>
          <w:bCs/>
          <w:sz w:val="26"/>
          <w:szCs w:val="26"/>
          <w:lang w:val="ru-RU"/>
        </w:rPr>
        <w:t>Елена Проничева.</w:t>
      </w:r>
    </w:p>
    <w:p w14:paraId="7FE4FC82" w14:textId="439A88CC" w:rsidR="0060314F" w:rsidRPr="00D27A92" w:rsidRDefault="0060314F" w:rsidP="0060314F">
      <w:pPr>
        <w:ind w:left="993" w:right="141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Экспертное г</w:t>
      </w:r>
      <w:r w:rsidRPr="00D27A92">
        <w:rPr>
          <w:rFonts w:ascii="Times New Roman" w:hAnsi="Times New Roman" w:cs="Times New Roman"/>
          <w:sz w:val="26"/>
          <w:szCs w:val="26"/>
          <w:lang w:val="ru-RU"/>
        </w:rPr>
        <w:t>олосование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по определению победителей пройдёт </w:t>
      </w:r>
      <w:r w:rsidRPr="00D27A92">
        <w:rPr>
          <w:rFonts w:ascii="Times New Roman" w:hAnsi="Times New Roman" w:cs="Times New Roman"/>
          <w:sz w:val="26"/>
          <w:szCs w:val="26"/>
          <w:lang w:val="ru-RU"/>
        </w:rPr>
        <w:t>в несколько этапов</w:t>
      </w:r>
      <w:r>
        <w:rPr>
          <w:rFonts w:ascii="Times New Roman" w:hAnsi="Times New Roman" w:cs="Times New Roman"/>
          <w:sz w:val="26"/>
          <w:szCs w:val="26"/>
          <w:lang w:val="ru-RU"/>
        </w:rPr>
        <w:t>: до 20 февраля 2026 года э</w:t>
      </w:r>
      <w:r w:rsidRPr="00D27A92">
        <w:rPr>
          <w:rFonts w:ascii="Times New Roman" w:hAnsi="Times New Roman" w:cs="Times New Roman"/>
          <w:sz w:val="26"/>
          <w:szCs w:val="26"/>
          <w:lang w:val="ru-RU"/>
        </w:rPr>
        <w:t>кспертный совет конкурса выберет 100 лучших заявок. Далее Творческий совет определит 50 работ, попавших в шорт-лист, и, наконец, на третьем этапе будут выбраны 14 финалистов, которы</w:t>
      </w:r>
      <w:r>
        <w:rPr>
          <w:rFonts w:ascii="Times New Roman" w:hAnsi="Times New Roman" w:cs="Times New Roman"/>
          <w:sz w:val="26"/>
          <w:szCs w:val="26"/>
          <w:lang w:val="ru-RU"/>
        </w:rPr>
        <w:t>е смогут экспонировать свои работы в филиале</w:t>
      </w:r>
      <w:r w:rsidRPr="00D27A92">
        <w:rPr>
          <w:rFonts w:ascii="Times New Roman" w:hAnsi="Times New Roman" w:cs="Times New Roman"/>
          <w:sz w:val="26"/>
          <w:szCs w:val="26"/>
          <w:lang w:val="ru-RU"/>
        </w:rPr>
        <w:t xml:space="preserve"> Третьяковской галереи в Самаре. </w:t>
      </w:r>
      <w:r>
        <w:rPr>
          <w:rFonts w:ascii="Times New Roman" w:hAnsi="Times New Roman" w:cs="Times New Roman"/>
          <w:sz w:val="26"/>
          <w:szCs w:val="26"/>
          <w:lang w:val="ru-RU"/>
        </w:rPr>
        <w:t>Открытие выставки финалистов конкурса запланировано на июнь 2026 года.</w:t>
      </w:r>
    </w:p>
    <w:p w14:paraId="01BADA37" w14:textId="3F9EF741" w:rsidR="00D27A92" w:rsidRDefault="00D27A92" w:rsidP="00D27A92">
      <w:pPr>
        <w:ind w:left="993" w:right="141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D27A92">
        <w:rPr>
          <w:rFonts w:ascii="Times New Roman" w:hAnsi="Times New Roman" w:cs="Times New Roman"/>
          <w:sz w:val="26"/>
          <w:szCs w:val="26"/>
          <w:lang w:val="ru-RU"/>
        </w:rPr>
        <w:t>«</w:t>
      </w:r>
      <w:r w:rsidRPr="00D27A92">
        <w:rPr>
          <w:rFonts w:ascii="Times New Roman" w:hAnsi="Times New Roman" w:cs="Times New Roman"/>
          <w:i/>
          <w:iCs/>
          <w:sz w:val="26"/>
          <w:szCs w:val="26"/>
          <w:lang w:val="ru-RU"/>
        </w:rPr>
        <w:t xml:space="preserve">Конкурс предоставит возможность молодым художникам не только получить достойную награду, показать работы в прославленном музее, но и сделать шаг к признанию, что всегда важно. Заявок в этом году, уверен, будет не меньше, чем в прошлом. А разнообразие будет большим. Мы всегда приветствуем работы с яркими образами, сильными эмоциями, продуманные и формально завершенные, работы, в </w:t>
      </w:r>
      <w:r w:rsidRPr="00D27A92">
        <w:rPr>
          <w:rFonts w:ascii="Times New Roman" w:hAnsi="Times New Roman" w:cs="Times New Roman"/>
          <w:i/>
          <w:iCs/>
          <w:sz w:val="26"/>
          <w:szCs w:val="26"/>
          <w:lang w:val="ru-RU"/>
        </w:rPr>
        <w:lastRenderedPageBreak/>
        <w:t>которых есть мастерство и энергия молодости</w:t>
      </w:r>
      <w:r w:rsidRPr="00D27A92">
        <w:rPr>
          <w:rFonts w:ascii="Times New Roman" w:hAnsi="Times New Roman" w:cs="Times New Roman"/>
          <w:sz w:val="26"/>
          <w:szCs w:val="26"/>
          <w:lang w:val="ru-RU"/>
        </w:rPr>
        <w:t xml:space="preserve">», – прокомментировал </w:t>
      </w:r>
      <w:r w:rsidR="0060314F">
        <w:rPr>
          <w:rFonts w:ascii="Times New Roman" w:hAnsi="Times New Roman" w:cs="Times New Roman"/>
          <w:sz w:val="26"/>
          <w:szCs w:val="26"/>
          <w:lang w:val="ru-RU"/>
        </w:rPr>
        <w:t xml:space="preserve">сопредседатель Творческого совета конкурса, </w:t>
      </w:r>
      <w:r w:rsidRPr="00D27A92">
        <w:rPr>
          <w:rFonts w:ascii="Times New Roman" w:hAnsi="Times New Roman" w:cs="Times New Roman"/>
          <w:sz w:val="26"/>
          <w:szCs w:val="26"/>
          <w:lang w:val="ru-RU"/>
        </w:rPr>
        <w:t xml:space="preserve">ректор Санкт-Петербургской академии художеств </w:t>
      </w:r>
      <w:r w:rsidRPr="00D27A92">
        <w:rPr>
          <w:rFonts w:ascii="Times New Roman" w:hAnsi="Times New Roman" w:cs="Times New Roman"/>
          <w:b/>
          <w:bCs/>
          <w:sz w:val="26"/>
          <w:szCs w:val="26"/>
          <w:lang w:val="ru-RU"/>
        </w:rPr>
        <w:t>Семен Михайловский</w:t>
      </w:r>
      <w:r w:rsidRPr="00D27A92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14:paraId="38CBE9B6" w14:textId="0B50BE3F" w:rsidR="004904D9" w:rsidRDefault="00F644A2" w:rsidP="004904D9">
      <w:pPr>
        <w:spacing w:after="60"/>
        <w:ind w:left="993" w:right="141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8B280D">
        <w:rPr>
          <w:rFonts w:ascii="Times New Roman" w:hAnsi="Times New Roman" w:cs="Times New Roman"/>
          <w:sz w:val="26"/>
          <w:szCs w:val="26"/>
        </w:rPr>
        <w:t xml:space="preserve">Уникальность конкурса </w:t>
      </w:r>
      <w:r>
        <w:rPr>
          <w:rFonts w:ascii="Times New Roman" w:hAnsi="Times New Roman" w:cs="Times New Roman"/>
          <w:sz w:val="26"/>
          <w:szCs w:val="26"/>
          <w:lang w:val="ru-RU"/>
        </w:rPr>
        <w:t>заключается</w:t>
      </w:r>
      <w:r w:rsidRPr="008B280D">
        <w:rPr>
          <w:rFonts w:ascii="Times New Roman" w:hAnsi="Times New Roman" w:cs="Times New Roman"/>
          <w:sz w:val="26"/>
          <w:szCs w:val="26"/>
        </w:rPr>
        <w:t xml:space="preserve"> в его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доступности – </w:t>
      </w:r>
      <w:r w:rsidRPr="008B280D">
        <w:rPr>
          <w:rFonts w:ascii="Times New Roman" w:hAnsi="Times New Roman" w:cs="Times New Roman"/>
          <w:sz w:val="26"/>
          <w:szCs w:val="26"/>
        </w:rPr>
        <w:t xml:space="preserve">любой </w:t>
      </w:r>
      <w:r>
        <w:rPr>
          <w:rFonts w:ascii="Times New Roman" w:hAnsi="Times New Roman" w:cs="Times New Roman"/>
          <w:sz w:val="26"/>
          <w:szCs w:val="26"/>
          <w:lang w:val="ru-RU"/>
        </w:rPr>
        <w:t>художник</w:t>
      </w:r>
      <w:r w:rsidR="00463EEF">
        <w:rPr>
          <w:rFonts w:ascii="Times New Roman" w:hAnsi="Times New Roman" w:cs="Times New Roman"/>
          <w:sz w:val="26"/>
          <w:szCs w:val="26"/>
          <w:lang w:val="ru-RU"/>
        </w:rPr>
        <w:t xml:space="preserve"> в возрасте от 18 до 35 лет</w:t>
      </w:r>
      <w:r w:rsidRPr="008B280D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ru-RU"/>
        </w:rPr>
        <w:t>независимо от уровня подготовки</w:t>
      </w:r>
      <w:r w:rsidR="00463EEF">
        <w:rPr>
          <w:rFonts w:ascii="Times New Roman" w:hAnsi="Times New Roman" w:cs="Times New Roman"/>
          <w:sz w:val="26"/>
          <w:szCs w:val="26"/>
          <w:lang w:val="ru-RU"/>
        </w:rPr>
        <w:t xml:space="preserve"> и места проживания</w:t>
      </w:r>
      <w:r w:rsidRPr="008B280D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может подать заявку</w:t>
      </w:r>
      <w:r w:rsidRPr="008B280D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В рамках первого конкурса молодых художников «Картина мира» организаторами было получено </w:t>
      </w:r>
      <w:r w:rsidRPr="00F644A2">
        <w:rPr>
          <w:rFonts w:ascii="Times New Roman" w:hAnsi="Times New Roman" w:cs="Times New Roman"/>
          <w:sz w:val="26"/>
          <w:szCs w:val="26"/>
          <w:lang w:val="ru-RU"/>
        </w:rPr>
        <w:t>14</w:t>
      </w:r>
      <w:r>
        <w:rPr>
          <w:rFonts w:ascii="Times New Roman" w:hAnsi="Times New Roman" w:cs="Times New Roman"/>
          <w:sz w:val="26"/>
          <w:szCs w:val="26"/>
          <w:lang w:val="ru-RU"/>
        </w:rPr>
        <w:t>47</w:t>
      </w:r>
      <w:r w:rsidRPr="00F644A2">
        <w:rPr>
          <w:rFonts w:ascii="Times New Roman" w:hAnsi="Times New Roman" w:cs="Times New Roman"/>
          <w:sz w:val="26"/>
          <w:szCs w:val="26"/>
          <w:lang w:val="ru-RU"/>
        </w:rPr>
        <w:t xml:space="preserve"> оригинальных работ от художников из 65 стран. Торжественная церемония награждения </w:t>
      </w:r>
      <w:r>
        <w:rPr>
          <w:rFonts w:ascii="Times New Roman" w:hAnsi="Times New Roman" w:cs="Times New Roman"/>
          <w:sz w:val="26"/>
          <w:szCs w:val="26"/>
          <w:lang w:val="ru-RU"/>
        </w:rPr>
        <w:t>14 финалистов</w:t>
      </w:r>
      <w:r w:rsidRPr="00F644A2">
        <w:rPr>
          <w:rFonts w:ascii="Times New Roman" w:hAnsi="Times New Roman" w:cs="Times New Roman"/>
          <w:sz w:val="26"/>
          <w:szCs w:val="26"/>
          <w:lang w:val="ru-RU"/>
        </w:rPr>
        <w:t xml:space="preserve"> первого конкурса состоялась 15 июня в Калининграде в рамках V Международного фестиваля классической музыки «Кантата». Экспозиция финалистов конкурса была представлена в филиале Третьяковской галереи в течение месяца – с 12 </w:t>
      </w:r>
      <w:r w:rsidRPr="0060314F">
        <w:rPr>
          <w:rFonts w:ascii="Times New Roman" w:hAnsi="Times New Roman" w:cs="Times New Roman"/>
          <w:sz w:val="26"/>
          <w:szCs w:val="26"/>
          <w:lang w:val="ru-RU"/>
        </w:rPr>
        <w:t>июня по 12 июля 2025 года. За этот период выставку посетили свыше 50 тысяч человек.</w:t>
      </w:r>
    </w:p>
    <w:p w14:paraId="51F61CF8" w14:textId="5AC44ADA" w:rsidR="00CB5A1F" w:rsidRPr="00F644A2" w:rsidRDefault="00CB5A1F" w:rsidP="004904D9">
      <w:pPr>
        <w:spacing w:after="60"/>
        <w:ind w:left="993" w:right="141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Первый к</w:t>
      </w:r>
      <w:r w:rsidRPr="00CB5A1F">
        <w:rPr>
          <w:rFonts w:ascii="Times New Roman" w:hAnsi="Times New Roman" w:cs="Times New Roman"/>
          <w:sz w:val="26"/>
          <w:szCs w:val="26"/>
          <w:lang w:val="ru-RU"/>
        </w:rPr>
        <w:t>онкурс проходил под патронатом ведущих культурных институций России, объединяя академические традиции и современные художественные практики. Флагманские творческие вузы Китая, Индии, Африки поддержали проект, войдя в экспертный совет конкурса.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CB5A1F">
        <w:rPr>
          <w:rFonts w:ascii="Times New Roman" w:hAnsi="Times New Roman" w:cs="Times New Roman"/>
          <w:sz w:val="26"/>
          <w:szCs w:val="26"/>
          <w:lang w:val="ru-RU"/>
        </w:rPr>
        <w:t xml:space="preserve">Главная цель конкурса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– </w:t>
      </w:r>
      <w:r w:rsidRPr="00CB5A1F">
        <w:rPr>
          <w:rFonts w:ascii="Times New Roman" w:hAnsi="Times New Roman" w:cs="Times New Roman"/>
          <w:sz w:val="26"/>
          <w:szCs w:val="26"/>
          <w:lang w:val="ru-RU"/>
        </w:rPr>
        <w:t>создать условия для поддержки и продвижения молодых талантов, позволяя им представлять свое искусство на международной арене</w:t>
      </w:r>
      <w:r>
        <w:rPr>
          <w:rFonts w:ascii="Times New Roman" w:hAnsi="Times New Roman" w:cs="Times New Roman"/>
          <w:sz w:val="26"/>
          <w:szCs w:val="26"/>
          <w:lang w:val="ru-RU"/>
        </w:rPr>
        <w:t>, вступать в межкультурный диалог.</w:t>
      </w:r>
      <w:r w:rsidRPr="00CB5A1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33C90918" w14:textId="4944C30C" w:rsidR="003A3095" w:rsidRPr="0060314F" w:rsidRDefault="00C56D16" w:rsidP="00B65B27">
      <w:pPr>
        <w:spacing w:after="60"/>
        <w:ind w:left="993" w:right="141"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</w:pPr>
      <w:r w:rsidRPr="0060314F"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>Международный конкурс молодых художников «Картина мира» организован по инициативе компании «</w:t>
      </w:r>
      <w:proofErr w:type="spellStart"/>
      <w:r w:rsidRPr="0060314F"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>Иннопрактика</w:t>
      </w:r>
      <w:proofErr w:type="spellEnd"/>
      <w:r w:rsidRPr="0060314F"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>». Конкурс проводится совместно с Государственной Третьяковской галереей и Санкт-Петербургской академией художеств</w:t>
      </w:r>
      <w:r w:rsidR="00CB5A1F" w:rsidRPr="0060314F"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 xml:space="preserve">. </w:t>
      </w:r>
      <w:r w:rsidRPr="0060314F"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>Финансирован</w:t>
      </w:r>
      <w:r w:rsidR="004904D9"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>и</w:t>
      </w:r>
      <w:r w:rsidRPr="0060314F"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>е проекта осуществляет «Газпромбанк» (АО).</w:t>
      </w:r>
      <w:r w:rsidR="004904D9"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 xml:space="preserve"> Партнером выступает Федеральное </w:t>
      </w:r>
      <w:r w:rsidR="004904D9" w:rsidRPr="004904D9"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>агентств</w:t>
      </w:r>
      <w:r w:rsidR="004904D9"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>о</w:t>
      </w:r>
      <w:r w:rsidR="004904D9" w:rsidRPr="004904D9"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 xml:space="preserve"> по делам молодежи (Росмолодежь)</w:t>
      </w:r>
      <w:r w:rsidR="004904D9"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>.</w:t>
      </w:r>
    </w:p>
    <w:sectPr w:rsidR="003A3095" w:rsidRPr="0060314F" w:rsidSect="0060314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276" w:right="850" w:bottom="2243" w:left="142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975F6" w14:textId="77777777" w:rsidR="0043457A" w:rsidRDefault="0043457A" w:rsidP="00894B75">
      <w:pPr>
        <w:spacing w:line="240" w:lineRule="auto"/>
      </w:pPr>
      <w:r>
        <w:separator/>
      </w:r>
    </w:p>
  </w:endnote>
  <w:endnote w:type="continuationSeparator" w:id="0">
    <w:p w14:paraId="0954CB18" w14:textId="77777777" w:rsidR="0043457A" w:rsidRDefault="0043457A" w:rsidP="00894B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E3A84" w14:textId="51714D2C" w:rsidR="009D0112" w:rsidRDefault="00167C01" w:rsidP="00342519">
    <w:pPr>
      <w:pStyle w:val="a5"/>
      <w:tabs>
        <w:tab w:val="clear" w:pos="4677"/>
        <w:tab w:val="clear" w:pos="9355"/>
        <w:tab w:val="left" w:pos="8966"/>
      </w:tabs>
      <w:rPr>
        <w:noProof/>
      </w:rPr>
    </w:pPr>
    <w:r>
      <w:rPr>
        <w:noProof/>
        <w:lang w:eastAsia="ru-RU"/>
      </w:rPr>
      <w:drawing>
        <wp:anchor distT="0" distB="0" distL="114300" distR="114300" simplePos="0" relativeHeight="251658240" behindDoc="1" locked="0" layoutInCell="1" allowOverlap="1" wp14:anchorId="3112DD85" wp14:editId="0FBDC06A">
          <wp:simplePos x="0" y="0"/>
          <wp:positionH relativeFrom="column">
            <wp:posOffset>-90170</wp:posOffset>
          </wp:positionH>
          <wp:positionV relativeFrom="paragraph">
            <wp:posOffset>-744220</wp:posOffset>
          </wp:positionV>
          <wp:extent cx="7553042" cy="1417320"/>
          <wp:effectExtent l="0" t="0" r="0" b="0"/>
          <wp:wrapNone/>
          <wp:docPr id="10" name="Рисунок 10" descr="C:\Users\Я\AppData\Local\Microsoft\Windows\INetCache\Content.Word\Низ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C:\Users\Я\AppData\Local\Microsoft\Windows\INetCache\Content.Word\Низ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042" cy="1417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42519">
      <w:rPr>
        <w:noProof/>
      </w:rPr>
      <w:tab/>
    </w:r>
  </w:p>
  <w:p w14:paraId="69E14BF8" w14:textId="77777777" w:rsidR="009D0112" w:rsidRDefault="009D0112">
    <w:pPr>
      <w:pStyle w:val="a5"/>
      <w:rPr>
        <w:noProof/>
      </w:rPr>
    </w:pPr>
  </w:p>
  <w:p w14:paraId="50DA7CF8" w14:textId="36A5F940" w:rsidR="00AC6E35" w:rsidRDefault="00AC6E35" w:rsidP="00167C01">
    <w:pPr>
      <w:pStyle w:val="a5"/>
      <w:ind w:left="-142"/>
    </w:pPr>
  </w:p>
  <w:p w14:paraId="612A38D8" w14:textId="7F4E858B" w:rsidR="00975D17" w:rsidRDefault="00975D17" w:rsidP="00975D17">
    <w:pPr>
      <w:pStyle w:val="a5"/>
      <w:tabs>
        <w:tab w:val="clear" w:pos="4677"/>
        <w:tab w:val="clear" w:pos="9355"/>
        <w:tab w:val="left" w:pos="3864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CDF33" w14:textId="5789FDD6" w:rsidR="00C26161" w:rsidRDefault="00C26161">
    <w:pPr>
      <w:pStyle w:val="a5"/>
    </w:pPr>
    <w:r>
      <w:rPr>
        <w:noProof/>
        <w:lang w:eastAsia="ru-RU"/>
      </w:rPr>
      <w:drawing>
        <wp:anchor distT="0" distB="0" distL="114300" distR="114300" simplePos="0" relativeHeight="251660288" behindDoc="1" locked="0" layoutInCell="1" allowOverlap="1" wp14:anchorId="63DBDBC6" wp14:editId="0192266F">
          <wp:simplePos x="0" y="0"/>
          <wp:positionH relativeFrom="margin">
            <wp:align>left</wp:align>
          </wp:positionH>
          <wp:positionV relativeFrom="paragraph">
            <wp:posOffset>-1265275</wp:posOffset>
          </wp:positionV>
          <wp:extent cx="7553042" cy="1417320"/>
          <wp:effectExtent l="0" t="0" r="0" b="0"/>
          <wp:wrapNone/>
          <wp:docPr id="12" name="Рисунок 12" descr="C:\Users\Я\AppData\Local\Microsoft\Windows\INetCache\Content.Word\Низ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C:\Users\Я\AppData\Local\Microsoft\Windows\INetCache\Content.Word\Низ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042" cy="1417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01A57" w14:textId="77777777" w:rsidR="0043457A" w:rsidRDefault="0043457A" w:rsidP="00894B75">
      <w:pPr>
        <w:spacing w:line="240" w:lineRule="auto"/>
      </w:pPr>
      <w:r>
        <w:separator/>
      </w:r>
    </w:p>
  </w:footnote>
  <w:footnote w:type="continuationSeparator" w:id="0">
    <w:p w14:paraId="49690741" w14:textId="77777777" w:rsidR="0043457A" w:rsidRDefault="0043457A" w:rsidP="00894B7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33070" w14:textId="224D933E" w:rsidR="00AC6E35" w:rsidRDefault="00AC6E35" w:rsidP="00167C01">
    <w:pPr>
      <w:pStyle w:val="a3"/>
      <w:ind w:left="-142"/>
    </w:pPr>
  </w:p>
  <w:p w14:paraId="3805FCA6" w14:textId="77777777" w:rsidR="00AC6E35" w:rsidRDefault="00AC6E3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1ED85" w14:textId="1E7977C6" w:rsidR="00C26161" w:rsidRDefault="00C26161" w:rsidP="00AF1E0B">
    <w:pPr>
      <w:pStyle w:val="a3"/>
      <w:ind w:left="426"/>
    </w:pPr>
    <w:r>
      <w:rPr>
        <w:noProof/>
        <w:lang w:eastAsia="ru-RU"/>
      </w:rPr>
      <w:drawing>
        <wp:inline distT="0" distB="0" distL="0" distR="0" wp14:anchorId="34F49B75" wp14:editId="248264DD">
          <wp:extent cx="6930390" cy="2202752"/>
          <wp:effectExtent l="0" t="0" r="0" b="7620"/>
          <wp:docPr id="11" name="Рисунок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0390" cy="22027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3D2204"/>
    <w:multiLevelType w:val="multilevel"/>
    <w:tmpl w:val="68423ACE"/>
    <w:lvl w:ilvl="0">
      <w:start w:val="1"/>
      <w:numFmt w:val="decimal"/>
      <w:lvlText w:val="%1."/>
      <w:lvlJc w:val="left"/>
      <w:pPr>
        <w:ind w:left="3913" w:hanging="28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24"/>
        <w:szCs w:val="24"/>
        <w:lang w:val="ru-RU" w:eastAsia="en-US" w:bidi="ar-SA"/>
      </w:rPr>
    </w:lvl>
    <w:lvl w:ilvl="1">
      <w:start w:val="1"/>
      <w:numFmt w:val="bullet"/>
      <w:lvlText w:val="–"/>
      <w:lvlJc w:val="left"/>
      <w:pPr>
        <w:ind w:left="50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34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3">
      <w:start w:val="1"/>
      <w:numFmt w:val="bullet"/>
      <w:lvlText w:val="•"/>
      <w:lvlJc w:val="left"/>
      <w:pPr>
        <w:ind w:left="3920" w:hanging="567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726" w:hanging="567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533" w:hanging="567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339" w:hanging="567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146" w:hanging="567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7953" w:hanging="567"/>
      </w:pPr>
      <w:rPr>
        <w:rFonts w:hint="default"/>
        <w:lang w:val="ru-RU" w:eastAsia="en-US" w:bidi="ar-SA"/>
      </w:rPr>
    </w:lvl>
  </w:abstractNum>
  <w:abstractNum w:abstractNumId="1" w15:restartNumberingAfterBreak="0">
    <w:nsid w:val="484D6A1B"/>
    <w:multiLevelType w:val="hybridMultilevel"/>
    <w:tmpl w:val="A018605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6979372">
    <w:abstractNumId w:val="0"/>
  </w:num>
  <w:num w:numId="2" w16cid:durableId="20096282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B75"/>
    <w:rsid w:val="0000602D"/>
    <w:rsid w:val="00060D16"/>
    <w:rsid w:val="00086599"/>
    <w:rsid w:val="000B3552"/>
    <w:rsid w:val="000B6B09"/>
    <w:rsid w:val="000D4EC6"/>
    <w:rsid w:val="000F1F52"/>
    <w:rsid w:val="001063BD"/>
    <w:rsid w:val="00120A3B"/>
    <w:rsid w:val="00167C01"/>
    <w:rsid w:val="0017133C"/>
    <w:rsid w:val="0017643A"/>
    <w:rsid w:val="00177424"/>
    <w:rsid w:val="00177E6B"/>
    <w:rsid w:val="001A69E2"/>
    <w:rsid w:val="001B48BB"/>
    <w:rsid w:val="001E1B6E"/>
    <w:rsid w:val="00212CD0"/>
    <w:rsid w:val="002822C7"/>
    <w:rsid w:val="002C3C9E"/>
    <w:rsid w:val="002C69F3"/>
    <w:rsid w:val="002D752C"/>
    <w:rsid w:val="00312D45"/>
    <w:rsid w:val="00315337"/>
    <w:rsid w:val="003333FC"/>
    <w:rsid w:val="00342519"/>
    <w:rsid w:val="00361F1D"/>
    <w:rsid w:val="003634DE"/>
    <w:rsid w:val="00380F50"/>
    <w:rsid w:val="00383AEB"/>
    <w:rsid w:val="003A165B"/>
    <w:rsid w:val="003A3095"/>
    <w:rsid w:val="003B53DE"/>
    <w:rsid w:val="003C3510"/>
    <w:rsid w:val="0043457A"/>
    <w:rsid w:val="00441792"/>
    <w:rsid w:val="0044459C"/>
    <w:rsid w:val="004571D1"/>
    <w:rsid w:val="00460AC9"/>
    <w:rsid w:val="00463EEF"/>
    <w:rsid w:val="00482481"/>
    <w:rsid w:val="004904D9"/>
    <w:rsid w:val="004965EE"/>
    <w:rsid w:val="004A022E"/>
    <w:rsid w:val="004B6C31"/>
    <w:rsid w:val="004C36E0"/>
    <w:rsid w:val="004D6134"/>
    <w:rsid w:val="004E524A"/>
    <w:rsid w:val="005046F9"/>
    <w:rsid w:val="00514D5F"/>
    <w:rsid w:val="00522A03"/>
    <w:rsid w:val="00547505"/>
    <w:rsid w:val="00561581"/>
    <w:rsid w:val="005766EF"/>
    <w:rsid w:val="00581871"/>
    <w:rsid w:val="00583C5C"/>
    <w:rsid w:val="005B2AE9"/>
    <w:rsid w:val="005D41CD"/>
    <w:rsid w:val="005D45B1"/>
    <w:rsid w:val="005D6ADB"/>
    <w:rsid w:val="005E4AB1"/>
    <w:rsid w:val="0060314F"/>
    <w:rsid w:val="006705BF"/>
    <w:rsid w:val="00686B7A"/>
    <w:rsid w:val="006A0CED"/>
    <w:rsid w:val="006A5DFB"/>
    <w:rsid w:val="006A63BC"/>
    <w:rsid w:val="006B25D7"/>
    <w:rsid w:val="006D5AF1"/>
    <w:rsid w:val="00700968"/>
    <w:rsid w:val="007306FD"/>
    <w:rsid w:val="00734CEA"/>
    <w:rsid w:val="00745F39"/>
    <w:rsid w:val="00750880"/>
    <w:rsid w:val="00767C67"/>
    <w:rsid w:val="0078411F"/>
    <w:rsid w:val="00793C85"/>
    <w:rsid w:val="007A70ED"/>
    <w:rsid w:val="007B52CF"/>
    <w:rsid w:val="007C68D7"/>
    <w:rsid w:val="007C7586"/>
    <w:rsid w:val="007D0CF7"/>
    <w:rsid w:val="007E3A24"/>
    <w:rsid w:val="007E4026"/>
    <w:rsid w:val="007F43E3"/>
    <w:rsid w:val="008563C4"/>
    <w:rsid w:val="0085787F"/>
    <w:rsid w:val="00876E8B"/>
    <w:rsid w:val="00894B75"/>
    <w:rsid w:val="008B280D"/>
    <w:rsid w:val="008E429A"/>
    <w:rsid w:val="00916261"/>
    <w:rsid w:val="00917F0D"/>
    <w:rsid w:val="00930EC0"/>
    <w:rsid w:val="00932D02"/>
    <w:rsid w:val="00955287"/>
    <w:rsid w:val="00975D17"/>
    <w:rsid w:val="00996CD8"/>
    <w:rsid w:val="009C0EB2"/>
    <w:rsid w:val="009C5E4F"/>
    <w:rsid w:val="009D0112"/>
    <w:rsid w:val="009E4478"/>
    <w:rsid w:val="009F7B39"/>
    <w:rsid w:val="00A110E1"/>
    <w:rsid w:val="00A221F0"/>
    <w:rsid w:val="00A572EC"/>
    <w:rsid w:val="00A61016"/>
    <w:rsid w:val="00A676BD"/>
    <w:rsid w:val="00A92725"/>
    <w:rsid w:val="00AA125B"/>
    <w:rsid w:val="00AA394C"/>
    <w:rsid w:val="00AB2A5D"/>
    <w:rsid w:val="00AC6E35"/>
    <w:rsid w:val="00AD5350"/>
    <w:rsid w:val="00AF1E0B"/>
    <w:rsid w:val="00B03F28"/>
    <w:rsid w:val="00B27239"/>
    <w:rsid w:val="00B44C06"/>
    <w:rsid w:val="00B65B27"/>
    <w:rsid w:val="00B800E2"/>
    <w:rsid w:val="00C01CF3"/>
    <w:rsid w:val="00C26161"/>
    <w:rsid w:val="00C330C6"/>
    <w:rsid w:val="00C56D16"/>
    <w:rsid w:val="00C660F0"/>
    <w:rsid w:val="00C91FC4"/>
    <w:rsid w:val="00CB5A1F"/>
    <w:rsid w:val="00CD3981"/>
    <w:rsid w:val="00CD5DC3"/>
    <w:rsid w:val="00CE7CC7"/>
    <w:rsid w:val="00D27A92"/>
    <w:rsid w:val="00D33EA8"/>
    <w:rsid w:val="00D83B0A"/>
    <w:rsid w:val="00DC5B32"/>
    <w:rsid w:val="00DF22A9"/>
    <w:rsid w:val="00E91023"/>
    <w:rsid w:val="00E9102B"/>
    <w:rsid w:val="00EA34EE"/>
    <w:rsid w:val="00EB38D6"/>
    <w:rsid w:val="00EC5B9B"/>
    <w:rsid w:val="00EC6319"/>
    <w:rsid w:val="00F44BC5"/>
    <w:rsid w:val="00F644A2"/>
    <w:rsid w:val="00F746BD"/>
    <w:rsid w:val="00F75ADC"/>
    <w:rsid w:val="00FB7748"/>
    <w:rsid w:val="00FC4FE4"/>
    <w:rsid w:val="00FD3354"/>
    <w:rsid w:val="00FE3EA1"/>
    <w:rsid w:val="00FE6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E27570"/>
  <w15:chartTrackingRefBased/>
  <w15:docId w15:val="{4B27D6FE-0C87-4EDD-A4FA-C083CC0B7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1F0"/>
    <w:pPr>
      <w:spacing w:after="0" w:line="276" w:lineRule="auto"/>
    </w:pPr>
    <w:rPr>
      <w:rFonts w:ascii="Arial" w:eastAsia="Arial" w:hAnsi="Arial" w:cs="Arial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4B75"/>
    <w:pPr>
      <w:tabs>
        <w:tab w:val="center" w:pos="4677"/>
        <w:tab w:val="right" w:pos="9355"/>
      </w:tabs>
      <w:spacing w:line="240" w:lineRule="auto"/>
    </w:pPr>
    <w:rPr>
      <w:rFonts w:asciiTheme="minorHAnsi" w:eastAsiaTheme="minorHAnsi" w:hAnsiTheme="minorHAnsi" w:cstheme="minorBidi"/>
      <w:lang w:val="ru-RU"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894B75"/>
  </w:style>
  <w:style w:type="paragraph" w:styleId="a5">
    <w:name w:val="footer"/>
    <w:basedOn w:val="a"/>
    <w:link w:val="a6"/>
    <w:uiPriority w:val="99"/>
    <w:unhideWhenUsed/>
    <w:rsid w:val="00894B75"/>
    <w:pPr>
      <w:tabs>
        <w:tab w:val="center" w:pos="4677"/>
        <w:tab w:val="right" w:pos="9355"/>
      </w:tabs>
      <w:spacing w:line="240" w:lineRule="auto"/>
    </w:pPr>
    <w:rPr>
      <w:rFonts w:asciiTheme="minorHAnsi" w:eastAsiaTheme="minorHAnsi" w:hAnsiTheme="minorHAnsi" w:cstheme="minorBidi"/>
      <w:lang w:val="ru-RU"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894B75"/>
  </w:style>
  <w:style w:type="character" w:styleId="a7">
    <w:name w:val="Hyperlink"/>
    <w:rsid w:val="00975D17"/>
    <w:rPr>
      <w:color w:val="000080"/>
      <w:u w:val="single"/>
    </w:rPr>
  </w:style>
  <w:style w:type="character" w:styleId="a8">
    <w:name w:val="Strong"/>
    <w:qFormat/>
    <w:rsid w:val="00975D17"/>
    <w:rPr>
      <w:b/>
      <w:bCs/>
    </w:rPr>
  </w:style>
  <w:style w:type="character" w:customStyle="1" w:styleId="docdata">
    <w:name w:val="docdata"/>
    <w:aliases w:val="docy,v5,2087,bqiaagaaeyqcaaagiaiaaaoobwaabzwhaaaaaaaaaaaaaaaaaaaaaaaaaaaaaaaaaaaaaaaaaaaaaaaaaaaaaaaaaaaaaaaaaaaaaaaaaaaaaaaaaaaaaaaaaaaaaaaaaaaaaaaaaaaaaaaaaaaaaaaaaaaaaaaaaaaaaaaaaaaaaaaaaaaaaaaaaaaaaaaaaaaaaaaaaaaaaaaaaaaaaaaaaaaaaaaaaaaaaaaa"/>
    <w:basedOn w:val="a0"/>
    <w:rsid w:val="006705BF"/>
  </w:style>
  <w:style w:type="paragraph" w:styleId="a9">
    <w:name w:val="List Paragraph"/>
    <w:basedOn w:val="a"/>
    <w:uiPriority w:val="34"/>
    <w:qFormat/>
    <w:rsid w:val="005766EF"/>
    <w:pPr>
      <w:widowControl w:val="0"/>
      <w:spacing w:line="240" w:lineRule="auto"/>
      <w:ind w:left="102"/>
      <w:jc w:val="both"/>
    </w:pPr>
    <w:rPr>
      <w:rFonts w:ascii="Times New Roman" w:eastAsia="Times New Roman" w:hAnsi="Times New Roman" w:cs="Times New Roman"/>
      <w:lang w:val="ru-RU" w:eastAsia="en-US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C36E0"/>
    <w:rPr>
      <w:color w:val="605E5C"/>
      <w:shd w:val="clear" w:color="auto" w:fill="E1DFDD"/>
    </w:rPr>
  </w:style>
  <w:style w:type="character" w:styleId="aa">
    <w:name w:val="Unresolved Mention"/>
    <w:basedOn w:val="a0"/>
    <w:uiPriority w:val="99"/>
    <w:semiHidden/>
    <w:unhideWhenUsed/>
    <w:rsid w:val="00D27A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kartinamira.art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949</Words>
  <Characters>5414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Алексей</cp:lastModifiedBy>
  <cp:revision>6</cp:revision>
  <dcterms:created xsi:type="dcterms:W3CDTF">2025-10-08T15:05:00Z</dcterms:created>
  <dcterms:modified xsi:type="dcterms:W3CDTF">2025-10-08T16:24:00Z</dcterms:modified>
</cp:coreProperties>
</file>