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CFF"/>
  <w:body>
    <w:p w:rsidR="002A38A7" w:rsidRDefault="002A38A7" w:rsidP="005D1F44">
      <w:pPr>
        <w:spacing w:after="0" w:line="240" w:lineRule="auto"/>
        <w:jc w:val="center"/>
        <w:rPr>
          <w:rFonts w:ascii="Times New Roman" w:hAnsi="Times New Roman" w:cs="Times New Roman"/>
          <w:b/>
          <w:color w:val="660066"/>
          <w:sz w:val="32"/>
          <w:szCs w:val="32"/>
        </w:rPr>
      </w:pPr>
      <w:r>
        <w:rPr>
          <w:rFonts w:ascii="Times New Roman" w:hAnsi="Times New Roman" w:cs="Times New Roman"/>
          <w:b/>
          <w:color w:val="660066"/>
          <w:sz w:val="32"/>
          <w:szCs w:val="32"/>
        </w:rPr>
        <w:t>С</w:t>
      </w:r>
      <w:r w:rsidRPr="002A38A7">
        <w:rPr>
          <w:rFonts w:ascii="Times New Roman" w:hAnsi="Times New Roman" w:cs="Times New Roman"/>
          <w:b/>
          <w:color w:val="660066"/>
          <w:sz w:val="32"/>
          <w:szCs w:val="32"/>
        </w:rPr>
        <w:t>еминар</w:t>
      </w:r>
    </w:p>
    <w:p w:rsidR="002A38A7" w:rsidRDefault="002A38A7" w:rsidP="005D1F44">
      <w:pPr>
        <w:spacing w:after="0" w:line="240" w:lineRule="auto"/>
        <w:jc w:val="center"/>
        <w:rPr>
          <w:rFonts w:ascii="Times New Roman" w:hAnsi="Times New Roman" w:cs="Times New Roman"/>
          <w:b/>
          <w:color w:val="660066"/>
          <w:sz w:val="32"/>
          <w:szCs w:val="32"/>
        </w:rPr>
      </w:pPr>
      <w:r w:rsidRPr="002A38A7">
        <w:rPr>
          <w:rFonts w:ascii="Times New Roman" w:hAnsi="Times New Roman" w:cs="Times New Roman"/>
          <w:b/>
          <w:color w:val="660066"/>
          <w:sz w:val="32"/>
          <w:szCs w:val="32"/>
        </w:rPr>
        <w:t xml:space="preserve"> «Библиография как средство </w:t>
      </w:r>
    </w:p>
    <w:p w:rsidR="002A38A7" w:rsidRDefault="002A38A7" w:rsidP="005D1F44">
      <w:pPr>
        <w:spacing w:after="0" w:line="240" w:lineRule="auto"/>
        <w:jc w:val="center"/>
        <w:rPr>
          <w:rFonts w:ascii="Times New Roman" w:hAnsi="Times New Roman" w:cs="Times New Roman"/>
          <w:b/>
          <w:color w:val="660066"/>
          <w:sz w:val="32"/>
          <w:szCs w:val="32"/>
        </w:rPr>
      </w:pPr>
      <w:r w:rsidRPr="002A38A7">
        <w:rPr>
          <w:rFonts w:ascii="Times New Roman" w:hAnsi="Times New Roman" w:cs="Times New Roman"/>
          <w:b/>
          <w:color w:val="660066"/>
          <w:sz w:val="32"/>
          <w:szCs w:val="32"/>
        </w:rPr>
        <w:t>освоения  информационного пространства»</w:t>
      </w:r>
    </w:p>
    <w:p w:rsidR="002F52C8" w:rsidRDefault="002F52C8" w:rsidP="005D1F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660066"/>
          <w:sz w:val="32"/>
          <w:szCs w:val="32"/>
        </w:rPr>
        <w:t>1</w:t>
      </w:r>
      <w:r w:rsidR="002A38A7">
        <w:rPr>
          <w:rFonts w:ascii="Times New Roman" w:hAnsi="Times New Roman" w:cs="Times New Roman"/>
          <w:b/>
          <w:color w:val="660066"/>
          <w:sz w:val="32"/>
          <w:szCs w:val="32"/>
        </w:rPr>
        <w:t>4</w:t>
      </w:r>
      <w:r>
        <w:rPr>
          <w:rFonts w:ascii="Times New Roman" w:hAnsi="Times New Roman" w:cs="Times New Roman"/>
          <w:b/>
          <w:color w:val="660066"/>
          <w:sz w:val="32"/>
          <w:szCs w:val="32"/>
        </w:rPr>
        <w:t>.0</w:t>
      </w:r>
      <w:r w:rsidR="002A38A7">
        <w:rPr>
          <w:rFonts w:ascii="Times New Roman" w:hAnsi="Times New Roman" w:cs="Times New Roman"/>
          <w:b/>
          <w:color w:val="660066"/>
          <w:sz w:val="32"/>
          <w:szCs w:val="32"/>
        </w:rPr>
        <w:t>2</w:t>
      </w:r>
      <w:r>
        <w:rPr>
          <w:rFonts w:ascii="Times New Roman" w:hAnsi="Times New Roman" w:cs="Times New Roman"/>
          <w:b/>
          <w:color w:val="660066"/>
          <w:sz w:val="32"/>
          <w:szCs w:val="32"/>
        </w:rPr>
        <w:t>.202</w:t>
      </w:r>
      <w:r w:rsidR="002A38A7">
        <w:rPr>
          <w:rFonts w:ascii="Times New Roman" w:hAnsi="Times New Roman" w:cs="Times New Roman"/>
          <w:b/>
          <w:color w:val="660066"/>
          <w:sz w:val="32"/>
          <w:szCs w:val="32"/>
        </w:rPr>
        <w:t>3</w:t>
      </w:r>
      <w:r>
        <w:rPr>
          <w:rFonts w:ascii="Times New Roman" w:hAnsi="Times New Roman" w:cs="Times New Roman"/>
          <w:b/>
          <w:color w:val="660066"/>
          <w:sz w:val="32"/>
          <w:szCs w:val="32"/>
        </w:rPr>
        <w:t xml:space="preserve"> г.</w:t>
      </w:r>
    </w:p>
    <w:p w:rsidR="005D1F44" w:rsidRDefault="005D1F44" w:rsidP="005D1F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8A7" w:rsidRPr="002A38A7" w:rsidRDefault="002A38A7" w:rsidP="002A38A7">
      <w:pPr>
        <w:tabs>
          <w:tab w:val="left" w:pos="2567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A38A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14 февраля в </w:t>
      </w:r>
      <w:proofErr w:type="gramStart"/>
      <w:r w:rsidRPr="002A38A7">
        <w:rPr>
          <w:rFonts w:ascii="Times New Roman" w:hAnsi="Times New Roman" w:cs="Times New Roman"/>
          <w:b/>
          <w:color w:val="002060"/>
          <w:sz w:val="28"/>
          <w:szCs w:val="28"/>
        </w:rPr>
        <w:t>Центральной</w:t>
      </w:r>
      <w:proofErr w:type="gramEnd"/>
      <w:r w:rsidRPr="002A38A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библиотеке для библиотечных специалистов района состоялся семинар «Библиография как средство освоения  информационного пространства».</w:t>
      </w:r>
    </w:p>
    <w:p w:rsidR="002A38A7" w:rsidRPr="002A38A7" w:rsidRDefault="002A38A7" w:rsidP="002A38A7">
      <w:pPr>
        <w:tabs>
          <w:tab w:val="left" w:pos="2567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A38A7">
        <w:rPr>
          <w:rFonts w:ascii="Times New Roman" w:hAnsi="Times New Roman" w:cs="Times New Roman"/>
          <w:b/>
          <w:color w:val="002060"/>
          <w:sz w:val="28"/>
          <w:szCs w:val="28"/>
        </w:rPr>
        <w:t>Зав. методико-библиографическим отделом  Н. Арисова  в своем выступлении рекомендовала новые формы библиографической работы</w:t>
      </w:r>
    </w:p>
    <w:p w:rsidR="002A38A7" w:rsidRPr="002A38A7" w:rsidRDefault="002A38A7" w:rsidP="002A38A7">
      <w:pPr>
        <w:tabs>
          <w:tab w:val="left" w:pos="2567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A38A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Ведущий библиограф О. Загретдинова выступила с консультацией «Справочно-библиографическое обслуживание». Она рассказала, насколько важен каждый этап выполнения библиографического запроса, приводя примеры каждой справки. </w:t>
      </w:r>
    </w:p>
    <w:p w:rsidR="002A38A7" w:rsidRPr="002A38A7" w:rsidRDefault="002A38A7" w:rsidP="002A38A7">
      <w:pPr>
        <w:tabs>
          <w:tab w:val="left" w:pos="2567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A38A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Методист по работе с детьми Г. Авдеева отметила, что </w:t>
      </w:r>
      <w:proofErr w:type="gramStart"/>
      <w:r w:rsidRPr="002A38A7">
        <w:rPr>
          <w:rFonts w:ascii="Times New Roman" w:hAnsi="Times New Roman" w:cs="Times New Roman"/>
          <w:b/>
          <w:color w:val="002060"/>
          <w:sz w:val="28"/>
          <w:szCs w:val="28"/>
        </w:rPr>
        <w:t>большое</w:t>
      </w:r>
      <w:proofErr w:type="gramEnd"/>
      <w:r w:rsidRPr="002A38A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внимание уделяется изданию библиографических пособий малых форм: закладок, буклетов, программ, листовок, памяток, рекомендательных списков, дайджестов. Она подробно рассказала о каждом виде печатной продукции и привела примеры, где  и как их можно применять. </w:t>
      </w:r>
    </w:p>
    <w:p w:rsidR="002A38A7" w:rsidRPr="002A38A7" w:rsidRDefault="000566B8" w:rsidP="002A38A7">
      <w:pPr>
        <w:tabs>
          <w:tab w:val="left" w:pos="2567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7B06EE5" wp14:editId="269B1C16">
            <wp:simplePos x="0" y="0"/>
            <wp:positionH relativeFrom="column">
              <wp:posOffset>4930775</wp:posOffset>
            </wp:positionH>
            <wp:positionV relativeFrom="paragraph">
              <wp:posOffset>1380490</wp:posOffset>
            </wp:positionV>
            <wp:extent cx="1709420" cy="2278380"/>
            <wp:effectExtent l="0" t="0" r="5080" b="7620"/>
            <wp:wrapTight wrapText="bothSides">
              <wp:wrapPolygon edited="0">
                <wp:start x="963" y="0"/>
                <wp:lineTo x="0" y="361"/>
                <wp:lineTo x="0" y="21311"/>
                <wp:lineTo x="963" y="21492"/>
                <wp:lineTo x="20461" y="21492"/>
                <wp:lineTo x="21423" y="21311"/>
                <wp:lineTo x="21423" y="361"/>
                <wp:lineTo x="20461" y="0"/>
                <wp:lineTo x="963" y="0"/>
              </wp:wrapPolygon>
            </wp:wrapTight>
            <wp:docPr id="13" name="Рисунок 13" descr="C:\Users\Пользователь\Desktop\методист\2023\семинары\Семинар Февраль 2023\на сайт 14 февр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методист\2023\семинары\Семинар Февраль 2023\на сайт 14 февр\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278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E277E34" wp14:editId="2C217CB7">
            <wp:simplePos x="0" y="0"/>
            <wp:positionH relativeFrom="column">
              <wp:posOffset>-256540</wp:posOffset>
            </wp:positionH>
            <wp:positionV relativeFrom="paragraph">
              <wp:posOffset>1310005</wp:posOffset>
            </wp:positionV>
            <wp:extent cx="3014980" cy="1673860"/>
            <wp:effectExtent l="0" t="0" r="0" b="2540"/>
            <wp:wrapTight wrapText="bothSides">
              <wp:wrapPolygon edited="0">
                <wp:start x="546" y="0"/>
                <wp:lineTo x="0" y="492"/>
                <wp:lineTo x="0" y="21141"/>
                <wp:lineTo x="546" y="21387"/>
                <wp:lineTo x="20881" y="21387"/>
                <wp:lineTo x="21427" y="21141"/>
                <wp:lineTo x="21427" y="492"/>
                <wp:lineTo x="20881" y="0"/>
                <wp:lineTo x="546" y="0"/>
              </wp:wrapPolygon>
            </wp:wrapTight>
            <wp:docPr id="12" name="Рисунок 12" descr="C:\Users\Пользователь\Desktop\методист\2023\семинары\Семинар Февраль 2023\на сайт 14 февр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методист\2023\семинары\Семинар Февраль 2023\на сайт 14 февр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1673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8A7" w:rsidRPr="002A38A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Опытом работы поделилась библиотекарь-библиограф Детской библиотеки Н. Егоркина.  Она рассказала о формах работы с детьми, которые применяются в проведении мероприятий по библиографическому направлению. Также своим опытом поделились библиотекари Жуковской и Кляшевской библиотек  И. Малкина и Г. Галимова, которые рассказали, какие </w:t>
      </w:r>
      <w:proofErr w:type="gramStart"/>
      <w:r w:rsidR="002A38A7" w:rsidRPr="002A38A7">
        <w:rPr>
          <w:rFonts w:ascii="Times New Roman" w:hAnsi="Times New Roman" w:cs="Times New Roman"/>
          <w:b/>
          <w:color w:val="002060"/>
          <w:sz w:val="28"/>
          <w:szCs w:val="28"/>
        </w:rPr>
        <w:t>формы</w:t>
      </w:r>
      <w:proofErr w:type="gramEnd"/>
      <w:r w:rsidR="002A38A7" w:rsidRPr="002A38A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и методы  работы они используют в данном направлении. </w:t>
      </w:r>
    </w:p>
    <w:p w:rsidR="00A623B7" w:rsidRPr="00A623B7" w:rsidRDefault="000566B8" w:rsidP="00A623B7">
      <w:pPr>
        <w:tabs>
          <w:tab w:val="left" w:pos="2567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499E37D5" wp14:editId="55D0C623">
            <wp:simplePos x="0" y="0"/>
            <wp:positionH relativeFrom="column">
              <wp:posOffset>-147955</wp:posOffset>
            </wp:positionH>
            <wp:positionV relativeFrom="paragraph">
              <wp:posOffset>216535</wp:posOffset>
            </wp:positionV>
            <wp:extent cx="2307590" cy="1494790"/>
            <wp:effectExtent l="0" t="0" r="0" b="0"/>
            <wp:wrapTight wrapText="bothSides">
              <wp:wrapPolygon edited="0">
                <wp:start x="713" y="0"/>
                <wp:lineTo x="0" y="551"/>
                <wp:lineTo x="0" y="20921"/>
                <wp:lineTo x="713" y="21196"/>
                <wp:lineTo x="20685" y="21196"/>
                <wp:lineTo x="21398" y="20921"/>
                <wp:lineTo x="21398" y="551"/>
                <wp:lineTo x="20685" y="0"/>
                <wp:lineTo x="713" y="0"/>
              </wp:wrapPolygon>
            </wp:wrapTight>
            <wp:docPr id="17" name="Рисунок 17" descr="C:\Users\Пользователь\Desktop\методист\2023\семинары\Семинар Февраль 2023\на сайт 14 февр\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методист\2023\семинары\Семинар Февраль 2023\на сайт 14 февр\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494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3B7" w:rsidRPr="00A623B7" w:rsidRDefault="000566B8" w:rsidP="00A623B7">
      <w:pPr>
        <w:tabs>
          <w:tab w:val="left" w:pos="2567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29207F9B" wp14:editId="5ECC28FC">
            <wp:simplePos x="0" y="0"/>
            <wp:positionH relativeFrom="column">
              <wp:posOffset>2438400</wp:posOffset>
            </wp:positionH>
            <wp:positionV relativeFrom="paragraph">
              <wp:posOffset>-206375</wp:posOffset>
            </wp:positionV>
            <wp:extent cx="2713990" cy="1414145"/>
            <wp:effectExtent l="0" t="0" r="0" b="0"/>
            <wp:wrapTight wrapText="bothSides">
              <wp:wrapPolygon edited="0">
                <wp:start x="606" y="0"/>
                <wp:lineTo x="0" y="582"/>
                <wp:lineTo x="0" y="20950"/>
                <wp:lineTo x="606" y="21241"/>
                <wp:lineTo x="20771" y="21241"/>
                <wp:lineTo x="21378" y="20950"/>
                <wp:lineTo x="21378" y="582"/>
                <wp:lineTo x="20771" y="0"/>
                <wp:lineTo x="606" y="0"/>
              </wp:wrapPolygon>
            </wp:wrapTight>
            <wp:docPr id="16" name="Рисунок 16" descr="C:\Users\Пользователь\Desktop\методист\2023\семинары\Семинар Февраль 2023\на сайт 14 февр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методист\2023\семинары\Семинар Февраль 2023\на сайт 14 февр\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1414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01ACCD6" wp14:editId="4F3117EA">
            <wp:simplePos x="0" y="0"/>
            <wp:positionH relativeFrom="column">
              <wp:posOffset>47625</wp:posOffset>
            </wp:positionH>
            <wp:positionV relativeFrom="paragraph">
              <wp:posOffset>1163320</wp:posOffset>
            </wp:positionV>
            <wp:extent cx="2204085" cy="1653540"/>
            <wp:effectExtent l="0" t="0" r="5715" b="3810"/>
            <wp:wrapTight wrapText="bothSides">
              <wp:wrapPolygon edited="0">
                <wp:start x="747" y="0"/>
                <wp:lineTo x="0" y="498"/>
                <wp:lineTo x="0" y="21152"/>
                <wp:lineTo x="747" y="21401"/>
                <wp:lineTo x="20723" y="21401"/>
                <wp:lineTo x="21469" y="21152"/>
                <wp:lineTo x="21469" y="498"/>
                <wp:lineTo x="20723" y="0"/>
                <wp:lineTo x="747" y="0"/>
              </wp:wrapPolygon>
            </wp:wrapTight>
            <wp:docPr id="15" name="Рисунок 15" descr="C:\Users\Пользователь\Desktop\методист\2023\семинары\Семинар Февраль 2023\на сайт 14 февр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методист\2023\семинары\Семинар Февраль 2023\на сайт 14 февр\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1653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96F54AF" wp14:editId="2F108DE6">
            <wp:simplePos x="0" y="0"/>
            <wp:positionH relativeFrom="column">
              <wp:posOffset>-72390</wp:posOffset>
            </wp:positionH>
            <wp:positionV relativeFrom="paragraph">
              <wp:posOffset>-145415</wp:posOffset>
            </wp:positionV>
            <wp:extent cx="2610485" cy="1346835"/>
            <wp:effectExtent l="0" t="0" r="0" b="5715"/>
            <wp:wrapTight wrapText="bothSides">
              <wp:wrapPolygon edited="0">
                <wp:start x="0" y="0"/>
                <wp:lineTo x="0" y="21386"/>
                <wp:lineTo x="21437" y="21386"/>
                <wp:lineTo x="21437" y="0"/>
                <wp:lineTo x="0" y="0"/>
              </wp:wrapPolygon>
            </wp:wrapTight>
            <wp:docPr id="14" name="Рисунок 14" descr="C:\Users\Пользователь\Desktop\методист\2023\семинары\Семинар Февраль 2023\на сайт 14 февр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методист\2023\семинары\Семинар Февраль 2023\на сайт 14 февр\5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3B7" w:rsidRPr="00A623B7" w:rsidRDefault="000566B8" w:rsidP="000566B8">
      <w:pPr>
        <w:tabs>
          <w:tab w:val="left" w:pos="2567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1F621833" wp14:editId="11472968">
            <wp:simplePos x="0" y="0"/>
            <wp:positionH relativeFrom="column">
              <wp:posOffset>-3202305</wp:posOffset>
            </wp:positionH>
            <wp:positionV relativeFrom="paragraph">
              <wp:posOffset>274320</wp:posOffset>
            </wp:positionV>
            <wp:extent cx="2441575" cy="1510030"/>
            <wp:effectExtent l="0" t="0" r="0" b="0"/>
            <wp:wrapTight wrapText="bothSides">
              <wp:wrapPolygon edited="0">
                <wp:start x="674" y="0"/>
                <wp:lineTo x="0" y="545"/>
                <wp:lineTo x="0" y="20982"/>
                <wp:lineTo x="674" y="21255"/>
                <wp:lineTo x="20729" y="21255"/>
                <wp:lineTo x="21403" y="20982"/>
                <wp:lineTo x="21403" y="545"/>
                <wp:lineTo x="20729" y="0"/>
                <wp:lineTo x="674" y="0"/>
              </wp:wrapPolygon>
            </wp:wrapTight>
            <wp:docPr id="18" name="Рисунок 18" descr="C:\Users\Пользователь\Desktop\методист\2023\семинары\Семинар Февраль 2023\на сайт 14 февр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методист\2023\семинары\Семинар Февраль 2023\на сайт 14 февр\2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1510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720C3C31" wp14:editId="5A6E1398">
            <wp:simplePos x="0" y="0"/>
            <wp:positionH relativeFrom="column">
              <wp:posOffset>-776605</wp:posOffset>
            </wp:positionH>
            <wp:positionV relativeFrom="paragraph">
              <wp:posOffset>220345</wp:posOffset>
            </wp:positionV>
            <wp:extent cx="2210435" cy="1656080"/>
            <wp:effectExtent l="0" t="0" r="0" b="1270"/>
            <wp:wrapTight wrapText="bothSides">
              <wp:wrapPolygon edited="0">
                <wp:start x="745" y="0"/>
                <wp:lineTo x="0" y="497"/>
                <wp:lineTo x="0" y="21120"/>
                <wp:lineTo x="745" y="21368"/>
                <wp:lineTo x="20663" y="21368"/>
                <wp:lineTo x="21408" y="21120"/>
                <wp:lineTo x="21408" y="497"/>
                <wp:lineTo x="20663" y="0"/>
                <wp:lineTo x="745" y="0"/>
              </wp:wrapPolygon>
            </wp:wrapTight>
            <wp:docPr id="19" name="Рисунок 19" descr="C:\Users\Пользователь\Desktop\методист\2023\семинары\Семинар Февраль 2023\на сайт 14 февр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методист\2023\семинары\Семинар Февраль 2023\на сайт 14 февр\3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1656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A623B7" w:rsidRPr="00A623B7" w:rsidSect="004D36C9">
      <w:pgSz w:w="11906" w:h="16838"/>
      <w:pgMar w:top="851" w:right="851" w:bottom="851" w:left="851" w:header="709" w:footer="709" w:gutter="0"/>
      <w:pgBorders w:offsetFrom="page">
        <w:top w:val="weavingAngles" w:sz="11" w:space="24" w:color="002060"/>
        <w:left w:val="weavingAngles" w:sz="11" w:space="24" w:color="002060"/>
        <w:bottom w:val="weavingAngles" w:sz="11" w:space="24" w:color="002060"/>
        <w:right w:val="weavingAngles" w:sz="11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7788A"/>
    <w:multiLevelType w:val="hybridMultilevel"/>
    <w:tmpl w:val="E5823E26"/>
    <w:lvl w:ilvl="0" w:tplc="B74EB4FA">
      <w:start w:val="1"/>
      <w:numFmt w:val="decimal"/>
      <w:lvlText w:val="%1."/>
      <w:lvlJc w:val="left"/>
      <w:pPr>
        <w:ind w:left="343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4152" w:hanging="360"/>
      </w:pPr>
    </w:lvl>
    <w:lvl w:ilvl="2" w:tplc="0419001B" w:tentative="1">
      <w:start w:val="1"/>
      <w:numFmt w:val="lowerRoman"/>
      <w:lvlText w:val="%3."/>
      <w:lvlJc w:val="right"/>
      <w:pPr>
        <w:ind w:left="4872" w:hanging="180"/>
      </w:pPr>
    </w:lvl>
    <w:lvl w:ilvl="3" w:tplc="0419000F" w:tentative="1">
      <w:start w:val="1"/>
      <w:numFmt w:val="decimal"/>
      <w:lvlText w:val="%4."/>
      <w:lvlJc w:val="left"/>
      <w:pPr>
        <w:ind w:left="5592" w:hanging="360"/>
      </w:pPr>
    </w:lvl>
    <w:lvl w:ilvl="4" w:tplc="04190019" w:tentative="1">
      <w:start w:val="1"/>
      <w:numFmt w:val="lowerLetter"/>
      <w:lvlText w:val="%5."/>
      <w:lvlJc w:val="left"/>
      <w:pPr>
        <w:ind w:left="6312" w:hanging="360"/>
      </w:pPr>
    </w:lvl>
    <w:lvl w:ilvl="5" w:tplc="0419001B" w:tentative="1">
      <w:start w:val="1"/>
      <w:numFmt w:val="lowerRoman"/>
      <w:lvlText w:val="%6."/>
      <w:lvlJc w:val="right"/>
      <w:pPr>
        <w:ind w:left="7032" w:hanging="180"/>
      </w:pPr>
    </w:lvl>
    <w:lvl w:ilvl="6" w:tplc="0419000F" w:tentative="1">
      <w:start w:val="1"/>
      <w:numFmt w:val="decimal"/>
      <w:lvlText w:val="%7."/>
      <w:lvlJc w:val="left"/>
      <w:pPr>
        <w:ind w:left="7752" w:hanging="360"/>
      </w:pPr>
    </w:lvl>
    <w:lvl w:ilvl="7" w:tplc="04190019" w:tentative="1">
      <w:start w:val="1"/>
      <w:numFmt w:val="lowerLetter"/>
      <w:lvlText w:val="%8."/>
      <w:lvlJc w:val="left"/>
      <w:pPr>
        <w:ind w:left="8472" w:hanging="360"/>
      </w:pPr>
    </w:lvl>
    <w:lvl w:ilvl="8" w:tplc="0419001B" w:tentative="1">
      <w:start w:val="1"/>
      <w:numFmt w:val="lowerRoman"/>
      <w:lvlText w:val="%9."/>
      <w:lvlJc w:val="right"/>
      <w:pPr>
        <w:ind w:left="9192" w:hanging="180"/>
      </w:pPr>
    </w:lvl>
  </w:abstractNum>
  <w:abstractNum w:abstractNumId="1">
    <w:nsid w:val="1E22388D"/>
    <w:multiLevelType w:val="hybridMultilevel"/>
    <w:tmpl w:val="3F16C1A0"/>
    <w:lvl w:ilvl="0" w:tplc="04190009">
      <w:start w:val="1"/>
      <w:numFmt w:val="bullet"/>
      <w:lvlText w:val=""/>
      <w:lvlJc w:val="left"/>
      <w:pPr>
        <w:ind w:left="2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2">
    <w:nsid w:val="204829AB"/>
    <w:multiLevelType w:val="hybridMultilevel"/>
    <w:tmpl w:val="7A1890F8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2ECF0965"/>
    <w:multiLevelType w:val="hybridMultilevel"/>
    <w:tmpl w:val="E0F0DA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7262D"/>
    <w:multiLevelType w:val="hybridMultilevel"/>
    <w:tmpl w:val="0A6C3C74"/>
    <w:lvl w:ilvl="0" w:tplc="0419000B">
      <w:start w:val="1"/>
      <w:numFmt w:val="bullet"/>
      <w:lvlText w:val=""/>
      <w:lvlJc w:val="left"/>
      <w:pPr>
        <w:ind w:left="2005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31C21246"/>
    <w:multiLevelType w:val="hybridMultilevel"/>
    <w:tmpl w:val="9CDABD22"/>
    <w:lvl w:ilvl="0" w:tplc="6996377C">
      <w:start w:val="1"/>
      <w:numFmt w:val="bullet"/>
      <w:lvlText w:val=""/>
      <w:lvlJc w:val="left"/>
      <w:pPr>
        <w:ind w:left="177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69CD3DB4"/>
    <w:multiLevelType w:val="hybridMultilevel"/>
    <w:tmpl w:val="FF82B4BC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7">
    <w:nsid w:val="72D94085"/>
    <w:multiLevelType w:val="hybridMultilevel"/>
    <w:tmpl w:val="05083D7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85"/>
    <w:rsid w:val="000416A4"/>
    <w:rsid w:val="00043369"/>
    <w:rsid w:val="000566B8"/>
    <w:rsid w:val="000D0934"/>
    <w:rsid w:val="0018390C"/>
    <w:rsid w:val="001C2CE8"/>
    <w:rsid w:val="00231F70"/>
    <w:rsid w:val="00274423"/>
    <w:rsid w:val="0027786F"/>
    <w:rsid w:val="002A38A7"/>
    <w:rsid w:val="002F52C8"/>
    <w:rsid w:val="003622AC"/>
    <w:rsid w:val="003A1244"/>
    <w:rsid w:val="003B390A"/>
    <w:rsid w:val="003C422D"/>
    <w:rsid w:val="00433E22"/>
    <w:rsid w:val="004B543F"/>
    <w:rsid w:val="004D36C9"/>
    <w:rsid w:val="004D430E"/>
    <w:rsid w:val="005A3219"/>
    <w:rsid w:val="005D1F44"/>
    <w:rsid w:val="0064135B"/>
    <w:rsid w:val="00652AC1"/>
    <w:rsid w:val="00697BED"/>
    <w:rsid w:val="006A0E5B"/>
    <w:rsid w:val="006B1458"/>
    <w:rsid w:val="00726C0C"/>
    <w:rsid w:val="007D6935"/>
    <w:rsid w:val="00811585"/>
    <w:rsid w:val="00852A05"/>
    <w:rsid w:val="00921932"/>
    <w:rsid w:val="00992976"/>
    <w:rsid w:val="009E7C61"/>
    <w:rsid w:val="00A15F1D"/>
    <w:rsid w:val="00A60843"/>
    <w:rsid w:val="00A623B7"/>
    <w:rsid w:val="00AA245A"/>
    <w:rsid w:val="00AC2FB3"/>
    <w:rsid w:val="00B278C9"/>
    <w:rsid w:val="00B34761"/>
    <w:rsid w:val="00B468A2"/>
    <w:rsid w:val="00BE0BD7"/>
    <w:rsid w:val="00C718B2"/>
    <w:rsid w:val="00CB19C6"/>
    <w:rsid w:val="00CF5C9B"/>
    <w:rsid w:val="00D01738"/>
    <w:rsid w:val="00D542FC"/>
    <w:rsid w:val="00D67FB8"/>
    <w:rsid w:val="00DC343A"/>
    <w:rsid w:val="00DF4198"/>
    <w:rsid w:val="00E0504C"/>
    <w:rsid w:val="00E41AA4"/>
    <w:rsid w:val="00E74C19"/>
    <w:rsid w:val="00E8492B"/>
    <w:rsid w:val="00E92CB4"/>
    <w:rsid w:val="00F209FD"/>
    <w:rsid w:val="00F63399"/>
    <w:rsid w:val="00F7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eefd2,#feeece,#cef6fe,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1AA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52A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1AA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52A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32</cp:revision>
  <cp:lastPrinted>2018-09-29T13:19:00Z</cp:lastPrinted>
  <dcterms:created xsi:type="dcterms:W3CDTF">2017-09-08T11:09:00Z</dcterms:created>
  <dcterms:modified xsi:type="dcterms:W3CDTF">2023-06-01T06:43:00Z</dcterms:modified>
</cp:coreProperties>
</file>