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DE" w:rsidRPr="00967C7C" w:rsidRDefault="002F51DE" w:rsidP="002F51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7C7C">
        <w:rPr>
          <w:rFonts w:ascii="Times New Roman" w:eastAsia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2F51DE" w:rsidRPr="00967C7C" w:rsidRDefault="002F51DE" w:rsidP="002F51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7C7C">
        <w:rPr>
          <w:rFonts w:ascii="Times New Roman" w:eastAsia="Times New Roman" w:hAnsi="Times New Roman"/>
          <w:b/>
          <w:sz w:val="28"/>
          <w:szCs w:val="28"/>
        </w:rPr>
        <w:t xml:space="preserve"> «Средняя общеобразовательная школа №7»</w:t>
      </w:r>
    </w:p>
    <w:p w:rsidR="002F51DE" w:rsidRPr="00967C7C" w:rsidRDefault="002F51DE" w:rsidP="002F51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0"/>
        <w:gridCol w:w="3319"/>
        <w:gridCol w:w="3252"/>
      </w:tblGrid>
      <w:tr w:rsidR="002F51DE" w:rsidRPr="00967C7C" w:rsidTr="00E6528B">
        <w:tc>
          <w:tcPr>
            <w:tcW w:w="3379" w:type="dxa"/>
          </w:tcPr>
          <w:p w:rsidR="002F51DE" w:rsidRPr="00967C7C" w:rsidRDefault="002F51DE" w:rsidP="00E6528B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2F51DE" w:rsidRPr="00967C7C" w:rsidRDefault="002F51DE" w:rsidP="00E6528B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на заседании</w:t>
            </w:r>
          </w:p>
          <w:p w:rsidR="002F51DE" w:rsidRPr="00967C7C" w:rsidRDefault="002F51DE" w:rsidP="00E6528B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методического</w:t>
            </w:r>
          </w:p>
          <w:p w:rsidR="002F51DE" w:rsidRPr="00967C7C" w:rsidRDefault="002F51DE" w:rsidP="00E6528B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объединения</w:t>
            </w:r>
          </w:p>
          <w:p w:rsidR="002F51DE" w:rsidRPr="00967C7C" w:rsidRDefault="002F51DE" w:rsidP="00E6528B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Протокол № 5</w:t>
            </w:r>
          </w:p>
          <w:p w:rsidR="002F51DE" w:rsidRPr="00967C7C" w:rsidRDefault="002F51DE" w:rsidP="00E6528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31 мая 2022 г.</w:t>
            </w:r>
          </w:p>
        </w:tc>
        <w:tc>
          <w:tcPr>
            <w:tcW w:w="3379" w:type="dxa"/>
          </w:tcPr>
          <w:p w:rsidR="002F51DE" w:rsidRPr="00967C7C" w:rsidRDefault="002F51DE" w:rsidP="00E652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Согласовано:   </w:t>
            </w:r>
            <w:proofErr w:type="gramEnd"/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2F51DE" w:rsidRPr="00967C7C" w:rsidRDefault="002F51DE" w:rsidP="00E652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  <w:proofErr w:type="spellStart"/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И.И.Пивоварова</w:t>
            </w:r>
            <w:proofErr w:type="spellEnd"/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2F51DE" w:rsidRPr="00967C7C" w:rsidRDefault="002F51DE" w:rsidP="00E652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967C7C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01</w:t>
            </w: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967C7C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июня</w:t>
            </w: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2F51DE" w:rsidRPr="00967C7C" w:rsidRDefault="002F51DE" w:rsidP="00E652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Утверждаю:</w:t>
            </w:r>
          </w:p>
          <w:p w:rsidR="002F51DE" w:rsidRPr="00967C7C" w:rsidRDefault="002F51DE" w:rsidP="00E652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И.</w:t>
            </w:r>
            <w:proofErr w:type="gramStart"/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о.директора</w:t>
            </w:r>
            <w:proofErr w:type="spellEnd"/>
            <w:proofErr w:type="gramEnd"/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 xml:space="preserve"> школы</w:t>
            </w:r>
          </w:p>
          <w:p w:rsidR="002F51DE" w:rsidRPr="00967C7C" w:rsidRDefault="002F51DE" w:rsidP="00E6528B">
            <w:pPr>
              <w:tabs>
                <w:tab w:val="left" w:pos="735"/>
              </w:tabs>
              <w:spacing w:after="0" w:line="240" w:lineRule="auto"/>
              <w:ind w:left="-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______</w:t>
            </w:r>
            <w:proofErr w:type="spellStart"/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И.И.Пивоварова</w:t>
            </w:r>
            <w:proofErr w:type="spellEnd"/>
          </w:p>
          <w:p w:rsidR="002F51DE" w:rsidRPr="00967C7C" w:rsidRDefault="002F51DE" w:rsidP="00E652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приказ № 46</w:t>
            </w:r>
          </w:p>
          <w:p w:rsidR="002F51DE" w:rsidRPr="00967C7C" w:rsidRDefault="002F51DE" w:rsidP="00E652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>от «0</w:t>
            </w:r>
            <w:r w:rsidRPr="00967C7C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1</w:t>
            </w: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967C7C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июня</w:t>
            </w:r>
            <w:r w:rsidRPr="00967C7C">
              <w:rPr>
                <w:rFonts w:ascii="Times New Roman" w:eastAsia="Times New Roman" w:hAnsi="Times New Roman"/>
                <w:sz w:val="28"/>
                <w:szCs w:val="28"/>
              </w:rPr>
              <w:t xml:space="preserve"> 2022г.</w:t>
            </w:r>
          </w:p>
          <w:p w:rsidR="002F51DE" w:rsidRPr="00967C7C" w:rsidRDefault="002F51DE" w:rsidP="00E652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1DE" w:rsidRPr="00967C7C" w:rsidRDefault="002F51DE" w:rsidP="00E65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7C7C"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</w:p>
    <w:p w:rsidR="002F51DE" w:rsidRPr="00967C7C" w:rsidRDefault="002F51DE" w:rsidP="002F51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7C7C">
        <w:rPr>
          <w:rFonts w:ascii="Times New Roman" w:eastAsia="Times New Roman" w:hAnsi="Times New Roman"/>
          <w:b/>
          <w:sz w:val="28"/>
          <w:szCs w:val="28"/>
        </w:rPr>
        <w:t>внеурочной деятельности</w:t>
      </w:r>
    </w:p>
    <w:p w:rsidR="002F51DE" w:rsidRDefault="002F51DE" w:rsidP="002F51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Моделирование в среде электронных таблиц</w:t>
      </w:r>
    </w:p>
    <w:p w:rsidR="002F51DE" w:rsidRPr="00967C7C" w:rsidRDefault="002F51DE" w:rsidP="002F51DE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C7C">
        <w:rPr>
          <w:rFonts w:ascii="Times New Roman" w:eastAsia="Times New Roman" w:hAnsi="Times New Roman"/>
          <w:sz w:val="28"/>
          <w:szCs w:val="28"/>
        </w:rPr>
        <w:t xml:space="preserve">Класс: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967C7C">
        <w:rPr>
          <w:rFonts w:ascii="Times New Roman" w:eastAsia="Times New Roman" w:hAnsi="Times New Roman"/>
          <w:sz w:val="28"/>
          <w:szCs w:val="28"/>
        </w:rPr>
        <w:tab/>
      </w: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C7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Составитель: </w:t>
      </w:r>
      <w:r>
        <w:rPr>
          <w:rFonts w:ascii="Times New Roman" w:eastAsia="Times New Roman" w:hAnsi="Times New Roman"/>
          <w:sz w:val="28"/>
          <w:szCs w:val="28"/>
        </w:rPr>
        <w:t>Быкова С.Д.</w:t>
      </w:r>
    </w:p>
    <w:p w:rsidR="002F51DE" w:rsidRPr="00967C7C" w:rsidRDefault="002F51DE" w:rsidP="002F51DE">
      <w:pPr>
        <w:spacing w:after="0" w:line="240" w:lineRule="auto"/>
        <w:ind w:left="5812" w:hanging="993"/>
        <w:rPr>
          <w:rFonts w:ascii="Times New Roman" w:eastAsia="Times New Roman" w:hAnsi="Times New Roman"/>
          <w:sz w:val="28"/>
          <w:szCs w:val="28"/>
        </w:rPr>
      </w:pPr>
      <w:r w:rsidRPr="00967C7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учитель </w:t>
      </w:r>
      <w:r>
        <w:rPr>
          <w:rFonts w:ascii="Times New Roman" w:eastAsia="Times New Roman" w:hAnsi="Times New Roman"/>
          <w:sz w:val="28"/>
          <w:szCs w:val="28"/>
        </w:rPr>
        <w:t>начальных классов</w:t>
      </w:r>
    </w:p>
    <w:p w:rsidR="002F51DE" w:rsidRPr="00967C7C" w:rsidRDefault="002F51DE" w:rsidP="002F51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1DE" w:rsidRPr="00967C7C" w:rsidRDefault="002F51DE" w:rsidP="002F51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7C7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г. Сухой Лог, 2022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lastRenderedPageBreak/>
        <w:t>Пояснительная записка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 «Умное чтение» разработана на основании: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 второго поколения;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 на основе авторской программы внеурочной деятельности </w:t>
      </w:r>
      <w:proofErr w:type="gram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 редакцией</w:t>
      </w:r>
      <w:proofErr w:type="gram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Виноградовой Н.Ф., (программа внеурочной деятельности «В мире книг», автор </w:t>
      </w:r>
      <w:proofErr w:type="spell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Ефросинина</w:t>
      </w:r>
      <w:proofErr w:type="spell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Л.А. //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Сборник программ внеурочной деятельности: 1-4 классы / под ред. Виноградовой. - М.: </w:t>
      </w:r>
      <w:proofErr w:type="spellStart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Вентана</w:t>
      </w:r>
      <w:proofErr w:type="spellEnd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-Граф, 2011. - 168с.)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ООП НОО МА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 № 7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кружка «Умное чтение» относится к </w:t>
      </w:r>
      <w:proofErr w:type="spell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общеинтеллектуальному</w:t>
      </w:r>
      <w:proofErr w:type="spell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направлению реализации внеурочной деятельности в рамках ФГОС.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Программа 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Умное чтение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-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книге, как из её аппарата, так и из других изданий (справочных, энциклопедических).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Цель </w:t>
      </w:r>
      <w:r w:rsidRPr="001039A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данной программы - мотивировать и формировать интерес к детским книгам. 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Расширяя читательский кругозор учащихся, формируя привычку и способность к целенаправленному самостоятельному выбору и чтению книг, данная программа может и должна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детей интерес к книге;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воспринимать и понимать прочитанный текст;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отвечать на вопросы по содержанию;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пересказу;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сопереживать, сочувствовать героям, давать им характеристику и оценку их поступков;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читателя становиться исследователем, конкретизируя в процессе диалога собственные «гипотезы смысла».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           </w:t>
      </w: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Формы организации занятий: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литературные игры,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конкурсы-кроссворды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библиотечные уроки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путешествия по страницам книг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проекты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уроки-спектакли.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П</w:t>
      </w:r>
      <w:r w:rsidR="00EC166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ланируемые</w:t>
      </w:r>
      <w:bookmarkStart w:id="0" w:name="_GoBack"/>
      <w:bookmarkEnd w:id="0"/>
      <w:r w:rsidRPr="001039A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результаты реализации программы.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ab/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Предметные умения: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осознавать значимость чтения для личного развития;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формировать потребность в систематическом чтении;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Регулятивные умения: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уметь работать с книгой, пользуясь алгоритмом учебных действий;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уметь самостоятельно работать с новым произведением;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уметь определять свою роль в общей работе и оценивать свои результаты.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Познавательные учебные умения: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составлять краткие аннотации к прочитанным книгам;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Коммуникативные учебные умения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: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участвовать в конкурсах чтецов и рассказчиков;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соблюдать правила общения и поведения в школе, библиотеке, дома и т. д.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1039A0" w:rsidRPr="001039A0" w:rsidRDefault="001039A0" w:rsidP="00103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находить книгу в открытом библиотечном фонде;</w:t>
      </w:r>
    </w:p>
    <w:p w:rsidR="001039A0" w:rsidRPr="001039A0" w:rsidRDefault="001039A0" w:rsidP="00103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выбирать нужную книгу по теме, жанру и авторской принадлежности;</w:t>
      </w:r>
    </w:p>
    <w:p w:rsidR="001039A0" w:rsidRPr="001039A0" w:rsidRDefault="001039A0" w:rsidP="00103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сравнивать книги одного автора разных лет издания по оформлению;</w:t>
      </w:r>
    </w:p>
    <w:p w:rsidR="001039A0" w:rsidRPr="001039A0" w:rsidRDefault="001039A0" w:rsidP="00103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формулировать и высказывать своё впечатление о прочитанной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книге и героях;</w:t>
      </w:r>
    </w:p>
    <w:p w:rsidR="001039A0" w:rsidRPr="001039A0" w:rsidRDefault="001039A0" w:rsidP="00103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характеризовать книгу, определять тему и жанр, выбирать книгу на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заданную тему;</w:t>
      </w:r>
    </w:p>
    <w:p w:rsidR="001039A0" w:rsidRPr="001039A0" w:rsidRDefault="001039A0" w:rsidP="00103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сравнивать книгу-сборник с книгой-произведением;</w:t>
      </w:r>
    </w:p>
    <w:p w:rsidR="001039A0" w:rsidRPr="001039A0" w:rsidRDefault="001039A0" w:rsidP="00103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слушать и читать книгу, понимать прочитанное;</w:t>
      </w:r>
    </w:p>
    <w:p w:rsidR="001039A0" w:rsidRPr="001039A0" w:rsidRDefault="001039A0" w:rsidP="00103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пользоваться аппаратом книги;</w:t>
      </w:r>
    </w:p>
    <w:p w:rsidR="001039A0" w:rsidRPr="001039A0" w:rsidRDefault="001039A0" w:rsidP="00103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овладевать правилами поведения в общественных местах (библиотеке);</w:t>
      </w:r>
    </w:p>
    <w:p w:rsidR="001039A0" w:rsidRPr="001039A0" w:rsidRDefault="001039A0" w:rsidP="00103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систематизировать по темам детские книги в домашней библиотеке.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1039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Возраст учащихся: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8-9  лет. Сроки реализации: данная программа ориентирована на детей 2 класса общеобразовательной школы. Количество часов в неделю – 1 час. В год – 34 часа. Продолжительность одного занятия составляет  40 минут  в соответствии с внутренним режимом работы школы и требованиям СанПиН. Программа рассчитана на 1 год.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1039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Возможные риски: 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темы, попадающие на актированные дни и праздничные,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согласно программы, будет проводить другой учитель соответствующего профиля.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1039A0" w:rsidRPr="001039A0" w:rsidRDefault="001039A0" w:rsidP="0010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Форма</w:t>
      </w:r>
      <w:r w:rsidRPr="001039A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– кружок.</w:t>
      </w:r>
    </w:p>
    <w:p w:rsidR="001039A0" w:rsidRDefault="001039A0" w:rsidP="001039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Вид деятельности</w:t>
      </w:r>
      <w:r w:rsidRPr="001039A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– интеллектуальная.</w:t>
      </w:r>
    </w:p>
    <w:p w:rsidR="001039A0" w:rsidRPr="001039A0" w:rsidRDefault="001039A0" w:rsidP="0010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Содержание программы.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Тема 1. Книга, здравствуй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(3 ч)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Роль книги в жизни человека. Учебная книга и её справочный аппарат.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Конкурс «Пословицы о книге и учении». Оформление рукописной книги.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Художественные книги. Художники-оформители. Иллюстрации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 книге и их роль. Правила работы с книгой.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Читальный зал: самостоятельное чтение выбранной книги.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lastRenderedPageBreak/>
        <w:t>Тема  2. Книгочей — любитель чтения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(2 ч)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Библиотека. Библиотечный формуляр.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Викторина «Что вы знаете о книге?».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Игра «Я — библиотекарь».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Тема 3. Книги о твоих ровесниках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(4 ч)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Библиотечный урок «Дети — герои детских книг». Выставка книг.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Книги-сборники В. Осеевой, Е. Пермяка, В. Драгунского, Н. Носова и других детских писателей.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Читальный зал. Чтение и рассматривание книги В. </w:t>
      </w:r>
      <w:proofErr w:type="spellStart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Железникова</w:t>
      </w:r>
      <w:proofErr w:type="spellEnd"/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«Таня и </w:t>
      </w:r>
      <w:proofErr w:type="spellStart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Юсник</w:t>
      </w:r>
      <w:proofErr w:type="spellEnd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» или В. Крапивина «Брат, которому семь лет». Конкурс-кроссворд «Имена героев детских книг».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Презентация книг о детях-ровесниках (устные отзывы).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Читальный зал. Чтение произведений о детях на страницах детских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газет и журналов. Детские журналы (электронная версия).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Библиотечные плакаты «Герои-ровесники» (работа в группах).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Живой журнал «Парад героев-сверстников» (</w:t>
      </w:r>
      <w:proofErr w:type="spellStart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инсценирование</w:t>
      </w:r>
      <w:proofErr w:type="spellEnd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отдельных эпизодов из рассказов о детях).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Тема  4. Крупицы народной мудрости. Книги-сборники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(4 ч)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Книги-сборники малых жанров фольклора. Пословицы. Темы пословиц. Путешествие по тропинкам фольклора.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Загадки. Темы загадок. Игра «Отгадай загадку».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Скороговорки. Конкурс «</w:t>
      </w:r>
      <w:proofErr w:type="spellStart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Чистоговорщики</w:t>
      </w:r>
      <w:proofErr w:type="spellEnd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».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Проект «Живой цветок народной мудрости» (работа в группах).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Тема 5. Писатели-сказочники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(4 ч)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Выставка книг с литературными сказками. Обзор выставки.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Книги писателей-сказочников. Поиск книги в открытом библиотечном фонде. Чтение выбранной книги.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Герои сказок. Викторина.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Творческая работа «Лукошко сказок» (проектная деятельность).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Тема 6. Книги о детях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(4 ч)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Книги-сборники о детях и для детей (В. Осеева, Н. Носов, С. Михалков и др.).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Книги о животных (В. Бианки, Э. </w:t>
      </w:r>
      <w:proofErr w:type="spellStart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Шим</w:t>
      </w:r>
      <w:proofErr w:type="spellEnd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, Г. </w:t>
      </w:r>
      <w:proofErr w:type="spellStart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Скребицкий</w:t>
      </w:r>
      <w:proofErr w:type="spellEnd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, Н. Сладков и др.).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Книги-сборники стихотворений для детей (Я. Аким, С. Маршак, С. Михалков, А. </w:t>
      </w:r>
      <w:proofErr w:type="spellStart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Барто</w:t>
      </w:r>
      <w:proofErr w:type="spellEnd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).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Тема  7. Старые добрые сказки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(4 ч)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Книги сказок народов мира. Сборники сказок. Выставка.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Переводчики, пересказчики и обработчики сказок народов других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стран. Справочный аппарат книги-сборника. Каталожная карточка.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Журушка</w:t>
      </w:r>
      <w:proofErr w:type="spellEnd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» и др.). Поисковая работа.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Читальный зал: народные сказки на страницах детских журналов.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Тема  8. Книги о тех, кто подарил нам жизнь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(3 ч)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Книги о семье, маме, детях. Выставка книг о тех, кто защищал свою Родину. Жанры произведений о семье: стихотворения, пословицы,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сказки, рассказы, колыбельные песни. Рукописная книга.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Литературная игра «По страницам учебника»: чтение произведений о семье по учебнику или наизусть.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Тема 9. Защитникам Отечества посвящается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(3 ч)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Книги о защитниках Отечества. Былины и сказы о защитниках Отечества.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lastRenderedPageBreak/>
        <w:t>Выставка книг детских писателей о защитниках Отечества.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Библиотечный урок: встреча с участниками или героями Великой Отечественной войны, которые живут рядом.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Работа с книгой А. Гайдара «Сказка о Военной тайне, </w:t>
      </w:r>
      <w:proofErr w:type="spellStart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Мальчише-Кибальчише</w:t>
      </w:r>
      <w:proofErr w:type="spellEnd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и о его твёрдом слове»: чтение, рассматривание.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Рукописная книга «Защитники Отечества в твоей семье»: фотографии, письма, воспоминания, рисунки.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Тема  10. По страницам любимых книг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(2 ч)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Книги разных жанров, тем, типов и авторской принадлежности.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Библиотечный урок: книги-сборники по авторам, жанрам, темам.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Проектная деятельность: презентация любимых книг (по оформлению, содержанию и поступкам героев).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Коллективная творческая работа: комиксы и весёлые истории.</w:t>
      </w:r>
    </w:p>
    <w:p w:rsidR="001039A0" w:rsidRDefault="001039A0" w:rsidP="00103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Оформление еженедельника «Летнее чтение» или «Дневник читателя».</w:t>
      </w:r>
    </w:p>
    <w:p w:rsidR="001039A0" w:rsidRPr="001039A0" w:rsidRDefault="001039A0" w:rsidP="00103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039A0" w:rsidRPr="001039A0" w:rsidRDefault="001039A0" w:rsidP="00103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Календарно-тематическое планирование.</w:t>
      </w:r>
    </w:p>
    <w:tbl>
      <w:tblPr>
        <w:tblW w:w="94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6556"/>
        <w:gridCol w:w="1011"/>
        <w:gridCol w:w="1151"/>
        <w:gridCol w:w="70"/>
      </w:tblGrid>
      <w:tr w:rsidR="001039A0" w:rsidRPr="001039A0" w:rsidTr="001039A0">
        <w:trPr>
          <w:trHeight w:val="163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1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66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1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1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321"/>
          <w:jc w:val="center"/>
        </w:trPr>
        <w:tc>
          <w:tcPr>
            <w:tcW w:w="7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Здравствуй, книга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453"/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Роль книги в жизни человека.  История создания книги.</w:t>
            </w:r>
          </w:p>
          <w:p w:rsidR="001039A0" w:rsidRPr="001039A0" w:rsidRDefault="001039A0" w:rsidP="00103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Первая печатная книга на Руси.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Структура книги (элементы книги).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Учебная книга и её справочный аппарат.</w:t>
            </w:r>
          </w:p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Конкурс «Пословицы о книге и учении».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trHeight w:val="236"/>
          <w:jc w:val="center"/>
        </w:trPr>
        <w:tc>
          <w:tcPr>
            <w:tcW w:w="9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Книгочей — любитель чтения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591"/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Правила поведения в библиотеке. Алфавитный каталог.</w:t>
            </w:r>
          </w:p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Каталожная карточка.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Выставка книг о детях. Структура книги.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trHeight w:val="180"/>
          <w:jc w:val="center"/>
        </w:trPr>
        <w:tc>
          <w:tcPr>
            <w:tcW w:w="9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Книги о твоих ровесниках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537"/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Библиотечный урок «Дети — герои детских книг».</w:t>
            </w:r>
          </w:p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Книги В. Осеевой. Книга-сборник. Книги Е. Пермяка.</w:t>
            </w:r>
          </w:p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Титульный лист.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Книги Н. Носова. Типы книг.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Книги В. Драгунского. Аппарат книги.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trHeight w:val="321"/>
          <w:jc w:val="center"/>
        </w:trPr>
        <w:tc>
          <w:tcPr>
            <w:tcW w:w="9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Крупицы народной мудрости. Книги-сборники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239"/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Книги-сборники. Малые жанры фольклора.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Пословицы. Темы пословиц.</w:t>
            </w:r>
          </w:p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Рукописная книга «Пословицы о книге и учении».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Загадки. Темы загадок. Конкурс «Отгадай загадку».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Скороговорки и </w:t>
            </w:r>
            <w:proofErr w:type="spellStart"/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trHeight w:val="269"/>
          <w:jc w:val="center"/>
        </w:trPr>
        <w:tc>
          <w:tcPr>
            <w:tcW w:w="9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Писатели-сказочники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279"/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Книги с литературными (авторскими) сказками.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Писатели-сказочники.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Герои сказок. Викторина.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По страницам сказок Х.К. Андерсена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trHeight w:val="155"/>
          <w:jc w:val="center"/>
        </w:trPr>
        <w:tc>
          <w:tcPr>
            <w:tcW w:w="9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1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Книги о детях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602"/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Книги о детях. В. Осеева, Н. Носов, С. Михалков и др.</w:t>
            </w:r>
          </w:p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Герои книг В. Осеевой.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Книги Н. Носова.</w:t>
            </w:r>
          </w:p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Приключение-сказка о Незнайке и его друзьях.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Книги С. Михалкова, С.Я. Маршака, А. </w:t>
            </w:r>
            <w:proofErr w:type="spellStart"/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Барто</w:t>
            </w:r>
            <w:proofErr w:type="spellEnd"/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: стихотворения, басни, рассказы.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trHeight w:val="322"/>
          <w:jc w:val="center"/>
        </w:trPr>
        <w:tc>
          <w:tcPr>
            <w:tcW w:w="9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Старые добрые сказки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226"/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2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2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Книги о братьях наших меньших. Художники-оформители.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2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2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Сборники стихотворений для детей.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Книги-сборники сказок народов мира.</w:t>
            </w:r>
          </w:p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Переводчики, пересказчики и обработчики народных сказок.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Народные сказки на страницах детских журналов.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trHeight w:val="322"/>
          <w:jc w:val="center"/>
        </w:trPr>
        <w:tc>
          <w:tcPr>
            <w:tcW w:w="9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Книги о тех, кто подарил нам жизнь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226"/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2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2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Книги о семье, о маме.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2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2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Жанры произведений о семье: стихотворения, пословицы, сказки, рассказы, колыбельные песни.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trHeight w:val="337"/>
          <w:jc w:val="center"/>
        </w:trPr>
        <w:tc>
          <w:tcPr>
            <w:tcW w:w="9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Защитникам Отечества посвящается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602"/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Книги о защитниках Отечества.</w:t>
            </w:r>
          </w:p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Выставка книг детских писателей о защитниках Отечества.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Былины и сказы о защитниках Отечества.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Книга А. Гайдара «Сказка о Военной тайне, о </w:t>
            </w:r>
            <w:proofErr w:type="spellStart"/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Мальчише-Кибальчише</w:t>
            </w:r>
            <w:proofErr w:type="spellEnd"/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 и его твёрдом слове».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trHeight w:val="235"/>
          <w:jc w:val="center"/>
        </w:trPr>
        <w:tc>
          <w:tcPr>
            <w:tcW w:w="9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По страницам любимых книг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trHeight w:val="508"/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Библиотечный урок «Хвала книге».</w:t>
            </w:r>
          </w:p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По страницам любимых книг. Презентация любимой книги.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Летнее чтение. Оформление еженедельника «Книгочей» или «Дневника читателя».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9A0" w:rsidRPr="001039A0" w:rsidTr="001039A0">
        <w:trPr>
          <w:jc w:val="center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9A0" w:rsidRPr="001039A0" w:rsidRDefault="001039A0" w:rsidP="0010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9A0" w:rsidRPr="001039A0" w:rsidRDefault="001039A0" w:rsidP="0010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9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39A0" w:rsidRPr="001039A0" w:rsidRDefault="001039A0" w:rsidP="0010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right="119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Писатели нашего детства: 100 имен. </w:t>
      </w:r>
      <w:proofErr w:type="spell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Биогр</w:t>
      </w:r>
      <w:proofErr w:type="spell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слов, ч.1.— М.: Либерия, 1999.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Русские писатели. </w:t>
      </w:r>
      <w:proofErr w:type="spell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Биогр</w:t>
      </w:r>
      <w:proofErr w:type="spell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слов. В 2-х   ч. / Ред. - сост. П.А. Николаев. - М.: Просвещение, 1990.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Русские писатели XX в. </w:t>
      </w:r>
      <w:proofErr w:type="spell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Биогр</w:t>
      </w:r>
      <w:proofErr w:type="spell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слов. / Сост. и </w:t>
      </w:r>
      <w:proofErr w:type="spell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глав.ред</w:t>
      </w:r>
      <w:proofErr w:type="spell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П.А. Николаев. — М.: Научное изд. «Большая Российская энциклопедия».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Сборник программ внеурочной деятельности: 1-4 классы / под ред. Виноградовой. - М.: </w:t>
      </w:r>
      <w:proofErr w:type="spellStart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Вентана</w:t>
      </w:r>
      <w:proofErr w:type="spellEnd"/>
      <w:r w:rsidRPr="001039A0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-Граф, 2011. - 168с.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proofErr w:type="spell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Светловская</w:t>
      </w:r>
      <w:proofErr w:type="spell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Н.Н. Методика внеклассного чтения. – М.: Педагогика, 1980.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proofErr w:type="spell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Светловская</w:t>
      </w:r>
      <w:proofErr w:type="spell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Н.Н. Самостоятельное чтение. – М.: Педагогика, 1980.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proofErr w:type="spell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Сухин</w:t>
      </w:r>
      <w:proofErr w:type="spell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И.Г. Занимательные литературные кроссворд-тесты. – Ярославль, «Академия развития», 2006.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1039A0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Внеклассные мероприятия в начальной школе. - </w:t>
      </w:r>
      <w:proofErr w:type="spell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Под.ред</w:t>
      </w:r>
      <w:proofErr w:type="spell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Мартыновой Я.Ю., Волгоград: Учитель, 2007.</w:t>
      </w:r>
    </w:p>
    <w:p w:rsidR="00496F98" w:rsidRPr="001039A0" w:rsidRDefault="001039A0" w:rsidP="001039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Pr="001039A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</w:t>
      </w:r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Праздник  - ожидаемое чудо! Внеклассные мероприятия (спектакли, утренники, юморины, викторины). – Составитель: </w:t>
      </w:r>
      <w:proofErr w:type="spellStart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103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О.Е., Москва: «ВАКО», 2006.</w:t>
      </w:r>
    </w:p>
    <w:sectPr w:rsidR="00496F98" w:rsidRPr="0010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4693"/>
    <w:multiLevelType w:val="multilevel"/>
    <w:tmpl w:val="844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A0"/>
    <w:rsid w:val="000920C8"/>
    <w:rsid w:val="001039A0"/>
    <w:rsid w:val="002C0320"/>
    <w:rsid w:val="002F51DE"/>
    <w:rsid w:val="00780096"/>
    <w:rsid w:val="00791ED9"/>
    <w:rsid w:val="00E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7695"/>
  <w15:docId w15:val="{38F17193-361A-4810-8C9F-8E44524D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2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2C0320"/>
    <w:pPr>
      <w:spacing w:before="210" w:after="210" w:line="330" w:lineRule="atLeast"/>
      <w:textAlignment w:val="baseline"/>
      <w:outlineLvl w:val="2"/>
    </w:pPr>
    <w:rPr>
      <w:rFonts w:ascii="Georgia" w:eastAsia="Times New Roman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2C0320"/>
    <w:rPr>
      <w:rFonts w:ascii="Georgia" w:eastAsia="Times New Roman" w:hAnsi="Georgia"/>
      <w:b/>
      <w:bCs/>
      <w:i/>
      <w:iCs/>
      <w:sz w:val="27"/>
      <w:szCs w:val="27"/>
    </w:rPr>
  </w:style>
  <w:style w:type="character" w:styleId="a3">
    <w:name w:val="Strong"/>
    <w:uiPriority w:val="22"/>
    <w:qFormat/>
    <w:rsid w:val="002C0320"/>
    <w:rPr>
      <w:b/>
      <w:bCs/>
    </w:rPr>
  </w:style>
  <w:style w:type="paragraph" w:styleId="a4">
    <w:name w:val="No Spacing"/>
    <w:uiPriority w:val="1"/>
    <w:qFormat/>
    <w:rsid w:val="002C0320"/>
    <w:rPr>
      <w:sz w:val="22"/>
      <w:szCs w:val="22"/>
    </w:rPr>
  </w:style>
  <w:style w:type="paragraph" w:styleId="a5">
    <w:name w:val="List Paragraph"/>
    <w:basedOn w:val="a"/>
    <w:uiPriority w:val="34"/>
    <w:qFormat/>
    <w:rsid w:val="002C03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03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2109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Алена Владимировна Тимашова</cp:lastModifiedBy>
  <cp:revision>4</cp:revision>
  <dcterms:created xsi:type="dcterms:W3CDTF">2022-07-01T19:24:00Z</dcterms:created>
  <dcterms:modified xsi:type="dcterms:W3CDTF">2023-05-05T05:09:00Z</dcterms:modified>
</cp:coreProperties>
</file>