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FC" w:rsidRPr="00091454" w:rsidRDefault="00990BFC" w:rsidP="00990BFC">
      <w:pPr>
        <w:ind w:left="119"/>
        <w:jc w:val="center"/>
      </w:pPr>
      <w:bookmarkStart w:id="0" w:name="_Toc462740736"/>
      <w:bookmarkStart w:id="1" w:name="_GoBack"/>
      <w:bookmarkEnd w:id="1"/>
      <w:r w:rsidRPr="00091454">
        <w:rPr>
          <w:b/>
          <w:color w:val="000000"/>
          <w:sz w:val="28"/>
        </w:rPr>
        <w:t>МИНИСТЕРСТВО ПРОСВЕЩЕНИЯ РОССИЙСКОЙ ФЕДЕРАЦИИ</w:t>
      </w:r>
    </w:p>
    <w:p w:rsidR="00990BFC" w:rsidRPr="00091454" w:rsidRDefault="00990BFC" w:rsidP="00990BFC">
      <w:pPr>
        <w:ind w:left="119"/>
        <w:jc w:val="center"/>
      </w:pPr>
      <w:r w:rsidRPr="00091454">
        <w:rPr>
          <w:b/>
          <w:color w:val="000000"/>
          <w:sz w:val="28"/>
        </w:rPr>
        <w:t>‌</w:t>
      </w:r>
      <w:bookmarkStart w:id="2" w:name="ca7504fb-a4f4-48c8-ab7c-756ffe56e67b"/>
      <w:r w:rsidRPr="00091454">
        <w:rPr>
          <w:b/>
          <w:color w:val="000000"/>
          <w:sz w:val="28"/>
        </w:rPr>
        <w:t>Министерство образования и молодежной политики Свердловской области</w:t>
      </w:r>
      <w:bookmarkEnd w:id="2"/>
      <w:r w:rsidRPr="00091454">
        <w:rPr>
          <w:b/>
          <w:color w:val="000000"/>
          <w:sz w:val="28"/>
        </w:rPr>
        <w:t xml:space="preserve">‌‌ </w:t>
      </w:r>
    </w:p>
    <w:p w:rsidR="00990BFC" w:rsidRPr="00091454" w:rsidRDefault="00990BFC" w:rsidP="00990BFC">
      <w:pPr>
        <w:ind w:left="119"/>
        <w:jc w:val="center"/>
      </w:pPr>
      <w:r w:rsidRPr="00091454">
        <w:rPr>
          <w:b/>
          <w:color w:val="000000"/>
          <w:sz w:val="28"/>
        </w:rPr>
        <w:t>‌</w:t>
      </w:r>
      <w:bookmarkStart w:id="3" w:name="5858e69b-b955-4d5b-94a8-f3a644af01d4"/>
      <w:r w:rsidRPr="00091454">
        <w:rPr>
          <w:b/>
          <w:color w:val="000000"/>
          <w:sz w:val="28"/>
        </w:rPr>
        <w:t>Управление образования Администрации городского округа Сухой Лог</w:t>
      </w:r>
      <w:bookmarkEnd w:id="3"/>
      <w:r w:rsidRPr="00091454">
        <w:rPr>
          <w:b/>
          <w:color w:val="000000"/>
          <w:sz w:val="28"/>
        </w:rPr>
        <w:t>‌</w:t>
      </w:r>
      <w:r w:rsidRPr="00091454">
        <w:rPr>
          <w:color w:val="000000"/>
          <w:sz w:val="28"/>
        </w:rPr>
        <w:t>​</w:t>
      </w:r>
    </w:p>
    <w:p w:rsidR="00990BFC" w:rsidRDefault="00990BFC" w:rsidP="00990BFC">
      <w:pPr>
        <w:ind w:left="119"/>
        <w:jc w:val="center"/>
      </w:pPr>
      <w:r>
        <w:rPr>
          <w:b/>
          <w:color w:val="000000"/>
          <w:sz w:val="28"/>
        </w:rPr>
        <w:t>МАОУ СОШ № 7</w:t>
      </w:r>
    </w:p>
    <w:p w:rsidR="00990BFC" w:rsidRDefault="00990BFC" w:rsidP="00990BFC">
      <w:pPr>
        <w:ind w:left="120"/>
      </w:pPr>
    </w:p>
    <w:p w:rsidR="00990BFC" w:rsidRDefault="00990BFC" w:rsidP="00990BFC">
      <w:pPr>
        <w:ind w:left="120"/>
      </w:pPr>
    </w:p>
    <w:p w:rsidR="00990BFC" w:rsidRDefault="00990BFC" w:rsidP="00990BFC">
      <w:pPr>
        <w:ind w:left="120"/>
      </w:pPr>
    </w:p>
    <w:p w:rsidR="00990BFC" w:rsidRDefault="00990BFC" w:rsidP="00990BF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0BFC" w:rsidRPr="003802D2" w:rsidTr="00DC1AB4">
        <w:tc>
          <w:tcPr>
            <w:tcW w:w="3114" w:type="dxa"/>
          </w:tcPr>
          <w:p w:rsidR="00990BFC" w:rsidRPr="003802D2" w:rsidRDefault="00990BFC" w:rsidP="00DC1AB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  <w:r w:rsidRPr="003802D2">
              <w:rPr>
                <w:color w:val="000000"/>
              </w:rPr>
              <w:t>РАССМОТРЕНО</w:t>
            </w:r>
          </w:p>
          <w:p w:rsidR="00990BFC" w:rsidRPr="003802D2" w:rsidRDefault="00990BFC" w:rsidP="00DC1AB4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3802D2">
              <w:rPr>
                <w:color w:val="000000"/>
              </w:rPr>
              <w:t>Руководитель методического объединения</w:t>
            </w:r>
          </w:p>
          <w:p w:rsidR="00990BFC" w:rsidRPr="003802D2" w:rsidRDefault="00990BFC" w:rsidP="00DC1AB4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3802D2">
              <w:rPr>
                <w:color w:val="000000"/>
              </w:rPr>
              <w:t xml:space="preserve">________________________ </w:t>
            </w:r>
          </w:p>
          <w:p w:rsidR="00990BFC" w:rsidRPr="003802D2" w:rsidRDefault="00990BFC" w:rsidP="00DC1AB4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Гаврилова Е.М.</w:t>
            </w:r>
          </w:p>
          <w:p w:rsidR="00990BFC" w:rsidRPr="003802D2" w:rsidRDefault="00990BFC" w:rsidP="00DC1AB4">
            <w:pPr>
              <w:autoSpaceDE w:val="0"/>
              <w:autoSpaceDN w:val="0"/>
              <w:rPr>
                <w:color w:val="000000"/>
              </w:rPr>
            </w:pPr>
            <w:r w:rsidRPr="003802D2">
              <w:rPr>
                <w:color w:val="000000"/>
              </w:rPr>
              <w:t>Протокол №5 от «15» июля   2023 г.</w:t>
            </w:r>
          </w:p>
          <w:p w:rsidR="00990BFC" w:rsidRPr="003802D2" w:rsidRDefault="00990BFC" w:rsidP="00DC1AB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990BFC" w:rsidRPr="003802D2" w:rsidRDefault="00990BFC" w:rsidP="00DC1AB4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3802D2">
              <w:rPr>
                <w:color w:val="000000"/>
              </w:rPr>
              <w:t>СОГЛАСОВАНО</w:t>
            </w:r>
          </w:p>
          <w:p w:rsidR="00990BFC" w:rsidRPr="003802D2" w:rsidRDefault="00990BFC" w:rsidP="00DC1AB4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3802D2">
              <w:rPr>
                <w:color w:val="000000"/>
              </w:rPr>
              <w:t>Заместитель директора по УВР</w:t>
            </w:r>
          </w:p>
          <w:p w:rsidR="00990BFC" w:rsidRPr="003802D2" w:rsidRDefault="00990BFC" w:rsidP="00DC1AB4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3802D2">
              <w:rPr>
                <w:color w:val="000000"/>
              </w:rPr>
              <w:t xml:space="preserve">________________________ </w:t>
            </w:r>
          </w:p>
          <w:p w:rsidR="00990BFC" w:rsidRPr="003802D2" w:rsidRDefault="00990BFC" w:rsidP="00DC1AB4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802D2">
              <w:rPr>
                <w:color w:val="000000"/>
              </w:rPr>
              <w:t>Пивоварова И.И.</w:t>
            </w:r>
          </w:p>
          <w:p w:rsidR="00990BFC" w:rsidRPr="003802D2" w:rsidRDefault="00990BFC" w:rsidP="00DC1AB4">
            <w:pPr>
              <w:autoSpaceDE w:val="0"/>
              <w:autoSpaceDN w:val="0"/>
              <w:rPr>
                <w:color w:val="000000"/>
              </w:rPr>
            </w:pPr>
            <w:r w:rsidRPr="003802D2">
              <w:rPr>
                <w:color w:val="000000"/>
              </w:rPr>
              <w:t>Протокол №5 от «20» июля   2023 г.</w:t>
            </w:r>
          </w:p>
          <w:p w:rsidR="00990BFC" w:rsidRPr="003802D2" w:rsidRDefault="00990BFC" w:rsidP="00DC1AB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990BFC" w:rsidRPr="003802D2" w:rsidRDefault="00990BFC" w:rsidP="00DC1AB4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3802D2">
              <w:rPr>
                <w:color w:val="000000"/>
              </w:rPr>
              <w:t>УТВЕРЖДЕНО</w:t>
            </w:r>
          </w:p>
          <w:p w:rsidR="00990BFC" w:rsidRPr="003802D2" w:rsidRDefault="00990BFC" w:rsidP="00DC1AB4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3802D2">
              <w:rPr>
                <w:color w:val="000000"/>
              </w:rPr>
              <w:t>Директор МАОУ СОШ №7</w:t>
            </w:r>
          </w:p>
          <w:p w:rsidR="00990BFC" w:rsidRPr="003802D2" w:rsidRDefault="00990BFC" w:rsidP="00DC1AB4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3802D2">
              <w:rPr>
                <w:color w:val="000000"/>
              </w:rPr>
              <w:t xml:space="preserve">________________________ </w:t>
            </w:r>
          </w:p>
          <w:p w:rsidR="00990BFC" w:rsidRPr="003802D2" w:rsidRDefault="00990BFC" w:rsidP="00DC1AB4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802D2">
              <w:rPr>
                <w:color w:val="000000"/>
              </w:rPr>
              <w:t>Свалова И.В</w:t>
            </w:r>
          </w:p>
          <w:p w:rsidR="00990BFC" w:rsidRPr="003802D2" w:rsidRDefault="00990BFC" w:rsidP="00DC1AB4">
            <w:pPr>
              <w:autoSpaceDE w:val="0"/>
              <w:autoSpaceDN w:val="0"/>
              <w:rPr>
                <w:color w:val="000000"/>
              </w:rPr>
            </w:pPr>
            <w:r w:rsidRPr="003802D2">
              <w:rPr>
                <w:color w:val="000000"/>
              </w:rPr>
              <w:t>приказ № 68 от «25» июля   2023 г.</w:t>
            </w:r>
          </w:p>
          <w:p w:rsidR="00990BFC" w:rsidRPr="003802D2" w:rsidRDefault="00990BFC" w:rsidP="00DC1AB4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990BFC" w:rsidRPr="003802D2" w:rsidRDefault="00990BFC" w:rsidP="00990BFC">
      <w:pPr>
        <w:ind w:left="120"/>
      </w:pPr>
    </w:p>
    <w:p w:rsidR="00990BFC" w:rsidRPr="003802D2" w:rsidRDefault="00990BFC" w:rsidP="00990BFC">
      <w:pPr>
        <w:ind w:left="120"/>
      </w:pPr>
      <w:r w:rsidRPr="003802D2">
        <w:rPr>
          <w:color w:val="000000"/>
        </w:rPr>
        <w:t>‌</w:t>
      </w:r>
    </w:p>
    <w:p w:rsidR="00990BFC" w:rsidRPr="003802D2" w:rsidRDefault="00990BFC" w:rsidP="00990BFC">
      <w:pPr>
        <w:ind w:left="120"/>
      </w:pPr>
    </w:p>
    <w:p w:rsidR="00990BFC" w:rsidRPr="003802D2" w:rsidRDefault="00990BFC" w:rsidP="00990BFC">
      <w:pPr>
        <w:ind w:left="120"/>
      </w:pPr>
    </w:p>
    <w:p w:rsidR="00990BFC" w:rsidRPr="003802D2" w:rsidRDefault="00990BFC" w:rsidP="00990BFC">
      <w:pPr>
        <w:ind w:left="120"/>
      </w:pPr>
    </w:p>
    <w:p w:rsidR="00990BFC" w:rsidRPr="003802D2" w:rsidRDefault="00990BFC" w:rsidP="00990BFC">
      <w:pPr>
        <w:spacing w:line="408" w:lineRule="auto"/>
        <w:ind w:left="120"/>
        <w:jc w:val="center"/>
      </w:pPr>
      <w:r w:rsidRPr="003802D2">
        <w:rPr>
          <w:b/>
          <w:color w:val="000000"/>
        </w:rPr>
        <w:t>РАБОЧАЯ ПРОГРАММА</w:t>
      </w:r>
    </w:p>
    <w:p w:rsidR="00990BFC" w:rsidRPr="003802D2" w:rsidRDefault="00990BFC" w:rsidP="00990BFC">
      <w:pPr>
        <w:spacing w:line="408" w:lineRule="auto"/>
        <w:ind w:left="120"/>
        <w:jc w:val="center"/>
      </w:pPr>
    </w:p>
    <w:p w:rsidR="00990BFC" w:rsidRPr="003802D2" w:rsidRDefault="00990BFC" w:rsidP="00990BFC">
      <w:pPr>
        <w:ind w:left="120"/>
        <w:jc w:val="center"/>
      </w:pPr>
    </w:p>
    <w:p w:rsidR="00990BFC" w:rsidRPr="003802D2" w:rsidRDefault="00990BFC" w:rsidP="00990BFC">
      <w:pPr>
        <w:spacing w:line="408" w:lineRule="auto"/>
        <w:ind w:left="120"/>
        <w:jc w:val="center"/>
      </w:pPr>
      <w:r>
        <w:rPr>
          <w:b/>
          <w:color w:val="000000"/>
        </w:rPr>
        <w:t>учебного предмета «Математика</w:t>
      </w:r>
      <w:r w:rsidRPr="003802D2">
        <w:rPr>
          <w:b/>
          <w:color w:val="000000"/>
        </w:rPr>
        <w:t>»</w:t>
      </w:r>
    </w:p>
    <w:p w:rsidR="00990BFC" w:rsidRPr="003802D2" w:rsidRDefault="00990BFC" w:rsidP="00990BFC">
      <w:pPr>
        <w:spacing w:line="408" w:lineRule="auto"/>
        <w:ind w:left="120"/>
        <w:jc w:val="center"/>
      </w:pPr>
      <w:r>
        <w:rPr>
          <w:color w:val="000000"/>
        </w:rPr>
        <w:t>для обучающихся 11</w:t>
      </w:r>
      <w:r w:rsidRPr="003802D2">
        <w:rPr>
          <w:color w:val="000000"/>
        </w:rPr>
        <w:t xml:space="preserve"> классов </w:t>
      </w:r>
    </w:p>
    <w:p w:rsidR="00990BFC" w:rsidRPr="003802D2" w:rsidRDefault="00990BFC" w:rsidP="00990BFC">
      <w:pPr>
        <w:ind w:left="120"/>
        <w:jc w:val="center"/>
      </w:pPr>
    </w:p>
    <w:p w:rsidR="00990BFC" w:rsidRPr="003802D2" w:rsidRDefault="00990BFC" w:rsidP="00990BFC">
      <w:pPr>
        <w:ind w:left="120"/>
        <w:jc w:val="center"/>
      </w:pPr>
    </w:p>
    <w:p w:rsidR="00990BFC" w:rsidRPr="003802D2" w:rsidRDefault="00990BFC" w:rsidP="00990BFC">
      <w:pPr>
        <w:ind w:left="120"/>
        <w:jc w:val="center"/>
      </w:pPr>
    </w:p>
    <w:p w:rsidR="00990BFC" w:rsidRPr="003802D2" w:rsidRDefault="00990BFC" w:rsidP="00990BFC">
      <w:pPr>
        <w:ind w:left="120"/>
        <w:jc w:val="center"/>
      </w:pPr>
    </w:p>
    <w:p w:rsidR="00990BFC" w:rsidRPr="003802D2" w:rsidRDefault="00990BFC" w:rsidP="00990BFC">
      <w:pPr>
        <w:ind w:left="120"/>
        <w:jc w:val="center"/>
      </w:pPr>
    </w:p>
    <w:p w:rsidR="00990BFC" w:rsidRPr="003802D2" w:rsidRDefault="00990BFC" w:rsidP="00990BFC">
      <w:pPr>
        <w:ind w:left="120"/>
        <w:jc w:val="center"/>
      </w:pPr>
    </w:p>
    <w:p w:rsidR="00990BFC" w:rsidRPr="003802D2" w:rsidRDefault="00990BFC" w:rsidP="00990BFC">
      <w:pPr>
        <w:ind w:left="120"/>
        <w:jc w:val="center"/>
      </w:pPr>
    </w:p>
    <w:p w:rsidR="00990BFC" w:rsidRPr="003802D2" w:rsidRDefault="00990BFC" w:rsidP="00990BFC">
      <w:pPr>
        <w:ind w:left="120"/>
        <w:jc w:val="center"/>
      </w:pPr>
    </w:p>
    <w:p w:rsidR="00990BFC" w:rsidRPr="003802D2" w:rsidRDefault="00990BFC" w:rsidP="00990BFC">
      <w:pPr>
        <w:ind w:left="120"/>
        <w:jc w:val="center"/>
      </w:pPr>
    </w:p>
    <w:p w:rsidR="00990BFC" w:rsidRPr="003802D2" w:rsidRDefault="00990BFC" w:rsidP="00990BFC">
      <w:pPr>
        <w:ind w:left="120"/>
        <w:jc w:val="center"/>
      </w:pPr>
    </w:p>
    <w:p w:rsidR="00990BFC" w:rsidRPr="003802D2" w:rsidRDefault="00990BFC" w:rsidP="00990BFC">
      <w:pPr>
        <w:ind w:left="120"/>
        <w:jc w:val="center"/>
      </w:pPr>
    </w:p>
    <w:p w:rsidR="00990BFC" w:rsidRDefault="00990BFC" w:rsidP="00990BFC">
      <w:pPr>
        <w:ind w:left="120"/>
        <w:jc w:val="center"/>
        <w:rPr>
          <w:color w:val="000000"/>
        </w:rPr>
      </w:pPr>
      <w:r w:rsidRPr="003802D2">
        <w:rPr>
          <w:color w:val="000000"/>
        </w:rPr>
        <w:t>​</w:t>
      </w:r>
      <w:r w:rsidRPr="003802D2">
        <w:rPr>
          <w:b/>
          <w:color w:val="000000"/>
        </w:rPr>
        <w:t xml:space="preserve">г. Сухой Лог </w:t>
      </w:r>
      <w:r w:rsidRPr="003802D2">
        <w:br/>
      </w:r>
      <w:r w:rsidRPr="003802D2">
        <w:br/>
      </w:r>
      <w:bookmarkStart w:id="4" w:name="f4f51048-cb84-4c82-af6a-284ffbd4033b"/>
      <w:bookmarkEnd w:id="4"/>
      <w:r w:rsidRPr="003802D2">
        <w:rPr>
          <w:b/>
          <w:color w:val="000000"/>
        </w:rPr>
        <w:t xml:space="preserve">‌ </w:t>
      </w:r>
      <w:bookmarkStart w:id="5" w:name="0607e6f3-e82e-49a9-b315-c957a5fafe42"/>
      <w:r w:rsidRPr="003802D2">
        <w:rPr>
          <w:b/>
          <w:color w:val="000000"/>
        </w:rPr>
        <w:t>2023 год</w:t>
      </w:r>
      <w:bookmarkEnd w:id="5"/>
      <w:r w:rsidRPr="003802D2">
        <w:rPr>
          <w:b/>
          <w:color w:val="000000"/>
        </w:rPr>
        <w:t>‌</w:t>
      </w:r>
      <w:r w:rsidRPr="003802D2">
        <w:rPr>
          <w:color w:val="000000"/>
        </w:rPr>
        <w:t>​</w:t>
      </w:r>
    </w:p>
    <w:p w:rsidR="00990BFC" w:rsidRDefault="00990BFC" w:rsidP="00990BFC">
      <w:pPr>
        <w:ind w:left="120"/>
        <w:jc w:val="center"/>
        <w:rPr>
          <w:color w:val="000000"/>
        </w:rPr>
      </w:pPr>
    </w:p>
    <w:p w:rsidR="00990BFC" w:rsidRDefault="00990BFC" w:rsidP="00990BFC">
      <w:pPr>
        <w:ind w:left="120"/>
        <w:jc w:val="center"/>
        <w:rPr>
          <w:color w:val="000000"/>
        </w:rPr>
      </w:pPr>
    </w:p>
    <w:p w:rsidR="00990BFC" w:rsidRDefault="00990BFC" w:rsidP="00990BFC">
      <w:pPr>
        <w:ind w:left="120"/>
        <w:jc w:val="center"/>
        <w:rPr>
          <w:color w:val="000000"/>
        </w:rPr>
      </w:pPr>
    </w:p>
    <w:p w:rsidR="00990BFC" w:rsidRPr="003802D2" w:rsidRDefault="00990BFC" w:rsidP="00990BFC">
      <w:pPr>
        <w:ind w:left="120"/>
        <w:jc w:val="center"/>
      </w:pPr>
    </w:p>
    <w:p w:rsidR="00990BFC" w:rsidRDefault="00990BFC" w:rsidP="00277036">
      <w:pPr>
        <w:pStyle w:val="2"/>
        <w:ind w:right="424"/>
        <w:jc w:val="left"/>
        <w:rPr>
          <w:b w:val="0"/>
          <w:szCs w:val="24"/>
        </w:rPr>
      </w:pPr>
    </w:p>
    <w:p w:rsidR="00277036" w:rsidRDefault="00277036" w:rsidP="00277036">
      <w:pPr>
        <w:pStyle w:val="2"/>
        <w:ind w:right="424"/>
        <w:jc w:val="left"/>
        <w:rPr>
          <w:sz w:val="23"/>
          <w:szCs w:val="23"/>
        </w:rPr>
      </w:pPr>
      <w:r w:rsidRPr="006A6390">
        <w:rPr>
          <w:sz w:val="23"/>
          <w:szCs w:val="23"/>
        </w:rPr>
        <w:t>1.Планируемые предметные результаты</w:t>
      </w:r>
    </w:p>
    <w:p w:rsidR="00CC2073" w:rsidRDefault="00CC2073" w:rsidP="00CC2073">
      <w:pPr>
        <w:pStyle w:val="ConsPlusNormal"/>
        <w:ind w:firstLine="540"/>
        <w:jc w:val="both"/>
      </w:pP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В результате изучения математики на профильном уровне ученик должен: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знать/понимать</w:t>
      </w:r>
      <w:r w:rsidRPr="00CC2073">
        <w:rPr>
          <w:rFonts w:ascii="Times New Roman" w:hAnsi="Times New Roman" w:cs="Times New Roman"/>
          <w:sz w:val="24"/>
          <w:szCs w:val="24"/>
        </w:rPr>
        <w:t>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значение практики и вопросов, возникающих в самой математике, для формирования и развития математической науки;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возможности геометрии для описания свойств реальных предметов и их взаимного расположения;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и закономерностей окружающего мира.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73" w:rsidRPr="00CC2073" w:rsidRDefault="00CC2073" w:rsidP="00CC207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C2073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Уметь: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применять понятия, связанные с делимостью целых чисел, при решении математических задач;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находить корни многочленов с одной переменной, раскладывать многочлены на множители;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73" w:rsidRPr="00CC2073" w:rsidRDefault="00CC2073" w:rsidP="00CC207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C2073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Уметь: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строить графики изученных функций, выполнять преобразования графиков;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описывать по графику и по формуле поведение и свойства функций;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решать уравнения, системы уравнений, неравенства, используя свойства функций и их графические представления;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73" w:rsidRPr="00CC2073" w:rsidRDefault="00CC2073" w:rsidP="00CC207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C2073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Уметь: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находить сумму бесконечно убывающей геометрической прогрессии;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исследовать функции и строить их графики с помощью производной;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решать задачи с применением уравнения касательной к графику функции;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решать задачи на нахождение наибольшего и наименьшего значения функции на отрезке;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вычислять площадь криволинейной трапеции;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73" w:rsidRPr="00CC2073" w:rsidRDefault="00CC2073" w:rsidP="00CC207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C2073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Уметь: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доказывать несложные неравенства;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уравнений и неравенств с двумя переменными и их систем;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находить приближенные решения уравнений и их систем, используя графический метод;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решать уравнения, неравенства и системы с применением графических представлений, свойств функций, производной;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построения и исследования простейших математических моделей;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73" w:rsidRPr="00CC2073" w:rsidRDefault="00CC2073" w:rsidP="00CC207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C2073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Уметь: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вычислять вероятности событий на основе подсчета числа исходов (простейшие случаи);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73" w:rsidRPr="00CC2073" w:rsidRDefault="00CC2073" w:rsidP="00CC207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C207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Уметь: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изображать геометрические фигуры и тела, выполнять чертеж по условию задачи;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проводить доказательные рассуждения при решении задач, доказывать основные теоремы курса;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применять координатно-векторный метод для вычисления отношений, расстояний и углов;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строить сечения многогранников и изображать сечения тел вращения;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</w:p>
    <w:p w:rsidR="00CC2073" w:rsidRPr="00CC2073" w:rsidRDefault="00CC2073" w:rsidP="00CC2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073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277036" w:rsidRDefault="00277036" w:rsidP="00277036"/>
    <w:p w:rsidR="004C6777" w:rsidRPr="00440BA6" w:rsidRDefault="004C6777" w:rsidP="004C6777">
      <w:pPr>
        <w:autoSpaceDE w:val="0"/>
        <w:autoSpaceDN w:val="0"/>
        <w:adjustRightInd w:val="0"/>
        <w:spacing w:after="3" w:line="226" w:lineRule="atLeast"/>
        <w:ind w:left="530" w:right="6"/>
        <w:jc w:val="both"/>
        <w:rPr>
          <w:color w:val="000000"/>
        </w:rPr>
      </w:pPr>
      <w:r w:rsidRPr="00440BA6">
        <w:rPr>
          <w:b/>
          <w:bCs/>
        </w:rPr>
        <w:t>Личностные результаты освоения ООП СОО нацелены на формирование:</w:t>
      </w:r>
      <w:r w:rsidRPr="00440BA6">
        <w:rPr>
          <w:color w:val="000000"/>
        </w:rPr>
        <w:t xml:space="preserve"> </w:t>
      </w:r>
    </w:p>
    <w:p w:rsidR="004C6777" w:rsidRPr="00440BA6" w:rsidRDefault="004C6777" w:rsidP="004C6777">
      <w:pPr>
        <w:autoSpaceDE w:val="0"/>
        <w:autoSpaceDN w:val="0"/>
        <w:adjustRightInd w:val="0"/>
        <w:spacing w:after="3" w:line="226" w:lineRule="atLeast"/>
        <w:ind w:left="530" w:right="6"/>
        <w:jc w:val="both"/>
        <w:rPr>
          <w:color w:val="000000"/>
        </w:rPr>
      </w:pP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>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>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 xml:space="preserve"> готовности к служению Отечеству, его защите;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>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>толерантного сознание и поведение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>нравственного сознание и поведение на основе усвоения общечеловеческих ценностей;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>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>эстетического отношения к миру, включая эстетику быта, научного и технического творчества, спорта, общественных отношений;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 xml:space="preserve">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неприятия вредных привычек: курения, употребления алкоголя, наркотиков;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>бережного, ответственного и компетентного отношение к физическому и психологическому здоровью, как собственному, так и других людей, умения оказывать первую помощь;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>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>экологического мышления, понимания влияния социально-экономических процессов на состояние природной и социальной среды; приобретения опыта эколого-направленной деятельности;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40BA6">
        <w:t xml:space="preserve">ответственного отношения к созданию семьи на основе осознанного принятия ценностей семейной жизни. </w:t>
      </w:r>
    </w:p>
    <w:p w:rsidR="004C6777" w:rsidRPr="00440BA6" w:rsidRDefault="004C6777" w:rsidP="004C6777">
      <w:pPr>
        <w:autoSpaceDE w:val="0"/>
        <w:autoSpaceDN w:val="0"/>
        <w:adjustRightInd w:val="0"/>
        <w:ind w:left="284"/>
        <w:jc w:val="both"/>
        <w:rPr>
          <w:b/>
          <w:bCs/>
        </w:rPr>
      </w:pPr>
    </w:p>
    <w:p w:rsidR="004C6777" w:rsidRPr="00440BA6" w:rsidRDefault="004C6777" w:rsidP="004C6777">
      <w:pPr>
        <w:autoSpaceDE w:val="0"/>
        <w:autoSpaceDN w:val="0"/>
        <w:adjustRightInd w:val="0"/>
        <w:ind w:firstLine="142"/>
        <w:jc w:val="both"/>
        <w:rPr>
          <w:b/>
          <w:bCs/>
        </w:rPr>
      </w:pPr>
      <w:r w:rsidRPr="00440BA6">
        <w:rPr>
          <w:b/>
          <w:bCs/>
        </w:rPr>
        <w:t>Метапредметные результаты освоения обучающимися учебных предметов, включая учебный предмет «Математика», в рамках реализации ООП СОО:</w:t>
      </w:r>
    </w:p>
    <w:p w:rsidR="004C6777" w:rsidRPr="00440BA6" w:rsidRDefault="004C6777" w:rsidP="004C6777">
      <w:pPr>
        <w:autoSpaceDE w:val="0"/>
        <w:autoSpaceDN w:val="0"/>
        <w:adjustRightInd w:val="0"/>
        <w:ind w:firstLine="142"/>
        <w:jc w:val="both"/>
        <w:rPr>
          <w:b/>
          <w:bCs/>
        </w:rPr>
      </w:pP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r w:rsidRPr="00440BA6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r w:rsidRPr="00440BA6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r w:rsidRPr="00440BA6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r w:rsidRPr="00440BA6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r w:rsidRPr="00440BA6"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r w:rsidRPr="00440BA6">
        <w:t>умение определять назначение и функции различных социальных институтов;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r w:rsidRPr="00440BA6"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r w:rsidRPr="00440BA6"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ind w:firstLine="284"/>
        <w:jc w:val="both"/>
      </w:pPr>
      <w:r w:rsidRPr="00440BA6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C6777" w:rsidRPr="00440BA6" w:rsidRDefault="004C6777" w:rsidP="004C6777">
      <w:pPr>
        <w:autoSpaceDE w:val="0"/>
        <w:autoSpaceDN w:val="0"/>
        <w:adjustRightInd w:val="0"/>
        <w:ind w:firstLine="708"/>
        <w:jc w:val="both"/>
      </w:pPr>
      <w:r w:rsidRPr="00440BA6">
        <w:t>Достижение планируемых метапредметных результатов будет обеспечено реализацией  программы развития универсальных учебных действий  (далее УУД) через содержание и вариативные способы деятельности на всех учебных предметах, включая учебный предмет «Математика».</w:t>
      </w:r>
    </w:p>
    <w:p w:rsidR="004C6777" w:rsidRPr="00440BA6" w:rsidRDefault="004C6777" w:rsidP="004C67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6777" w:rsidRPr="00440BA6" w:rsidRDefault="004C6777" w:rsidP="004C6777">
      <w:pPr>
        <w:autoSpaceDE w:val="0"/>
        <w:autoSpaceDN w:val="0"/>
        <w:adjustRightInd w:val="0"/>
        <w:spacing w:after="3" w:line="226" w:lineRule="atLeast"/>
        <w:ind w:left="-15" w:right="6" w:firstLine="530"/>
        <w:jc w:val="both"/>
        <w:rPr>
          <w:color w:val="000000"/>
        </w:rPr>
      </w:pPr>
      <w:r w:rsidRPr="00440BA6">
        <w:rPr>
          <w:b/>
          <w:bCs/>
          <w:color w:val="000000"/>
        </w:rPr>
        <w:t>Предметные результаты</w:t>
      </w:r>
      <w:r w:rsidRPr="00440BA6">
        <w:rPr>
          <w:color w:val="000000"/>
        </w:rPr>
        <w:t xml:space="preserve"> освоения</w:t>
      </w:r>
      <w:r w:rsidRPr="00440BA6">
        <w:rPr>
          <w:i/>
          <w:iCs/>
          <w:color w:val="000000"/>
        </w:rPr>
        <w:t xml:space="preserve"> </w:t>
      </w:r>
      <w:r w:rsidRPr="00440BA6">
        <w:t>ООП СОО</w:t>
      </w:r>
      <w:r w:rsidRPr="00440BA6">
        <w:rPr>
          <w:color w:val="000000"/>
        </w:rPr>
        <w:t xml:space="preserve"> для учебных предметов, в том числе «Математика», 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 </w:t>
      </w:r>
    </w:p>
    <w:p w:rsidR="004C6777" w:rsidRPr="00440BA6" w:rsidRDefault="004C6777" w:rsidP="004C6777">
      <w:pPr>
        <w:autoSpaceDE w:val="0"/>
        <w:autoSpaceDN w:val="0"/>
        <w:adjustRightInd w:val="0"/>
        <w:spacing w:after="3" w:line="226" w:lineRule="atLeast"/>
        <w:ind w:left="-15" w:right="6" w:firstLine="530"/>
        <w:jc w:val="both"/>
        <w:rPr>
          <w:color w:val="000000"/>
        </w:rPr>
      </w:pPr>
      <w:r w:rsidRPr="00440BA6">
        <w:rPr>
          <w:color w:val="000000"/>
        </w:rPr>
        <w:t>Требования к предметным резуль</w:t>
      </w:r>
      <w:r>
        <w:rPr>
          <w:color w:val="000000"/>
        </w:rPr>
        <w:t xml:space="preserve">татам освоения </w:t>
      </w:r>
      <w:r w:rsidRPr="00440BA6">
        <w:rPr>
          <w:color w:val="000000"/>
        </w:rPr>
        <w:t xml:space="preserve"> курса математики должны отражать: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color w:val="000000"/>
        </w:rPr>
      </w:pPr>
      <w:r w:rsidRPr="00440BA6">
        <w:rPr>
          <w:color w:val="000000"/>
        </w:rPr>
        <w:t>сформированность представлений о математике как части мировой культуры и о месте математики в</w:t>
      </w:r>
      <w:r>
        <w:rPr>
          <w:color w:val="000000"/>
        </w:rPr>
        <w:t xml:space="preserve"> </w:t>
      </w:r>
      <w:r w:rsidRPr="00440BA6">
        <w:rPr>
          <w:color w:val="000000"/>
        </w:rPr>
        <w:t>современной цивилизации, о способах описания на математическом языке явлений реального мира;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color w:val="000000"/>
        </w:rPr>
      </w:pPr>
      <w:r w:rsidRPr="00440BA6">
        <w:rPr>
          <w:color w:val="000000"/>
        </w:rPr>
        <w:t>сформированность представлений о математических понятиях как о важнейших математических моделях,</w:t>
      </w:r>
      <w:r>
        <w:rPr>
          <w:color w:val="000000"/>
        </w:rPr>
        <w:t xml:space="preserve"> </w:t>
      </w:r>
      <w:r w:rsidRPr="00440BA6">
        <w:rPr>
          <w:color w:val="000000"/>
        </w:rPr>
        <w:t>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color w:val="000000"/>
        </w:rPr>
      </w:pPr>
      <w:r w:rsidRPr="00440BA6">
        <w:rPr>
          <w:color w:val="000000"/>
        </w:rPr>
        <w:t>владение методами доказательств и алгоритмов решения; умение их применять, проводить доказательные</w:t>
      </w:r>
      <w:r>
        <w:rPr>
          <w:color w:val="000000"/>
        </w:rPr>
        <w:t xml:space="preserve"> </w:t>
      </w:r>
      <w:r w:rsidRPr="00440BA6">
        <w:rPr>
          <w:color w:val="000000"/>
        </w:rPr>
        <w:t>рассуждения в ходе решения задач;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color w:val="000000"/>
        </w:rPr>
      </w:pPr>
      <w:r w:rsidRPr="00440BA6">
        <w:rPr>
          <w:color w:val="000000"/>
        </w:rPr>
        <w:t>владение стандартными приемами решения рациональных и иррациональных, показательных, степенных,</w:t>
      </w:r>
      <w:r>
        <w:rPr>
          <w:color w:val="000000"/>
        </w:rPr>
        <w:t xml:space="preserve"> </w:t>
      </w:r>
      <w:r w:rsidRPr="00440BA6">
        <w:rPr>
          <w:color w:val="000000"/>
        </w:rPr>
        <w:t>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spacing w:after="28" w:line="226" w:lineRule="atLeast"/>
        <w:ind w:right="6" w:firstLine="530"/>
        <w:jc w:val="both"/>
        <w:rPr>
          <w:color w:val="000000"/>
        </w:rPr>
      </w:pPr>
      <w:r w:rsidRPr="00440BA6">
        <w:rPr>
          <w:color w:val="000000"/>
        </w:rPr>
        <w:t>сформированность представлений об основных понятиях, идеях и методах математического анализа;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color w:val="000000"/>
        </w:rPr>
      </w:pPr>
      <w:r w:rsidRPr="00440BA6">
        <w:rPr>
          <w:color w:val="000000"/>
        </w:rPr>
        <w:t>владение основными понятиями о плоских и пространственных геометрических фигурах, их основных</w:t>
      </w:r>
      <w:r>
        <w:rPr>
          <w:color w:val="000000"/>
        </w:rPr>
        <w:t xml:space="preserve"> </w:t>
      </w:r>
      <w:r w:rsidRPr="00440BA6">
        <w:rPr>
          <w:color w:val="000000"/>
        </w:rPr>
        <w:t>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color w:val="000000"/>
        </w:rPr>
      </w:pPr>
      <w:r w:rsidRPr="00440BA6">
        <w:rPr>
          <w:color w:val="000000"/>
        </w:rPr>
        <w:t>сформированность представлений о процессах и явлениях, имеющих вероятностный характер, о</w:t>
      </w:r>
      <w:r>
        <w:rPr>
          <w:color w:val="000000"/>
        </w:rPr>
        <w:t xml:space="preserve"> </w:t>
      </w:r>
      <w:r w:rsidRPr="00440BA6">
        <w:rPr>
          <w:color w:val="000000"/>
        </w:rPr>
        <w:t>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spacing w:after="28" w:line="226" w:lineRule="atLeast"/>
        <w:ind w:right="6" w:firstLine="530"/>
        <w:jc w:val="both"/>
        <w:rPr>
          <w:color w:val="000000"/>
        </w:rPr>
      </w:pPr>
      <w:r w:rsidRPr="00440BA6">
        <w:rPr>
          <w:color w:val="000000"/>
        </w:rPr>
        <w:t>владение навыками использования готовых компьютерных программ при решении задач.</w:t>
      </w:r>
    </w:p>
    <w:p w:rsidR="004C6777" w:rsidRPr="00440BA6" w:rsidRDefault="004C6777" w:rsidP="004C6777">
      <w:pPr>
        <w:autoSpaceDE w:val="0"/>
        <w:autoSpaceDN w:val="0"/>
        <w:adjustRightInd w:val="0"/>
        <w:spacing w:after="3" w:line="226" w:lineRule="atLeast"/>
        <w:ind w:left="-15" w:right="6" w:firstLine="375"/>
        <w:jc w:val="both"/>
        <w:rPr>
          <w:color w:val="000000"/>
        </w:rPr>
      </w:pPr>
      <w:r w:rsidRPr="00440BA6">
        <w:rPr>
          <w:bCs/>
          <w:color w:val="000000"/>
        </w:rPr>
        <w:t>Требования к предметным результатам освоения углубленного курса математики должны включать требования</w:t>
      </w:r>
      <w:r>
        <w:rPr>
          <w:bCs/>
          <w:color w:val="000000"/>
        </w:rPr>
        <w:t xml:space="preserve"> к результатам освоения </w:t>
      </w:r>
      <w:r w:rsidRPr="00440BA6">
        <w:rPr>
          <w:bCs/>
          <w:color w:val="000000"/>
        </w:rPr>
        <w:t xml:space="preserve"> курса и дополнительно отражать</w:t>
      </w:r>
      <w:r w:rsidRPr="00440BA6">
        <w:rPr>
          <w:color w:val="000000"/>
        </w:rPr>
        <w:t>:</w:t>
      </w:r>
    </w:p>
    <w:p w:rsidR="004C6777" w:rsidRPr="00440BA6" w:rsidRDefault="004C6777" w:rsidP="004C6777">
      <w:pPr>
        <w:numPr>
          <w:ilvl w:val="0"/>
          <w:numId w:val="2"/>
        </w:numPr>
        <w:autoSpaceDE w:val="0"/>
        <w:autoSpaceDN w:val="0"/>
        <w:adjustRightInd w:val="0"/>
        <w:spacing w:after="28" w:line="226" w:lineRule="atLeast"/>
        <w:ind w:right="6"/>
        <w:jc w:val="both"/>
        <w:rPr>
          <w:color w:val="000000"/>
        </w:rPr>
      </w:pPr>
      <w:r w:rsidRPr="00440BA6">
        <w:rPr>
          <w:color w:val="000000"/>
        </w:rPr>
        <w:t xml:space="preserve">сформированность представлений о социальных, культурных и исторических факторах становления математики и информатики; </w:t>
      </w:r>
    </w:p>
    <w:p w:rsidR="004C6777" w:rsidRPr="00440BA6" w:rsidRDefault="004C6777" w:rsidP="004C6777">
      <w:pPr>
        <w:numPr>
          <w:ilvl w:val="0"/>
          <w:numId w:val="2"/>
        </w:numPr>
        <w:autoSpaceDE w:val="0"/>
        <w:autoSpaceDN w:val="0"/>
        <w:adjustRightInd w:val="0"/>
        <w:spacing w:after="28" w:line="226" w:lineRule="atLeast"/>
        <w:ind w:right="6"/>
        <w:jc w:val="both"/>
        <w:rPr>
          <w:color w:val="000000"/>
        </w:rPr>
      </w:pPr>
      <w:r w:rsidRPr="00440BA6">
        <w:rPr>
          <w:color w:val="000000"/>
        </w:rPr>
        <w:t xml:space="preserve">сформированность основ логического, алгоритмического и математического мышления; </w:t>
      </w:r>
    </w:p>
    <w:p w:rsidR="004C6777" w:rsidRPr="00440BA6" w:rsidRDefault="004C6777" w:rsidP="004C6777">
      <w:pPr>
        <w:numPr>
          <w:ilvl w:val="0"/>
          <w:numId w:val="2"/>
        </w:numPr>
        <w:autoSpaceDE w:val="0"/>
        <w:autoSpaceDN w:val="0"/>
        <w:adjustRightInd w:val="0"/>
        <w:spacing w:after="28" w:line="226" w:lineRule="atLeast"/>
        <w:ind w:right="6"/>
        <w:jc w:val="both"/>
        <w:rPr>
          <w:color w:val="000000"/>
        </w:rPr>
      </w:pPr>
      <w:r w:rsidRPr="00440BA6">
        <w:rPr>
          <w:color w:val="000000"/>
        </w:rPr>
        <w:t>сформированность умений применять полученные знания при решении различных задач;</w:t>
      </w:r>
    </w:p>
    <w:p w:rsidR="004C6777" w:rsidRPr="00440BA6" w:rsidRDefault="004C6777" w:rsidP="004C6777">
      <w:pPr>
        <w:numPr>
          <w:ilvl w:val="0"/>
          <w:numId w:val="2"/>
        </w:numPr>
        <w:autoSpaceDE w:val="0"/>
        <w:autoSpaceDN w:val="0"/>
        <w:adjustRightInd w:val="0"/>
        <w:spacing w:after="28" w:line="226" w:lineRule="atLeast"/>
        <w:ind w:right="6"/>
        <w:jc w:val="both"/>
        <w:rPr>
          <w:color w:val="000000"/>
        </w:rPr>
      </w:pPr>
      <w:r w:rsidRPr="00440BA6">
        <w:rPr>
          <w:color w:val="000000"/>
        </w:rPr>
        <w:t xml:space="preserve"> 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</w:t>
      </w:r>
    </w:p>
    <w:p w:rsidR="004C6777" w:rsidRPr="00440BA6" w:rsidRDefault="004C6777" w:rsidP="004C6777">
      <w:pPr>
        <w:numPr>
          <w:ilvl w:val="0"/>
          <w:numId w:val="2"/>
        </w:numPr>
        <w:autoSpaceDE w:val="0"/>
        <w:autoSpaceDN w:val="0"/>
        <w:adjustRightInd w:val="0"/>
        <w:spacing w:after="28" w:line="226" w:lineRule="atLeast"/>
        <w:ind w:right="6"/>
        <w:jc w:val="both"/>
        <w:rPr>
          <w:color w:val="000000"/>
        </w:rPr>
      </w:pPr>
      <w:r w:rsidRPr="00440BA6">
        <w:rPr>
          <w:color w:val="000000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принятие этических аспектов информационных технологий; 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color w:val="000000"/>
        </w:rPr>
      </w:pPr>
      <w:r w:rsidRPr="00440BA6">
        <w:rPr>
          <w:color w:val="000000"/>
        </w:rPr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color w:val="000000"/>
        </w:rPr>
      </w:pPr>
      <w:r w:rsidRPr="00440BA6">
        <w:rPr>
          <w:color w:val="000000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color w:val="000000"/>
        </w:rPr>
      </w:pPr>
      <w:r w:rsidRPr="00440BA6">
        <w:rPr>
          <w:color w:val="000000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color w:val="000000"/>
        </w:rPr>
      </w:pPr>
      <w:r w:rsidRPr="00440BA6">
        <w:rPr>
          <w:color w:val="000000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C6777" w:rsidRPr="00440BA6" w:rsidRDefault="004C6777" w:rsidP="004C6777">
      <w:pPr>
        <w:numPr>
          <w:ilvl w:val="0"/>
          <w:numId w:val="1"/>
        </w:numPr>
        <w:autoSpaceDE w:val="0"/>
        <w:autoSpaceDN w:val="0"/>
        <w:adjustRightInd w:val="0"/>
        <w:spacing w:after="3" w:line="226" w:lineRule="atLeast"/>
        <w:ind w:right="6" w:firstLine="530"/>
        <w:jc w:val="both"/>
        <w:rPr>
          <w:color w:val="000000"/>
        </w:rPr>
      </w:pPr>
      <w:r w:rsidRPr="00440BA6">
        <w:rPr>
          <w:color w:val="000000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4C6777" w:rsidRPr="00440BA6" w:rsidRDefault="004C6777" w:rsidP="004C6777">
      <w:pPr>
        <w:autoSpaceDE w:val="0"/>
        <w:autoSpaceDN w:val="0"/>
        <w:adjustRightInd w:val="0"/>
        <w:spacing w:after="3" w:line="226" w:lineRule="atLeast"/>
        <w:ind w:left="-15" w:right="6"/>
        <w:jc w:val="both"/>
        <w:rPr>
          <w:color w:val="000000"/>
        </w:rPr>
      </w:pPr>
    </w:p>
    <w:p w:rsidR="004C6777" w:rsidRPr="00277036" w:rsidRDefault="004C6777" w:rsidP="00277036"/>
    <w:p w:rsidR="00CC2073" w:rsidRPr="006A6390" w:rsidRDefault="00CC2073" w:rsidP="00CC2073">
      <w:pPr>
        <w:rPr>
          <w:b/>
        </w:rPr>
      </w:pPr>
      <w:r w:rsidRPr="006A6390">
        <w:rPr>
          <w:b/>
        </w:rPr>
        <w:t>2.  Содержание учебного предмета</w:t>
      </w:r>
    </w:p>
    <w:p w:rsidR="00CC2073" w:rsidRDefault="00CC2073" w:rsidP="00277036"/>
    <w:p w:rsidR="00277036" w:rsidRPr="00CC2073" w:rsidRDefault="00CC2073" w:rsidP="00277036">
      <w:r w:rsidRPr="00CC2073">
        <w:t>Профильный уровень</w:t>
      </w:r>
    </w:p>
    <w:p w:rsidR="00611D28" w:rsidRPr="00732C08" w:rsidRDefault="00611D28" w:rsidP="00611D28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32C08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Делимость целых чисел. Деление с остатком. СРАВНЕНИ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Style w:val="afa"/>
          <w:rFonts w:ascii="Times New Roman" w:hAnsi="Times New Roman"/>
          <w:szCs w:val="24"/>
        </w:rPr>
        <w:footnoteReference w:id="1"/>
      </w:r>
      <w:r w:rsidRPr="00732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2C08">
        <w:rPr>
          <w:rFonts w:ascii="Times New Roman" w:hAnsi="Times New Roman" w:cs="Times New Roman"/>
          <w:sz w:val="24"/>
          <w:szCs w:val="24"/>
        </w:rPr>
        <w:t>Решение задач с целочисленными неизвестными.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611D28" w:rsidRPr="00732C08" w:rsidRDefault="00611D28" w:rsidP="00611D28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32C08">
        <w:rPr>
          <w:rFonts w:ascii="Times New Roman" w:hAnsi="Times New Roman" w:cs="Times New Roman"/>
          <w:b/>
          <w:sz w:val="24"/>
          <w:szCs w:val="24"/>
        </w:rPr>
        <w:t>Тригонометрия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Арксинус, арккосинус, арктангенс, арккотангенс числа.</w:t>
      </w:r>
    </w:p>
    <w:p w:rsidR="00611D28" w:rsidRPr="00732C08" w:rsidRDefault="00611D28" w:rsidP="00611D28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32C08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ее свойства и график. ВЕРТИКАЛЬНЫЕ И ГОРИЗОНТАЛЬНЫЕ АСИМПТОТЫ ГРАФИКОВ. ГРАФИКИ ДРОБНО-ЛИНЕЙНЫХ ФУНКЦИЙ.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графики, периодичность, основной период. ОБРАТНЫЕ ТРИГОНОМЕТРИЧЕСКИЕ ФУНКЦИИ, ИХ СВОЙСТВА И ГРАФИКИ.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Показательная функция (экспонента), ее свойства и график.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611D28" w:rsidRPr="00732C08" w:rsidRDefault="00611D28" w:rsidP="00611D28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32C08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Понятие о непрерывности функции. ОСНОВНЫЕ ТЕОРЕМЫ О НЕПРЕРЫВНЫХ ФУНКЦИЯХ.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ПОНЯТИЕ О ПРЕДЕЛЕ ФУНКЦИИ В ТОЧКЕ. ПОВЕДЕНИЕ ФУНКЦИЙ НА БЕСКОНЕЧНОСТИ. АСИМПТОТЫ.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 - Лейбница.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611D28" w:rsidRPr="00732C08" w:rsidRDefault="00611D28" w:rsidP="00611D28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32C08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Решение рациональных, показательных, логарифмических и тригонометрических уравнений и неравенств. Решение иррациональных уравнений И НЕРАВЕНСТВ.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Доказательства неравенств. Неравенство о среднем арифметическом и среднем геометрическом двух чисел.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611D28" w:rsidRPr="00732C08" w:rsidRDefault="00611D28" w:rsidP="00611D28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32C08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</w:p>
    <w:p w:rsidR="00611D28" w:rsidRPr="00732C08" w:rsidRDefault="00611D28" w:rsidP="00611D28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32C08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Геометрия на плоскости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треугольника через радиус вписанной и описанной окружностей.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Вычисление углов с вершиной внутри и вне круга, угла между хордой и касательной.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Вписанные и описанные многоугольники. Свойства и признаки вписанных и описанных четырехугольников.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Геометрические места точек.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Решение задач с помощью геометрических преобразований и геометрических мест.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ТЕОРЕМА ЧЕВЫ И ТЕОРЕМА МЕНЕЛАЯ.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ЭЛЛИПС, ГИПЕРБОЛА, ПАРАБОЛА КАК ГЕОМЕТРИЧЕСКИЕ МЕСТА ТОЧЕК.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НЕРАЗРЕШИМОСТЬ КЛАССИЧЕСКИХ ЗАДАЧ НА ПОСТРОЕНИЕ.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Симметрии в кубе, в параллелепипеде, в призме и пирамиде.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ПОНЯТИЕ О СИММЕТРИИ В ПРОСТРАНСТВЕ (ЦЕНТРАЛЬНАЯ, ОСЕВАЯ, ЗЕРКАЛЬНАЯ).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Сечения многогранников. Построение сечений.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ЦИЛИНДРИЧЕСКИЕ И КОНИЧЕСКИЕ ПОВЕРХНОСТИ.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Объемы тел и площади их поверхностей. ПОНЯТИЕ ОБ ОБЪЕМЕ ТЕЛА. ОТНОШЕНИЕ ОБЪЕМОВ ПОДОБНЫХ ТЕЛ.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611D28" w:rsidRPr="00732C08" w:rsidRDefault="00611D28" w:rsidP="00611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C08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611D28" w:rsidRPr="00811644" w:rsidRDefault="00611D28" w:rsidP="005453E0">
      <w:pPr>
        <w:widowControl w:val="0"/>
        <w:jc w:val="both"/>
      </w:pPr>
    </w:p>
    <w:bookmarkEnd w:id="0"/>
    <w:p w:rsidR="00EF0C39" w:rsidRDefault="00EF0C39" w:rsidP="00EF0C39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4C6777" w:rsidRPr="00B64E7A" w:rsidRDefault="004C6777" w:rsidP="00B64E7A">
      <w:pPr>
        <w:rPr>
          <w:b/>
          <w:sz w:val="23"/>
          <w:szCs w:val="23"/>
        </w:rPr>
      </w:pPr>
      <w:r w:rsidRPr="00796E73">
        <w:rPr>
          <w:b/>
          <w:sz w:val="23"/>
          <w:szCs w:val="23"/>
        </w:rPr>
        <w:t>3. Календарно-тематическое планирование</w:t>
      </w:r>
    </w:p>
    <w:p w:rsidR="00990BFC" w:rsidRDefault="00990BFC" w:rsidP="00EF0C39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990BFC" w:rsidRDefault="00990BFC" w:rsidP="00990BFC">
      <w:pPr>
        <w:jc w:val="center"/>
        <w:rPr>
          <w:b/>
        </w:rPr>
      </w:pPr>
      <w:r>
        <w:rPr>
          <w:b/>
        </w:rPr>
        <w:t>Математика 11</w:t>
      </w:r>
      <w:r w:rsidRPr="00EC7E8B">
        <w:rPr>
          <w:b/>
        </w:rPr>
        <w:t xml:space="preserve"> класс</w:t>
      </w:r>
    </w:p>
    <w:p w:rsidR="00990BFC" w:rsidRDefault="00990BFC" w:rsidP="00990BFC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757"/>
        <w:gridCol w:w="851"/>
        <w:gridCol w:w="3969"/>
        <w:gridCol w:w="3260"/>
      </w:tblGrid>
      <w:tr w:rsidR="00990BFC" w:rsidRPr="00405E8E" w:rsidTr="00DC1AB4">
        <w:trPr>
          <w:trHeight w:val="1032"/>
        </w:trPr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№</w:t>
            </w:r>
          </w:p>
          <w:p w:rsidR="00990BFC" w:rsidRPr="00B14F59" w:rsidRDefault="00990BFC" w:rsidP="00DC1AB4">
            <w:pPr>
              <w:jc w:val="center"/>
            </w:pPr>
            <w:r w:rsidRPr="00B14F59">
              <w:t>урока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Дата по плану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Дата фактич.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Тема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990BFC" w:rsidRPr="00B14F59" w:rsidRDefault="00990BFC" w:rsidP="00990BFC">
            <w:pPr>
              <w:jc w:val="center"/>
            </w:pPr>
            <w:r w:rsidRPr="00AA573D">
              <w:rPr>
                <w:b/>
                <w:sz w:val="22"/>
                <w:szCs w:val="22"/>
              </w:rPr>
              <w:t>Требования к уровню подготовки обучающихся (результат)</w:t>
            </w:r>
          </w:p>
        </w:tc>
      </w:tr>
      <w:tr w:rsidR="00990BFC" w:rsidRPr="00405E8E" w:rsidTr="00DC1AB4">
        <w:tc>
          <w:tcPr>
            <w:tcW w:w="9951" w:type="dxa"/>
            <w:gridSpan w:val="5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  <w:rPr>
                <w:b/>
              </w:rPr>
            </w:pPr>
            <w:r w:rsidRPr="00B14F59">
              <w:rPr>
                <w:b/>
              </w:rPr>
              <w:t>Раздел 1  Повторение (10 часов)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1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Свойства степеней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rPr>
                <w:b/>
                <w:u w:val="single"/>
              </w:rPr>
              <w:t>Основная цель</w:t>
            </w:r>
            <w:r w:rsidRPr="00B14F59">
              <w:rPr>
                <w:b/>
              </w:rPr>
              <w:t xml:space="preserve"> – </w:t>
            </w:r>
            <w:r w:rsidRPr="00B14F59">
              <w:t xml:space="preserve">повторение изученного в курсе математики 10 класса. </w:t>
            </w:r>
          </w:p>
          <w:p w:rsidR="00990BFC" w:rsidRPr="00B14F59" w:rsidRDefault="00990BFC" w:rsidP="00DC1AB4">
            <w:r w:rsidRPr="00B14F59">
              <w:rPr>
                <w:b/>
                <w:u w:val="single"/>
              </w:rPr>
              <w:t>учащиеся должны знать</w:t>
            </w:r>
            <w:r w:rsidRPr="00B14F59">
              <w:t xml:space="preserve"> свойства степенной, показательной, логарифмической функций и уметь строить их графики, </w:t>
            </w:r>
            <w:r w:rsidRPr="00B14F59">
              <w:rPr>
                <w:b/>
                <w:u w:val="single"/>
              </w:rPr>
              <w:t>уметь</w:t>
            </w:r>
            <w:r w:rsidRPr="00B14F59">
              <w:t xml:space="preserve"> решать несложные алгебраические, иррациональные, показательные, логарифмические, тригонометрические уравнения, неравенства и их системы, решать несложные геометрические задачи на многогранники, строить простейшие сечения многогранников</w:t>
            </w:r>
            <w:r w:rsidRPr="00B14F59">
              <w:rPr>
                <w:b/>
                <w:bCs/>
                <w:i/>
                <w:iCs/>
              </w:rPr>
              <w:t>  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Свойства логарифмов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3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Решение простейших показательных и логарифмических уравнений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4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Решение иррациональных уравнений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5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Преобразование тригонометрических выражений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Решение тригонометрический уравнений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7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2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Сечения параллелепипеда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Сечения призмы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9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Сечения пирамид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10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Входная тестовая работа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367B11" w:rsidTr="00DC1AB4">
        <w:tc>
          <w:tcPr>
            <w:tcW w:w="9951" w:type="dxa"/>
            <w:gridSpan w:val="5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  <w:rPr>
                <w:b/>
              </w:rPr>
            </w:pPr>
            <w:r w:rsidRPr="00B14F59">
              <w:rPr>
                <w:b/>
              </w:rPr>
              <w:t>Раздел 2. Тригонометрические   функции</w:t>
            </w:r>
            <w:r w:rsidRPr="00B14F59">
              <w:rPr>
                <w:i/>
                <w:color w:val="0000FF"/>
              </w:rPr>
              <w:t xml:space="preserve"> </w:t>
            </w:r>
            <w:r w:rsidRPr="00B14F59">
              <w:rPr>
                <w:b/>
              </w:rPr>
              <w:t>(19часов)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11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2 неделя</w:t>
            </w:r>
          </w:p>
          <w:p w:rsidR="00990BFC" w:rsidRPr="00B14F59" w:rsidRDefault="00990BFC" w:rsidP="00DC1AB4">
            <w:pPr>
              <w:ind w:left="113" w:right="113"/>
              <w:jc w:val="center"/>
            </w:pPr>
          </w:p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2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Область определения и множество значений тригонометрических функций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both"/>
            </w:pPr>
            <w:r w:rsidRPr="00B14F59">
              <w:rPr>
                <w:b/>
                <w:u w:val="single"/>
              </w:rPr>
              <w:t>Основная цель</w:t>
            </w:r>
            <w:r w:rsidRPr="00B14F59">
              <w:rPr>
                <w:b/>
              </w:rPr>
              <w:t xml:space="preserve"> – </w:t>
            </w:r>
            <w:r w:rsidRPr="00B14F59">
              <w:t>изучить свойство тригонометрических функций, научить учащихся строить их графики</w:t>
            </w:r>
          </w:p>
          <w:p w:rsidR="00990BFC" w:rsidRPr="00B14F59" w:rsidRDefault="00990BFC" w:rsidP="00DC1AB4">
            <w:r w:rsidRPr="00B14F59">
              <w:rPr>
                <w:b/>
                <w:u w:val="single"/>
              </w:rPr>
              <w:t>должны знать</w:t>
            </w:r>
            <w:r w:rsidRPr="00B14F59">
              <w:t xml:space="preserve"> основные свойства тригонометрических функций, </w:t>
            </w:r>
            <w:r w:rsidRPr="00B14F59">
              <w:rPr>
                <w:b/>
                <w:u w:val="single"/>
              </w:rPr>
              <w:t>уметь</w:t>
            </w:r>
            <w:r w:rsidRPr="00B14F59">
              <w:t xml:space="preserve"> строить их графики, распознавать функции по данному графику, описывать по графику и в </w:t>
            </w:r>
            <w:r w:rsidRPr="00B14F59">
              <w:rPr>
                <w:i/>
              </w:rPr>
              <w:t>простейших случаях по формуле</w:t>
            </w:r>
            <w:r w:rsidRPr="00B14F59">
              <w:t xml:space="preserve"> поведение и свойства тригонометрических функций, находить по графику функции наибольшие и наименьшие значения, использовать приобретенные знания и умения в практической    деятельности и повседневной жизни для практических расчетов по формулам, включая формулы, содержащие   тригонометрические функции, используя при необходимости справочные материалы и простейшие вычислительные устройства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Область определения и множество значений тригонометрических функций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13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3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Четность, нечетность, периодичность тригонометрических функций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14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Четность, нечетность, периодичность тригонометрических функций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15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Четность, нечетность, периодичность тригонометрических функций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Свойство функции </w:t>
            </w:r>
            <w:r w:rsidRPr="00B14F59">
              <w:rPr>
                <w:i/>
                <w:lang w:val="en-US"/>
              </w:rPr>
              <w:t>y</w:t>
            </w:r>
            <w:r w:rsidRPr="00B14F59">
              <w:rPr>
                <w:i/>
              </w:rPr>
              <w:t xml:space="preserve">= </w:t>
            </w:r>
            <w:r w:rsidRPr="00B14F59">
              <w:rPr>
                <w:i/>
                <w:lang w:val="en-US"/>
              </w:rPr>
              <w:t>cos</w:t>
            </w:r>
            <w:r w:rsidRPr="00B14F59">
              <w:rPr>
                <w:i/>
              </w:rPr>
              <w:t xml:space="preserve"> </w:t>
            </w:r>
            <w:r w:rsidRPr="00B14F59">
              <w:rPr>
                <w:i/>
                <w:lang w:val="en-US"/>
              </w:rPr>
              <w:t>x</w:t>
            </w:r>
            <w:r w:rsidRPr="00B14F59">
              <w:t xml:space="preserve"> и ее график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17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Свойство функции </w:t>
            </w:r>
            <w:r w:rsidRPr="00B14F59">
              <w:rPr>
                <w:i/>
                <w:lang w:val="en-US"/>
              </w:rPr>
              <w:t>y</w:t>
            </w:r>
            <w:r w:rsidRPr="00B14F59">
              <w:rPr>
                <w:i/>
              </w:rPr>
              <w:t xml:space="preserve">= </w:t>
            </w:r>
            <w:r w:rsidRPr="00B14F59">
              <w:rPr>
                <w:i/>
                <w:lang w:val="en-US"/>
              </w:rPr>
              <w:t>cos</w:t>
            </w:r>
            <w:r w:rsidRPr="00B14F59">
              <w:rPr>
                <w:i/>
              </w:rPr>
              <w:t xml:space="preserve"> </w:t>
            </w:r>
            <w:r w:rsidRPr="00B14F59">
              <w:rPr>
                <w:i/>
                <w:lang w:val="en-US"/>
              </w:rPr>
              <w:t>x</w:t>
            </w:r>
            <w:r w:rsidRPr="00B14F59">
              <w:t xml:space="preserve"> и ее график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Свойство функции </w:t>
            </w:r>
            <w:r w:rsidRPr="00B14F59">
              <w:rPr>
                <w:i/>
                <w:lang w:val="en-US"/>
              </w:rPr>
              <w:t>y</w:t>
            </w:r>
            <w:r w:rsidRPr="00B14F59">
              <w:rPr>
                <w:i/>
              </w:rPr>
              <w:t xml:space="preserve">= </w:t>
            </w:r>
            <w:r w:rsidRPr="00B14F59">
              <w:rPr>
                <w:i/>
                <w:lang w:val="en-US"/>
              </w:rPr>
              <w:t>cos</w:t>
            </w:r>
            <w:r w:rsidRPr="00B14F59">
              <w:rPr>
                <w:i/>
              </w:rPr>
              <w:t xml:space="preserve"> </w:t>
            </w:r>
            <w:r w:rsidRPr="00B14F59">
              <w:rPr>
                <w:i/>
                <w:lang w:val="en-US"/>
              </w:rPr>
              <w:t>x</w:t>
            </w:r>
            <w:r w:rsidRPr="00B14F59">
              <w:t xml:space="preserve"> и ее график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19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4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Свойство функции </w:t>
            </w:r>
            <w:r w:rsidRPr="00B14F59">
              <w:rPr>
                <w:i/>
              </w:rPr>
              <w:t>y= sin x</w:t>
            </w:r>
            <w:r w:rsidRPr="00B14F59">
              <w:t xml:space="preserve"> и ее график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20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Свойство функции </w:t>
            </w:r>
            <w:r w:rsidRPr="00B14F59">
              <w:rPr>
                <w:i/>
              </w:rPr>
              <w:t>y= sin x</w:t>
            </w:r>
            <w:r w:rsidRPr="00B14F59">
              <w:t xml:space="preserve"> и ее график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21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Свойство функции </w:t>
            </w:r>
            <w:r w:rsidRPr="00B14F59">
              <w:rPr>
                <w:i/>
              </w:rPr>
              <w:t>y= sin x</w:t>
            </w:r>
            <w:r w:rsidRPr="00B14F59">
              <w:t xml:space="preserve"> и ее график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22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Свойство функции </w:t>
            </w:r>
            <w:r w:rsidRPr="00B14F59">
              <w:rPr>
                <w:lang w:val="en-US"/>
              </w:rPr>
              <w:t>y</w:t>
            </w:r>
            <w:r w:rsidRPr="00B14F59">
              <w:t xml:space="preserve">= </w:t>
            </w:r>
            <w:r w:rsidRPr="00B14F59">
              <w:rPr>
                <w:lang w:val="en-US"/>
              </w:rPr>
              <w:t>tg</w:t>
            </w:r>
            <w:r w:rsidRPr="00B14F59">
              <w:t xml:space="preserve"> </w:t>
            </w:r>
            <w:r w:rsidRPr="00B14F59">
              <w:rPr>
                <w:lang w:val="en-US"/>
              </w:rPr>
              <w:t>x</w:t>
            </w:r>
            <w:r w:rsidRPr="00B14F59">
              <w:t xml:space="preserve"> и ее график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23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Свойство функции </w:t>
            </w:r>
            <w:r w:rsidRPr="00B14F59">
              <w:rPr>
                <w:lang w:val="en-US"/>
              </w:rPr>
              <w:t>y</w:t>
            </w:r>
            <w:r w:rsidRPr="00B14F59">
              <w:t xml:space="preserve">= </w:t>
            </w:r>
            <w:r w:rsidRPr="00B14F59">
              <w:rPr>
                <w:lang w:val="en-US"/>
              </w:rPr>
              <w:t>tg</w:t>
            </w:r>
            <w:r w:rsidRPr="00B14F59">
              <w:t xml:space="preserve"> </w:t>
            </w:r>
            <w:r w:rsidRPr="00B14F59">
              <w:rPr>
                <w:lang w:val="en-US"/>
              </w:rPr>
              <w:t>x</w:t>
            </w:r>
            <w:r w:rsidRPr="00B14F59">
              <w:t xml:space="preserve"> и ее график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24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Свойство функции </w:t>
            </w:r>
            <w:r w:rsidRPr="00B14F59">
              <w:rPr>
                <w:lang w:val="en-US"/>
              </w:rPr>
              <w:t>y</w:t>
            </w:r>
            <w:r w:rsidRPr="00B14F59">
              <w:t xml:space="preserve">= </w:t>
            </w:r>
            <w:r w:rsidRPr="00B14F59">
              <w:rPr>
                <w:lang w:val="en-US"/>
              </w:rPr>
              <w:t>tg</w:t>
            </w:r>
            <w:r w:rsidRPr="00B14F59">
              <w:t xml:space="preserve"> </w:t>
            </w:r>
            <w:r w:rsidRPr="00B14F59">
              <w:rPr>
                <w:lang w:val="en-US"/>
              </w:rPr>
              <w:t>x</w:t>
            </w:r>
            <w:r w:rsidRPr="00B14F59">
              <w:t xml:space="preserve"> и ее график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25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5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Обратные тригонометрические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26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Обратные тригонометрические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27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Решение задач по теме «Тригонометрические функции»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28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Построение графиков тригонометрических функций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29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color w:val="FF0000"/>
              </w:rPr>
            </w:pPr>
            <w:r w:rsidRPr="00B14F59">
              <w:rPr>
                <w:color w:val="FF0000"/>
              </w:rPr>
              <w:t>Контрольная работа  по теме «Тригонометрические   функции»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E9420E" w:rsidTr="00DC1AB4">
        <w:tc>
          <w:tcPr>
            <w:tcW w:w="9951" w:type="dxa"/>
            <w:gridSpan w:val="5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  <w:rPr>
                <w:b/>
              </w:rPr>
            </w:pPr>
            <w:r w:rsidRPr="00B14F59">
              <w:rPr>
                <w:b/>
              </w:rPr>
              <w:t>Раздел 5.</w:t>
            </w:r>
            <w:r w:rsidRPr="00B14F59">
              <w:rPr>
                <w:b/>
                <w:i/>
              </w:rPr>
              <w:t xml:space="preserve"> </w:t>
            </w:r>
            <w:r w:rsidRPr="00B14F59">
              <w:rPr>
                <w:b/>
              </w:rPr>
              <w:t>Метод координат в пространстве (15 часов)</w:t>
            </w:r>
          </w:p>
          <w:p w:rsidR="00990BFC" w:rsidRPr="00B14F59" w:rsidRDefault="00990BFC" w:rsidP="00DC1AB4">
            <w:pPr>
              <w:pStyle w:val="a5"/>
              <w:widowControl w:val="0"/>
              <w:ind w:firstLine="567"/>
              <w:rPr>
                <w:iCs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30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Прямоугольная системе координат в пространстве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both"/>
            </w:pPr>
            <w:r w:rsidRPr="00B14F59">
              <w:rPr>
                <w:b/>
                <w:u w:val="single"/>
              </w:rPr>
              <w:t>Основная цель</w:t>
            </w:r>
            <w:r w:rsidRPr="00B14F59">
              <w:t xml:space="preserve"> – 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</w:t>
            </w:r>
          </w:p>
          <w:p w:rsidR="00990BFC" w:rsidRPr="00B14F59" w:rsidRDefault="00990BFC" w:rsidP="00DC1AB4">
            <w:r w:rsidRPr="00B14F59">
              <w:rPr>
                <w:b/>
                <w:u w:val="single"/>
              </w:rPr>
              <w:t>должны знать</w:t>
            </w:r>
            <w:r w:rsidRPr="00B14F59">
              <w:t xml:space="preserve"> понятие прямоугольной системы координат в пространстве, координат вектора, угла между векторами, скалярного произведения векторов, виды движений в пространстве, </w:t>
            </w:r>
            <w:r w:rsidRPr="00B14F59">
              <w:rPr>
                <w:b/>
                <w:u w:val="single"/>
              </w:rPr>
              <w:t>уметь</w:t>
            </w:r>
            <w:r w:rsidRPr="00B14F59">
              <w:t xml:space="preserve"> решать простейшие задачи в координатах, вычислять угол между векторами, скалярное произведение векторов, угол между прямыми и плоскостями, доказывать, что центральная, осевая и зеркальная симметрии и параллельный перенос являются движениями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31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6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Координаты вектора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32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Связь между координатами векторов и координатами точек 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33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Простейшие задачи в координатах 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34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Простейшие задачи в координатах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35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Угол между векторами.</w:t>
            </w:r>
          </w:p>
          <w:p w:rsidR="00990BFC" w:rsidRPr="00B14F59" w:rsidRDefault="00990BFC" w:rsidP="00DC1AB4">
            <w:r w:rsidRPr="00B14F59">
              <w:t>Скалярное произведение векторов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36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Вычисление углов между прямыми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37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7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Вычисление углов между прямой и плоскостью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38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Вычисление углов между плоскостями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39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Вычисление углов между плоскостями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40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Решение задач методом координат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41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Решение задач методом координат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rPr>
          <w:trHeight w:val="524"/>
        </w:trPr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42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Центральная, осевая и зеркальная симметрии. 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43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8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Параллельный перенос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44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color w:val="FF0000"/>
              </w:rPr>
            </w:pPr>
            <w:r w:rsidRPr="00B14F59">
              <w:rPr>
                <w:color w:val="FF0000"/>
              </w:rPr>
              <w:t>Контрольная работа  по теме «Метод координат в пространстве»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9951" w:type="dxa"/>
            <w:gridSpan w:val="5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  <w:rPr>
                <w:b/>
              </w:rPr>
            </w:pPr>
            <w:r w:rsidRPr="00B14F59">
              <w:rPr>
                <w:b/>
              </w:rPr>
              <w:t>Раздел 8. Производная и ее геометрический смысл</w:t>
            </w:r>
            <w:r w:rsidRPr="00B14F59">
              <w:rPr>
                <w:b/>
                <w:color w:val="0000FF"/>
              </w:rPr>
              <w:t xml:space="preserve"> </w:t>
            </w:r>
            <w:r w:rsidRPr="00B14F59">
              <w:rPr>
                <w:b/>
              </w:rPr>
              <w:t>(19 часов)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45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8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Производная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rPr>
                <w:b/>
                <w:u w:val="single"/>
              </w:rPr>
              <w:t>Основная цель</w:t>
            </w:r>
            <w:r w:rsidRPr="00B14F59">
              <w:rPr>
                <w:b/>
              </w:rPr>
              <w:t xml:space="preserve"> – </w:t>
            </w:r>
            <w:r w:rsidRPr="00B14F59">
              <w:t xml:space="preserve">ввести понятие производной, научить находить производные, используя правила дифференцирования. </w:t>
            </w:r>
          </w:p>
          <w:p w:rsidR="00990BFC" w:rsidRPr="00B14F59" w:rsidRDefault="00990BFC" w:rsidP="00DC1AB4">
            <w:r w:rsidRPr="00B14F59">
              <w:rPr>
                <w:b/>
                <w:u w:val="single"/>
              </w:rPr>
              <w:t>должны знать</w:t>
            </w:r>
            <w:r w:rsidRPr="00B14F59">
              <w:t xml:space="preserve"> определение производной, основные правила дифференцирования и формулы производных элементарных функций, уравнение касательной, понимать геометрический и физический смысл производной, </w:t>
            </w:r>
            <w:r w:rsidRPr="00B14F59">
              <w:rPr>
                <w:b/>
                <w:u w:val="single"/>
              </w:rPr>
              <w:t>уметь</w:t>
            </w:r>
            <w:r w:rsidRPr="00B14F59">
              <w:rPr>
                <w:b/>
              </w:rPr>
              <w:t xml:space="preserve"> </w:t>
            </w:r>
            <w:r w:rsidRPr="00B14F59">
              <w:t>применять теорию при решении задач, усвоить геометрический и физический смысл производной, освоить технику дифференцирования.</w:t>
            </w:r>
          </w:p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46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Производная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b/>
                <w:u w:val="single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47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Производная степенной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b/>
                <w:u w:val="single"/>
              </w:rPr>
            </w:pPr>
          </w:p>
        </w:tc>
      </w:tr>
      <w:tr w:rsidR="00990BFC" w:rsidRPr="00405E8E" w:rsidTr="00DC1AB4">
        <w:trPr>
          <w:trHeight w:val="430"/>
        </w:trPr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48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Производная степенной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rPr>
          <w:trHeight w:val="430"/>
        </w:trPr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49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9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Правила дифференцирования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rPr>
          <w:trHeight w:val="430"/>
        </w:trPr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50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Правила дифференцирования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51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Правила дифференцирования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52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Производные некоторых элементарных функций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53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Производные некоторых элементарных функций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54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Производные некоторых элементарных функций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55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10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Производные некоторых элементарных функций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56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Геометрический смысл производной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57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Геометрический смысл производной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58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Геометрический смысл производной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59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Геометрический смысл производной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60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Геометрический смысл производной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61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11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Решение задач по теме «Производная»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62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Решение задач по теме «Производная»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63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color w:val="FF0000"/>
              </w:rPr>
            </w:pPr>
            <w:r w:rsidRPr="00B14F59">
              <w:rPr>
                <w:color w:val="FF0000"/>
              </w:rPr>
              <w:t>Контрольная работа  по теме «Производная и ее геометрический смысл»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E9420E" w:rsidTr="00DC1AB4">
        <w:tc>
          <w:tcPr>
            <w:tcW w:w="9951" w:type="dxa"/>
            <w:gridSpan w:val="5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  <w:rPr>
                <w:b/>
              </w:rPr>
            </w:pPr>
            <w:r w:rsidRPr="00B14F59">
              <w:rPr>
                <w:b/>
              </w:rPr>
              <w:t>Раздел 6. Цилиндр, конус и шар (16 часов)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64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11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Понятие цилиндра.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both"/>
            </w:pPr>
            <w:r w:rsidRPr="00B14F59">
              <w:rPr>
                <w:b/>
                <w:u w:val="single"/>
              </w:rPr>
              <w:t>Основная цель</w:t>
            </w:r>
            <w:r w:rsidRPr="00B14F59">
              <w:t xml:space="preserve"> – дать учащимся систематические сведения об основных видах тел вращения.</w:t>
            </w:r>
          </w:p>
          <w:p w:rsidR="00990BFC" w:rsidRPr="00B14F59" w:rsidRDefault="00990BFC" w:rsidP="00DC1AB4">
            <w:r w:rsidRPr="00B14F59">
              <w:rPr>
                <w:b/>
                <w:u w:val="single"/>
              </w:rPr>
              <w:t>должны знать</w:t>
            </w:r>
            <w:r w:rsidRPr="00B14F59">
              <w:t xml:space="preserve"> понятия цилиндра, конуса, усеченного конуса, сферы и шара и их площадей поверхностей, виды взаимного расположения сферы и плоскости, понятие касательной плоскости к сфере, </w:t>
            </w:r>
            <w:r w:rsidRPr="00B14F59">
              <w:rPr>
                <w:b/>
                <w:u w:val="single"/>
              </w:rPr>
              <w:t>уметь</w:t>
            </w:r>
            <w:r w:rsidRPr="00B14F59">
              <w:t xml:space="preserve"> выводить формулы площадей поверхностей тел вращения, уравнение окружности, решать задачи на нахождение площадей поверхностей тел вращения.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65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Площадь поверхности цилиндра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both"/>
              <w:rPr>
                <w:b/>
                <w:u w:val="single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66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Площадь поверхности цилиндра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both"/>
              <w:rPr>
                <w:b/>
                <w:u w:val="single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67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12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Понятие конуса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68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Площадь поверхности конуса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69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Площадь поверхности конуса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70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Усеченный конус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71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Сфера и шар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72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Уравнение сферы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73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 w:rsidRPr="00B14F59">
              <w:t>13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Взаимное расположение сферы и плоскости</w:t>
            </w:r>
          </w:p>
          <w:p w:rsidR="00990BFC" w:rsidRPr="00B14F59" w:rsidRDefault="00990BFC" w:rsidP="00DC1AB4">
            <w:r w:rsidRPr="00B14F59">
              <w:t xml:space="preserve"> Касательная плоскость к сфере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74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Площадь сферы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75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Комбинация цилиндра, конуса и шара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76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Задачи на комбинацию многогранников и цилиндра и конуса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77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Задачи на комбинацию многогранников  и шара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78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Зачет по теме «Тела вращения»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79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color w:val="FF0000"/>
              </w:rPr>
            </w:pPr>
            <w:r w:rsidRPr="00B14F59">
              <w:rPr>
                <w:color w:val="FF0000"/>
              </w:rPr>
              <w:t>Контрольная работа №4 по теме «Цилиндр, конус и шар»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367B11" w:rsidTr="00DC1AB4">
        <w:tc>
          <w:tcPr>
            <w:tcW w:w="9951" w:type="dxa"/>
            <w:gridSpan w:val="5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  <w:rPr>
                <w:b/>
              </w:rPr>
            </w:pPr>
            <w:r w:rsidRPr="00B14F59">
              <w:rPr>
                <w:b/>
              </w:rPr>
              <w:t>Раздел 9. Применение производной к исследованию функций</w:t>
            </w:r>
            <w:r w:rsidRPr="00B14F59">
              <w:rPr>
                <w:i/>
                <w:color w:val="0000FF"/>
              </w:rPr>
              <w:t xml:space="preserve"> </w:t>
            </w:r>
            <w:r w:rsidRPr="00B14F59">
              <w:rPr>
                <w:b/>
              </w:rPr>
              <w:t>(21 час)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80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14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Возрастание и убывание функции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both"/>
            </w:pPr>
            <w:r w:rsidRPr="00B14F59">
              <w:rPr>
                <w:b/>
                <w:u w:val="single"/>
              </w:rPr>
              <w:t>Основная цель</w:t>
            </w:r>
            <w:r w:rsidRPr="00B14F59">
              <w:rPr>
                <w:b/>
              </w:rPr>
              <w:t xml:space="preserve"> –</w:t>
            </w:r>
            <w:r w:rsidRPr="00B14F59">
              <w:t xml:space="preserve"> сформировать умение решать простейшие задачи практические задачи методом дифференциального исчисления.</w:t>
            </w:r>
          </w:p>
          <w:p w:rsidR="00990BFC" w:rsidRPr="00B14F59" w:rsidRDefault="00990BFC" w:rsidP="00DC1AB4">
            <w:r w:rsidRPr="00B14F59">
              <w:rPr>
                <w:b/>
                <w:u w:val="single"/>
              </w:rPr>
              <w:t>должны знать</w:t>
            </w:r>
            <w:r w:rsidRPr="00B14F59">
              <w:t xml:space="preserve">, какие свойства функций исследуются с помощью производной, </w:t>
            </w:r>
            <w:r w:rsidRPr="00B14F59">
              <w:rPr>
                <w:b/>
                <w:u w:val="single"/>
              </w:rPr>
              <w:t>уметь</w:t>
            </w:r>
            <w:r w:rsidRPr="00B14F59">
              <w:rPr>
                <w:b/>
              </w:rPr>
              <w:t xml:space="preserve"> </w:t>
            </w:r>
            <w:r w:rsidRPr="00B14F59">
              <w:t>применять их при построении графиков и решении задач, использовать приобретенные знания и умения в практической деятельности и повседневной жизни для</w:t>
            </w:r>
            <w:r w:rsidRPr="00B14F59">
              <w:rPr>
                <w:b/>
              </w:rPr>
              <w:t xml:space="preserve"> </w:t>
            </w:r>
            <w:r w:rsidRPr="00B14F59"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81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Возрастание и убывание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both"/>
              <w:rPr>
                <w:b/>
                <w:u w:val="single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82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Возрастание и убывание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both"/>
              <w:rPr>
                <w:b/>
                <w:u w:val="single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83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Экстремумы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84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Экстремумы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85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15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Экстремумы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86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Применение производной к построению графиков функций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87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Применение производной к построению графиков функций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88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Применение производной к построению графиков функций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89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Применение производной к построению графиков функций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90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Наибольшее и наименьшее значения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91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16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Наибольшее и наименьшее значения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92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Наибольшее и наименьшее значения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93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Наибольшее и наименьшее значения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94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Наибольшее и наименьшее значения функции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95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Выпуклость графика функции, точки перегиба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96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Выпуклость графика функции, точки перегиба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97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17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Выпуклость графика функции, точки перегиба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98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Решение задач методом оптимизации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99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Решение задач методом оптимизации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100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color w:val="FF0000"/>
              </w:rPr>
            </w:pPr>
            <w:r w:rsidRPr="00B14F59">
              <w:rPr>
                <w:color w:val="FF0000"/>
              </w:rPr>
              <w:t>Контрольная работа  по теме «Применение производной к исследованию функций»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F4142C" w:rsidTr="00DC1AB4">
        <w:tc>
          <w:tcPr>
            <w:tcW w:w="9951" w:type="dxa"/>
            <w:gridSpan w:val="5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  <w:rPr>
                <w:b/>
              </w:rPr>
            </w:pPr>
            <w:r w:rsidRPr="00B14F59">
              <w:rPr>
                <w:b/>
              </w:rPr>
              <w:t>Раздел 7. Объемы тел (17 часов)</w:t>
            </w:r>
          </w:p>
        </w:tc>
      </w:tr>
      <w:tr w:rsidR="00990BFC" w:rsidRPr="00405E8E" w:rsidTr="00DC1AB4">
        <w:trPr>
          <w:trHeight w:val="416"/>
        </w:trPr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101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17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Понятие объема 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both"/>
            </w:pPr>
            <w:r w:rsidRPr="00B14F59">
              <w:rPr>
                <w:b/>
                <w:u w:val="single"/>
              </w:rPr>
              <w:t>Основная цель</w:t>
            </w:r>
            <w:r w:rsidRPr="00B14F59">
              <w:t xml:space="preserve"> – продолжить систематическое изучение многогранников и тел вращения в ходе решения задач на вычисление их объемов.</w:t>
            </w:r>
          </w:p>
          <w:p w:rsidR="00990BFC" w:rsidRPr="00B14F59" w:rsidRDefault="00990BFC" w:rsidP="00DC1AB4">
            <w:r w:rsidRPr="00B14F59">
              <w:rPr>
                <w:b/>
                <w:u w:val="single"/>
              </w:rPr>
              <w:t>должны знать</w:t>
            </w:r>
            <w:r w:rsidRPr="00B14F59">
              <w:t xml:space="preserve"> понятие объема, формулы объемов тел вращения, </w:t>
            </w:r>
            <w:r w:rsidRPr="00B14F59">
              <w:rPr>
                <w:b/>
                <w:u w:val="single"/>
              </w:rPr>
              <w:t>уметь</w:t>
            </w:r>
            <w:r w:rsidRPr="00B14F59">
              <w:t xml:space="preserve"> выводить формулы объемов тел вращения, вычислять объемы тел с помощью определенного интеграла, решать задачи на нахождение объемов тел вращения.</w:t>
            </w:r>
          </w:p>
        </w:tc>
      </w:tr>
      <w:tr w:rsidR="00990BFC" w:rsidRPr="00405E8E" w:rsidTr="00DC1AB4">
        <w:trPr>
          <w:trHeight w:val="972"/>
        </w:trPr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102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Объем прямоугольного параллелепипеда 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rPr>
          <w:trHeight w:val="415"/>
        </w:trPr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103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18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Объем прямоугольного параллелепипеда 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104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Объем прямой призмы 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105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b/>
                <w:i/>
              </w:rPr>
            </w:pPr>
            <w:r w:rsidRPr="00B14F59">
              <w:t>Объем цилиндра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106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Вычисление объемов тел с помощью определенного интеграла 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rPr>
          <w:trHeight w:val="446"/>
        </w:trPr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107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Объем наклонной призмы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108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Объем наклонной призмы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109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Объем пирамиды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110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19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Объем конуса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111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Объем шара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112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Объем шарового сегмента, шарового слоя и шарового сектора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113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Площадь сферы 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114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Площадь сферы 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115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20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Решение задач по теме «Объемы тел»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116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Зачет по теме «Объем тел»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117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color w:val="FF0000"/>
              </w:rPr>
            </w:pPr>
            <w:r w:rsidRPr="00B14F59">
              <w:rPr>
                <w:color w:val="FF0000"/>
              </w:rPr>
              <w:t>Контрольная работа  по теме «Объемы тел»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F4142C" w:rsidTr="00DC1AB4">
        <w:tc>
          <w:tcPr>
            <w:tcW w:w="9951" w:type="dxa"/>
            <w:gridSpan w:val="5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  <w:rPr>
                <w:b/>
              </w:rPr>
            </w:pPr>
            <w:r w:rsidRPr="00B14F59">
              <w:rPr>
                <w:b/>
              </w:rPr>
              <w:t>Раздел 10.Интеграл</w:t>
            </w:r>
            <w:r w:rsidRPr="00B14F59">
              <w:rPr>
                <w:i/>
                <w:color w:val="0000FF"/>
              </w:rPr>
              <w:t xml:space="preserve"> </w:t>
            </w:r>
            <w:r w:rsidRPr="00B14F59">
              <w:rPr>
                <w:b/>
              </w:rPr>
              <w:t>(16 часов)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118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20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Первообразная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both"/>
            </w:pPr>
            <w:r w:rsidRPr="00B14F59">
              <w:rPr>
                <w:b/>
                <w:u w:val="single"/>
              </w:rPr>
              <w:t>Основная цель</w:t>
            </w:r>
            <w:r w:rsidRPr="00B14F59">
              <w:rPr>
                <w:b/>
              </w:rPr>
              <w:t xml:space="preserve"> –</w:t>
            </w:r>
            <w:r w:rsidRPr="00B14F59">
              <w:t xml:space="preserve"> ознакомить учащихся с понятием первообразной и интеграла, научить находить площадь криволинейной трапеции в простейших случаях.</w:t>
            </w:r>
          </w:p>
          <w:p w:rsidR="00990BFC" w:rsidRPr="00B14F59" w:rsidRDefault="00990BFC" w:rsidP="00DC1AB4">
            <w:r w:rsidRPr="00B14F59">
              <w:rPr>
                <w:b/>
                <w:u w:val="single"/>
              </w:rPr>
              <w:t>должны знать</w:t>
            </w:r>
            <w:r w:rsidRPr="00B14F59">
              <w:rPr>
                <w:u w:val="single"/>
              </w:rPr>
              <w:t xml:space="preserve"> </w:t>
            </w:r>
            <w:r w:rsidRPr="00B14F59">
              <w:t xml:space="preserve">правила нахождения первообразных основных элементарных функций, формулу Ньютона – Лейбница, </w:t>
            </w:r>
            <w:r w:rsidRPr="00B14F59">
              <w:rPr>
                <w:b/>
                <w:u w:val="single"/>
              </w:rPr>
              <w:t>уметь</w:t>
            </w:r>
            <w:r w:rsidRPr="00B14F59">
              <w:t xml:space="preserve"> применять их к вычислению площадей криволинейных трапеций при решении задач, освоить технику вычисления интегралов.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119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Первообразная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both"/>
              <w:rPr>
                <w:b/>
                <w:u w:val="single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120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Правила нахождения первообразных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both"/>
              <w:rPr>
                <w:b/>
                <w:u w:val="single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121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21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Правила нахождения первообразных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122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Площадь криволинейной трапеции и интеграл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123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Площадь криволинейной трапеции и интеграл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124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Площадь криволинейной трапеции и интеграл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125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Вычисление интегралов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126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Вычисление площадей с помощью интегралов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127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22неделя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Вычисление площадей с помощью интегралов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128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Применение производной и интеграла к решению практических задач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129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Применение производной и интеграла к решению практических задач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130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22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Применение производной и интеграла к решению практических задач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131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Решение задач по теме «Интеграл»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132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Решение задач по теме «Интеграл»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133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color w:val="FF0000"/>
              </w:rPr>
            </w:pPr>
            <w:r w:rsidRPr="00B14F59">
              <w:rPr>
                <w:color w:val="FF0000"/>
              </w:rPr>
              <w:t>Контрольная работа  по теме «Интеграл»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201A02" w:rsidTr="00DC1AB4">
        <w:tc>
          <w:tcPr>
            <w:tcW w:w="9951" w:type="dxa"/>
            <w:gridSpan w:val="5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  <w:rPr>
                <w:b/>
                <w:bCs/>
              </w:rPr>
            </w:pPr>
            <w:r w:rsidRPr="00B14F59">
              <w:rPr>
                <w:b/>
                <w:bCs/>
              </w:rPr>
              <w:t>Раздел 9. «Комбинаторика. Элементы теории вероятностей. Статистика» (17 часов)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134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23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Правило произведения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rPr>
                <w:b/>
                <w:u w:val="single"/>
              </w:rPr>
              <w:t>должны знать</w:t>
            </w:r>
            <w:r w:rsidRPr="00B14F59">
              <w:rPr>
                <w:b/>
              </w:rPr>
              <w:t xml:space="preserve"> </w:t>
            </w:r>
            <w:r w:rsidRPr="00B14F59">
              <w:t xml:space="preserve">правила вычисления вероятностей, </w:t>
            </w:r>
          </w:p>
          <w:p w:rsidR="00990BFC" w:rsidRPr="00B14F59" w:rsidRDefault="00990BFC" w:rsidP="00DC1AB4">
            <w:r w:rsidRPr="00B14F59">
              <w:rPr>
                <w:b/>
                <w:u w:val="single"/>
              </w:rPr>
              <w:t>уметь</w:t>
            </w:r>
            <w:r w:rsidRPr="00B14F59">
              <w:t xml:space="preserve"> решать комбинаторные задачи, находить вероятности случайных событий в простейших случаях, использовать приобретенные знания и умения в практической деятельности и повседневной жизни для решения учебных и практических задач, требующих систематического перебора вариантов, использовать приобретенные знания и умения в практической деятельности и повседневной жизни для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ситуацией.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135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Перестановки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136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Размещения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137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Сочетания и их свойства 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138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Бином Ньютона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139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24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События. Комбинация событий. Противоположные события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140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События. Комбинация событий. Противоположные события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141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Вероятность события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142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Вероятность события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143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Сложение вероятностей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144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Сложение вероятностей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145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90BFC" w:rsidRPr="00B14F59" w:rsidRDefault="00990BFC" w:rsidP="00DC1AB4">
            <w:pPr>
              <w:ind w:left="113" w:right="113"/>
              <w:jc w:val="center"/>
            </w:pPr>
            <w:r>
              <w:t>25 неделя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Независимые события. Умножение событий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146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Независимые события. Умножение событий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147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Статистическая вероятность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148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Случайные величины. 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149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Центральные тенденции. Меры разброса.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150</w:t>
            </w:r>
          </w:p>
        </w:tc>
        <w:tc>
          <w:tcPr>
            <w:tcW w:w="75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Центральные тенденции. Меры разброса.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151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color w:val="FF0000"/>
              </w:rPr>
            </w:pPr>
            <w:r w:rsidRPr="00B14F59">
              <w:rPr>
                <w:color w:val="FF0000"/>
              </w:rPr>
              <w:t>Контрольная работа  по теме «Комбинаторика. Элементы</w:t>
            </w:r>
            <w:r w:rsidRPr="00B14F59">
              <w:rPr>
                <w:bCs/>
                <w:color w:val="FF0000"/>
              </w:rPr>
              <w:t xml:space="preserve"> теории вероятностей. Статистика»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</w:tr>
      <w:tr w:rsidR="00990BFC" w:rsidRPr="00F4142C" w:rsidTr="00DC1AB4">
        <w:tc>
          <w:tcPr>
            <w:tcW w:w="9951" w:type="dxa"/>
            <w:gridSpan w:val="5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  <w:rPr>
                <w:b/>
              </w:rPr>
            </w:pPr>
            <w:r w:rsidRPr="00B14F59">
              <w:rPr>
                <w:b/>
              </w:rPr>
              <w:t>Повторение. Решение задач.  (54 часа)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152-159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Вычисления и преобразования</w:t>
            </w: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rPr>
                <w:b/>
              </w:rPr>
              <w:t>Основная цель –</w:t>
            </w:r>
            <w:r w:rsidRPr="00B14F59">
              <w:t xml:space="preserve"> обобщение, уточнение и систематизация знаний по математике за курс средней школы.</w:t>
            </w: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160-165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Уравнения, системы уравнений, неравенства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405E8E" w:rsidRDefault="00990BFC" w:rsidP="00DC1AB4">
            <w:pPr>
              <w:rPr>
                <w:sz w:val="20"/>
                <w:szCs w:val="20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166-171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Функции и графики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405E8E" w:rsidRDefault="00990BFC" w:rsidP="00DC1AB4">
            <w:pPr>
              <w:rPr>
                <w:sz w:val="20"/>
                <w:szCs w:val="20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172-177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Повторение курса планиметрии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405E8E" w:rsidRDefault="00990BFC" w:rsidP="00DC1AB4">
            <w:pPr>
              <w:rPr>
                <w:sz w:val="20"/>
                <w:szCs w:val="20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178-181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color w:val="FF0000"/>
              </w:rPr>
            </w:pPr>
            <w:r w:rsidRPr="00B14F59">
              <w:t>Параллельность в пространстве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405E8E" w:rsidRDefault="00990BFC" w:rsidP="00DC1AB4">
            <w:pPr>
              <w:rPr>
                <w:sz w:val="20"/>
                <w:szCs w:val="20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182-185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color w:val="FF0000"/>
              </w:rPr>
            </w:pPr>
            <w:r w:rsidRPr="00B14F59">
              <w:t>Перпендикулярность в пространстве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405E8E" w:rsidRDefault="00990BFC" w:rsidP="00DC1AB4">
            <w:pPr>
              <w:rPr>
                <w:sz w:val="20"/>
                <w:szCs w:val="20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186-189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 xml:space="preserve">Углы между прямыми и плоскостями в пространстве 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405E8E" w:rsidRDefault="00990BFC" w:rsidP="00DC1AB4">
            <w:pPr>
              <w:rPr>
                <w:sz w:val="20"/>
                <w:szCs w:val="20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190-193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Многогранники: параллелепипед, призма, пирамида, площади их поверхностей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405E8E" w:rsidRDefault="00990BFC" w:rsidP="00DC1AB4">
            <w:pPr>
              <w:rPr>
                <w:sz w:val="20"/>
                <w:szCs w:val="20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194-197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Векторы в пространстве. Действия над векторами. Скалярное произведение векторов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405E8E" w:rsidRDefault="00990BFC" w:rsidP="00DC1AB4">
            <w:pPr>
              <w:rPr>
                <w:sz w:val="20"/>
                <w:szCs w:val="20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198-201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r w:rsidRPr="00B14F59">
              <w:t>Цилиндр, конус и шар, площади их поверхностей, объемы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405E8E" w:rsidRDefault="00990BFC" w:rsidP="00DC1AB4">
            <w:pPr>
              <w:rPr>
                <w:sz w:val="20"/>
                <w:szCs w:val="20"/>
              </w:rPr>
            </w:pPr>
          </w:p>
        </w:tc>
      </w:tr>
      <w:tr w:rsidR="00990BFC" w:rsidRPr="00405E8E" w:rsidTr="00DC1AB4">
        <w:tc>
          <w:tcPr>
            <w:tcW w:w="1114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  <w:r w:rsidRPr="00B14F59">
              <w:t>202-204</w:t>
            </w:r>
          </w:p>
        </w:tc>
        <w:tc>
          <w:tcPr>
            <w:tcW w:w="757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90BFC" w:rsidRPr="00B14F59" w:rsidRDefault="00990BFC" w:rsidP="00DC1AB4"/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90BFC" w:rsidRPr="00B14F59" w:rsidRDefault="00990BFC" w:rsidP="00DC1AB4">
            <w:pPr>
              <w:rPr>
                <w:color w:val="FF0000"/>
              </w:rPr>
            </w:pPr>
            <w:r>
              <w:rPr>
                <w:color w:val="FF0000"/>
              </w:rPr>
              <w:t>Итоговый тест</w:t>
            </w: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</w:tcPr>
          <w:p w:rsidR="00990BFC" w:rsidRPr="00405E8E" w:rsidRDefault="00990BFC" w:rsidP="00DC1AB4">
            <w:pPr>
              <w:rPr>
                <w:sz w:val="20"/>
                <w:szCs w:val="20"/>
              </w:rPr>
            </w:pPr>
          </w:p>
        </w:tc>
      </w:tr>
    </w:tbl>
    <w:p w:rsidR="00D97792" w:rsidRDefault="00D97792" w:rsidP="00990BFC">
      <w:pPr>
        <w:sectPr w:rsidR="00D97792" w:rsidSect="00DC1AB4">
          <w:pgSz w:w="11906" w:h="16838"/>
          <w:pgMar w:top="1021" w:right="1133" w:bottom="1135" w:left="1418" w:header="709" w:footer="709" w:gutter="0"/>
          <w:cols w:space="708"/>
          <w:docGrid w:linePitch="360"/>
        </w:sectPr>
      </w:pPr>
    </w:p>
    <w:p w:rsidR="00D97792" w:rsidRPr="00050CE2" w:rsidRDefault="00D97792" w:rsidP="00D97792">
      <w:pPr>
        <w:ind w:right="-143"/>
        <w:jc w:val="right"/>
        <w:rPr>
          <w:rFonts w:eastAsia="Calibri"/>
          <w:i/>
          <w:iCs/>
          <w:sz w:val="28"/>
          <w:szCs w:val="28"/>
        </w:rPr>
      </w:pPr>
      <w:r w:rsidRPr="00050CE2">
        <w:rPr>
          <w:rFonts w:eastAsia="Calibri"/>
          <w:i/>
          <w:iCs/>
          <w:sz w:val="28"/>
          <w:szCs w:val="28"/>
        </w:rPr>
        <w:t xml:space="preserve">Приложение 1 </w:t>
      </w:r>
    </w:p>
    <w:p w:rsidR="00D97792" w:rsidRPr="00050CE2" w:rsidRDefault="00D97792" w:rsidP="00D97792">
      <w:pPr>
        <w:shd w:val="clear" w:color="auto" w:fill="FFFFFF" w:themeFill="background1"/>
        <w:ind w:right="-143"/>
        <w:jc w:val="center"/>
        <w:rPr>
          <w:rFonts w:eastAsia="Calibri"/>
          <w:b/>
          <w:bCs/>
          <w:sz w:val="28"/>
          <w:szCs w:val="28"/>
        </w:rPr>
      </w:pPr>
    </w:p>
    <w:p w:rsidR="00D97792" w:rsidRPr="00050CE2" w:rsidRDefault="00D97792" w:rsidP="00D97792">
      <w:pPr>
        <w:shd w:val="clear" w:color="auto" w:fill="FFFFFF" w:themeFill="background1"/>
        <w:ind w:right="-143"/>
        <w:jc w:val="center"/>
        <w:rPr>
          <w:rFonts w:eastAsia="Calibri"/>
          <w:b/>
          <w:bCs/>
          <w:sz w:val="28"/>
          <w:szCs w:val="28"/>
        </w:rPr>
      </w:pPr>
      <w:r w:rsidRPr="00050CE2">
        <w:rPr>
          <w:rFonts w:eastAsia="Calibri"/>
          <w:b/>
          <w:bCs/>
          <w:sz w:val="28"/>
          <w:szCs w:val="28"/>
        </w:rPr>
        <w:t>Формы учёта рабочей программы воспитания</w:t>
      </w:r>
      <w:r w:rsidRPr="00050CE2">
        <w:rPr>
          <w:rFonts w:eastAsia="Calibri"/>
          <w:b/>
          <w:bCs/>
          <w:sz w:val="28"/>
          <w:szCs w:val="28"/>
        </w:rPr>
        <w:br/>
        <w:t xml:space="preserve">в рабочей программе по </w:t>
      </w:r>
      <w:r>
        <w:rPr>
          <w:rFonts w:eastAsia="Calibri"/>
          <w:b/>
          <w:bCs/>
          <w:sz w:val="28"/>
          <w:szCs w:val="28"/>
          <w:shd w:val="clear" w:color="auto" w:fill="FFFFFF" w:themeFill="background1"/>
        </w:rPr>
        <w:t>математике</w:t>
      </w:r>
      <w:r w:rsidRPr="00050CE2">
        <w:rPr>
          <w:rFonts w:eastAsia="Calibri"/>
          <w:b/>
          <w:bCs/>
          <w:sz w:val="28"/>
          <w:szCs w:val="28"/>
          <w:shd w:val="clear" w:color="auto" w:fill="FFFFFF" w:themeFill="background1"/>
        </w:rPr>
        <w:t xml:space="preserve"> </w:t>
      </w:r>
    </w:p>
    <w:p w:rsidR="00D97792" w:rsidRDefault="00D97792" w:rsidP="00D97792">
      <w:pPr>
        <w:ind w:right="-143" w:firstLine="567"/>
        <w:jc w:val="both"/>
        <w:rPr>
          <w:rFonts w:eastAsia="Calibri"/>
          <w:sz w:val="28"/>
          <w:szCs w:val="28"/>
        </w:rPr>
      </w:pPr>
      <w:r w:rsidRPr="00050CE2">
        <w:rPr>
          <w:rFonts w:eastAsia="Calibri"/>
          <w:sz w:val="28"/>
          <w:szCs w:val="28"/>
        </w:rPr>
        <w:t>Рабочая программа воспитания МАОУ СОШ № 7 реализуется</w:t>
      </w:r>
      <w:r>
        <w:rPr>
          <w:rFonts w:eastAsia="Calibri"/>
          <w:sz w:val="28"/>
          <w:szCs w:val="28"/>
        </w:rPr>
        <w:t>,</w:t>
      </w:r>
      <w:r w:rsidRPr="00050CE2">
        <w:rPr>
          <w:rFonts w:eastAsia="Calibri"/>
          <w:sz w:val="28"/>
          <w:szCs w:val="28"/>
        </w:rPr>
        <w:t xml:space="preserve"> в том числе и через использование воспитательного потенциала уроков </w:t>
      </w:r>
      <w:r>
        <w:rPr>
          <w:rFonts w:eastAsia="Calibri"/>
          <w:sz w:val="28"/>
          <w:szCs w:val="28"/>
          <w:shd w:val="clear" w:color="auto" w:fill="FFFFFF" w:themeFill="background1"/>
        </w:rPr>
        <w:t>математики</w:t>
      </w:r>
      <w:r w:rsidRPr="00050CE2">
        <w:rPr>
          <w:rFonts w:eastAsia="Calibri"/>
          <w:sz w:val="28"/>
          <w:szCs w:val="28"/>
        </w:rPr>
        <w:t xml:space="preserve">. </w:t>
      </w:r>
    </w:p>
    <w:p w:rsidR="00D97792" w:rsidRPr="0092042C" w:rsidRDefault="00D97792" w:rsidP="00D97792">
      <w:pPr>
        <w:ind w:right="-143" w:firstLine="567"/>
        <w:rPr>
          <w:rFonts w:eastAsia="Calibri"/>
          <w:i/>
          <w:iCs/>
          <w:sz w:val="28"/>
          <w:szCs w:val="28"/>
        </w:rPr>
      </w:pPr>
      <w:r w:rsidRPr="0092042C">
        <w:rPr>
          <w:rFonts w:eastAsia="Calibri"/>
          <w:sz w:val="28"/>
          <w:szCs w:val="28"/>
        </w:rPr>
        <w:t xml:space="preserve">Эта работа осуществляется в следующих формах: </w:t>
      </w:r>
    </w:p>
    <w:p w:rsidR="00D97792" w:rsidRPr="00050CE2" w:rsidRDefault="00D97792" w:rsidP="00D97792">
      <w:pPr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п</w:t>
      </w:r>
      <w:r w:rsidRPr="00050CE2">
        <w:rPr>
          <w:rFonts w:eastAsia="Calibri"/>
          <w:spacing w:val="-2"/>
          <w:sz w:val="28"/>
          <w:szCs w:val="28"/>
        </w:rPr>
        <w:t>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D97792" w:rsidRPr="00050CE2" w:rsidRDefault="00D97792" w:rsidP="00D97792">
      <w:pPr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п</w:t>
      </w:r>
      <w:r w:rsidRPr="00050CE2">
        <w:rPr>
          <w:rFonts w:eastAsia="Calibri"/>
          <w:spacing w:val="-2"/>
          <w:sz w:val="28"/>
          <w:szCs w:val="28"/>
        </w:rPr>
        <w:t xml:space="preserve">ривлечение внимания обучающихся к ценностному аспекту изучаемых на уроках предметов, явлений, событий через: </w:t>
      </w:r>
    </w:p>
    <w:p w:rsidR="00D97792" w:rsidRPr="0092042C" w:rsidRDefault="00D97792" w:rsidP="00D97792">
      <w:pPr>
        <w:pStyle w:val="af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92042C">
        <w:rPr>
          <w:rFonts w:ascii="Times New Roman" w:hAnsi="Times New Roman"/>
          <w:spacing w:val="-2"/>
          <w:sz w:val="28"/>
          <w:szCs w:val="28"/>
          <w:lang w:val="ru-RU"/>
        </w:rPr>
        <w:t>обращение внимания на нравственные аспекты научных открытий, которые изучаются в данный момент на уроке; на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D97792" w:rsidRPr="0092042C" w:rsidRDefault="00D97792" w:rsidP="00D97792">
      <w:pPr>
        <w:pStyle w:val="af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92042C">
        <w:rPr>
          <w:rFonts w:ascii="Times New Roman" w:hAnsi="Times New Roman"/>
          <w:spacing w:val="-2"/>
          <w:sz w:val="28"/>
          <w:szCs w:val="28"/>
          <w:lang w:val="ru-RU"/>
        </w:rPr>
        <w:t xml:space="preserve">использование на уроках информации, затрагивающей важные социальные, нравственные, этические вопросы </w:t>
      </w:r>
    </w:p>
    <w:p w:rsidR="00D97792" w:rsidRPr="00050CE2" w:rsidRDefault="00D97792" w:rsidP="00D97792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и</w:t>
      </w:r>
      <w:r w:rsidRPr="00050CE2">
        <w:rPr>
          <w:rFonts w:eastAsia="Calibri"/>
          <w:spacing w:val="-2"/>
          <w:sz w:val="28"/>
          <w:szCs w:val="28"/>
        </w:rPr>
        <w:t>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050CE2">
        <w:rPr>
          <w:rFonts w:eastAsia="Calibri"/>
          <w:spacing w:val="-2"/>
          <w:sz w:val="28"/>
          <w:szCs w:val="28"/>
          <w:shd w:val="clear" w:color="auto" w:fill="FFFFFF" w:themeFill="background1"/>
        </w:rPr>
        <w:t xml:space="preserve">, </w:t>
      </w:r>
      <w:r w:rsidRPr="00050CE2">
        <w:rPr>
          <w:rFonts w:eastAsia="Calibri"/>
          <w:spacing w:val="-2"/>
          <w:sz w:val="28"/>
          <w:szCs w:val="28"/>
        </w:rPr>
        <w:t>объектов для выполнения.</w:t>
      </w:r>
    </w:p>
    <w:p w:rsidR="00D97792" w:rsidRPr="00050CE2" w:rsidRDefault="00D97792" w:rsidP="00D97792">
      <w:pPr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и</w:t>
      </w:r>
      <w:r w:rsidRPr="00050CE2">
        <w:rPr>
          <w:rFonts w:eastAsia="Calibri"/>
          <w:spacing w:val="-2"/>
          <w:sz w:val="28"/>
          <w:szCs w:val="28"/>
        </w:rPr>
        <w:t>нициирование обсуждений, высказываний своего мнения, выработки своего личностного отношения</w:t>
      </w:r>
      <w:r>
        <w:rPr>
          <w:rFonts w:eastAsia="Calibri"/>
          <w:spacing w:val="-2"/>
          <w:sz w:val="28"/>
          <w:szCs w:val="28"/>
        </w:rPr>
        <w:t xml:space="preserve"> к изучаемым событиям, явлениям.</w:t>
      </w:r>
      <w:r w:rsidRPr="00050CE2">
        <w:rPr>
          <w:rFonts w:eastAsia="Calibri"/>
          <w:spacing w:val="-2"/>
          <w:sz w:val="28"/>
          <w:szCs w:val="28"/>
        </w:rPr>
        <w:t xml:space="preserve"> </w:t>
      </w:r>
    </w:p>
    <w:p w:rsidR="00D97792" w:rsidRPr="00050CE2" w:rsidRDefault="00D97792" w:rsidP="00D97792">
      <w:pPr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ф</w:t>
      </w:r>
      <w:r w:rsidRPr="00050CE2">
        <w:rPr>
          <w:rFonts w:eastAsia="Calibri"/>
          <w:spacing w:val="-2"/>
          <w:sz w:val="28"/>
          <w:szCs w:val="28"/>
        </w:rPr>
        <w:t>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D97792" w:rsidRPr="00050CE2" w:rsidRDefault="00D97792" w:rsidP="00D97792">
      <w:pPr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соблюдение</w:t>
      </w:r>
      <w:r w:rsidRPr="00050CE2">
        <w:rPr>
          <w:rFonts w:eastAsia="Calibri"/>
          <w:spacing w:val="-2"/>
          <w:sz w:val="28"/>
          <w:szCs w:val="28"/>
        </w:rPr>
        <w:t xml:space="preserve"> правила личной и общественной безопасности, в том числе безопасного поведения в информационной среде.</w:t>
      </w:r>
    </w:p>
    <w:p w:rsidR="00D97792" w:rsidRPr="00050CE2" w:rsidRDefault="00D97792" w:rsidP="00D97792">
      <w:pPr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развитие</w:t>
      </w:r>
      <w:r w:rsidRPr="00050CE2">
        <w:rPr>
          <w:rFonts w:eastAsia="Calibri"/>
          <w:spacing w:val="-2"/>
          <w:sz w:val="28"/>
          <w:szCs w:val="28"/>
        </w:rPr>
        <w:t xml:space="preserve"> 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D97792" w:rsidRPr="00050CE2" w:rsidRDefault="00D97792" w:rsidP="00D97792">
      <w:pPr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демонстрация навыков </w:t>
      </w:r>
      <w:r w:rsidRPr="00050CE2">
        <w:rPr>
          <w:rFonts w:eastAsia="Calibri"/>
          <w:spacing w:val="-2"/>
          <w:sz w:val="28"/>
          <w:szCs w:val="28"/>
        </w:rPr>
        <w:t xml:space="preserve">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состоянием.</w:t>
      </w:r>
    </w:p>
    <w:p w:rsidR="00D97792" w:rsidRPr="00050CE2" w:rsidRDefault="00D97792" w:rsidP="00D97792">
      <w:pPr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выражение познавательных интересов</w:t>
      </w:r>
      <w:r w:rsidRPr="00050CE2">
        <w:rPr>
          <w:rFonts w:eastAsia="Calibri"/>
          <w:spacing w:val="-2"/>
          <w:sz w:val="28"/>
          <w:szCs w:val="28"/>
        </w:rPr>
        <w:t xml:space="preserve"> в разных предметных областях с учетом своих способностей, достижений.</w:t>
      </w:r>
    </w:p>
    <w:p w:rsidR="00D97792" w:rsidRPr="00050CE2" w:rsidRDefault="00D97792" w:rsidP="00D97792">
      <w:pPr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обладание</w:t>
      </w:r>
      <w:r w:rsidRPr="00050CE2">
        <w:rPr>
          <w:rFonts w:eastAsia="Calibri"/>
          <w:spacing w:val="-2"/>
          <w:sz w:val="28"/>
          <w:szCs w:val="28"/>
        </w:rPr>
        <w:t xml:space="preserve"> представлением о научной картине мира, достижений науки и техн</w:t>
      </w:r>
      <w:r>
        <w:rPr>
          <w:rFonts w:eastAsia="Calibri"/>
          <w:spacing w:val="-2"/>
          <w:sz w:val="28"/>
          <w:szCs w:val="28"/>
        </w:rPr>
        <w:t>ики, аргументированно выражающих</w:t>
      </w:r>
      <w:r w:rsidRPr="00050CE2">
        <w:rPr>
          <w:rFonts w:eastAsia="Calibri"/>
          <w:spacing w:val="-2"/>
          <w:sz w:val="28"/>
          <w:szCs w:val="28"/>
        </w:rPr>
        <w:t xml:space="preserve"> понимание значения науки в жизни российского общества, в обеспечении его безопасности, гуманитарном, социально-экономическом развитии России.</w:t>
      </w:r>
    </w:p>
    <w:p w:rsidR="00D97792" w:rsidRPr="00050CE2" w:rsidRDefault="00D97792" w:rsidP="00D97792">
      <w:pPr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демонстрация навыков</w:t>
      </w:r>
      <w:r w:rsidRPr="00050CE2">
        <w:rPr>
          <w:rFonts w:eastAsia="Calibri"/>
          <w:spacing w:val="-2"/>
          <w:sz w:val="28"/>
          <w:szCs w:val="28"/>
        </w:rPr>
        <w:t xml:space="preserve"> критического мышления, определение достоверной научной информации и критики антинаучных представлений.</w:t>
      </w:r>
    </w:p>
    <w:p w:rsidR="00D97792" w:rsidRPr="00050CE2" w:rsidRDefault="00D97792" w:rsidP="00D97792">
      <w:pPr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развитие и применение навыков</w:t>
      </w:r>
      <w:r w:rsidRPr="00050CE2">
        <w:rPr>
          <w:rFonts w:eastAsia="Calibri"/>
          <w:spacing w:val="-2"/>
          <w:sz w:val="28"/>
          <w:szCs w:val="28"/>
        </w:rPr>
        <w:t xml:space="preserve"> наблюдений, накопления и систематизации фактов, осмысления опыта в естественнонаучной </w:t>
      </w:r>
      <w:r>
        <w:rPr>
          <w:rFonts w:eastAsia="Calibri"/>
          <w:spacing w:val="-2"/>
          <w:sz w:val="28"/>
          <w:szCs w:val="28"/>
        </w:rPr>
        <w:t>области</w:t>
      </w:r>
      <w:r w:rsidRPr="00050CE2">
        <w:rPr>
          <w:rFonts w:eastAsia="Calibri"/>
          <w:spacing w:val="-2"/>
          <w:sz w:val="28"/>
          <w:szCs w:val="28"/>
        </w:rPr>
        <w:t xml:space="preserve"> познания, исследовательской деятельности.</w:t>
      </w:r>
    </w:p>
    <w:p w:rsidR="00D97792" w:rsidRPr="00050CE2" w:rsidRDefault="00D97792" w:rsidP="00D97792">
      <w:pPr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у</w:t>
      </w:r>
      <w:r w:rsidRPr="00050CE2">
        <w:rPr>
          <w:rFonts w:eastAsia="Calibri"/>
          <w:spacing w:val="-2"/>
          <w:sz w:val="28"/>
          <w:szCs w:val="28"/>
        </w:rPr>
        <w:t>частие в жизни школы (в том числе самоуправление), ориентированный на участие в социально значимой деятельности.</w:t>
      </w:r>
    </w:p>
    <w:p w:rsidR="00D97792" w:rsidRPr="00050CE2" w:rsidRDefault="00D97792" w:rsidP="00D97792">
      <w:pPr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в</w:t>
      </w:r>
      <w:r w:rsidRPr="00050CE2">
        <w:rPr>
          <w:rFonts w:eastAsia="Calibri"/>
          <w:spacing w:val="-2"/>
          <w:sz w:val="28"/>
          <w:szCs w:val="28"/>
        </w:rPr>
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D97792" w:rsidRPr="00050CE2" w:rsidRDefault="00D97792" w:rsidP="00D97792">
      <w:pPr>
        <w:numPr>
          <w:ilvl w:val="0"/>
          <w:numId w:val="15"/>
        </w:numPr>
        <w:ind w:right="-143"/>
        <w:contextualSpacing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п</w:t>
      </w:r>
      <w:r w:rsidRPr="00050CE2">
        <w:rPr>
          <w:rFonts w:eastAsia="Calibri"/>
          <w:spacing w:val="-2"/>
          <w:sz w:val="28"/>
          <w:szCs w:val="28"/>
        </w:rPr>
        <w:t>рименение на уроке интерактивных форм работы, стимулирующих познавательную мотивацию обучающихся.</w:t>
      </w:r>
    </w:p>
    <w:p w:rsidR="00D97792" w:rsidRPr="00050CE2" w:rsidRDefault="00D97792" w:rsidP="00D97792">
      <w:pPr>
        <w:numPr>
          <w:ilvl w:val="0"/>
          <w:numId w:val="15"/>
        </w:numPr>
        <w:ind w:right="-143"/>
        <w:contextualSpacing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п</w:t>
      </w:r>
      <w:r w:rsidRPr="00050CE2">
        <w:rPr>
          <w:rFonts w:eastAsia="Calibri"/>
          <w:spacing w:val="-2"/>
          <w:sz w:val="28"/>
          <w:szCs w:val="28"/>
        </w:rPr>
        <w:t>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D97792" w:rsidRPr="00050CE2" w:rsidRDefault="00D97792" w:rsidP="00D97792">
      <w:pPr>
        <w:numPr>
          <w:ilvl w:val="0"/>
          <w:numId w:val="15"/>
        </w:numPr>
        <w:tabs>
          <w:tab w:val="left" w:pos="0"/>
        </w:tabs>
        <w:ind w:right="-14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в</w:t>
      </w:r>
      <w:r w:rsidRPr="00050CE2">
        <w:rPr>
          <w:rFonts w:eastAsia="Calibri"/>
          <w:spacing w:val="-2"/>
          <w:sz w:val="28"/>
          <w:szCs w:val="28"/>
        </w:rPr>
        <w:t xml:space="preserve">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D97792" w:rsidRPr="00F8379A" w:rsidRDefault="00D97792" w:rsidP="00D97792">
      <w:pPr>
        <w:pStyle w:val="af6"/>
        <w:numPr>
          <w:ilvl w:val="0"/>
          <w:numId w:val="17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контроля и самоконтроля,</w:t>
      </w:r>
    </w:p>
    <w:p w:rsidR="00D97792" w:rsidRPr="00F8379A" w:rsidRDefault="00D97792" w:rsidP="00D97792">
      <w:pPr>
        <w:pStyle w:val="af6"/>
        <w:numPr>
          <w:ilvl w:val="0"/>
          <w:numId w:val="17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самовоспитания,</w:t>
      </w:r>
    </w:p>
    <w:p w:rsidR="00D97792" w:rsidRPr="00F8379A" w:rsidRDefault="00D97792" w:rsidP="00D97792">
      <w:pPr>
        <w:pStyle w:val="af6"/>
        <w:numPr>
          <w:ilvl w:val="0"/>
          <w:numId w:val="17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поощрения,</w:t>
      </w:r>
    </w:p>
    <w:p w:rsidR="00D97792" w:rsidRPr="00F8379A" w:rsidRDefault="00D97792" w:rsidP="00D97792">
      <w:pPr>
        <w:pStyle w:val="af6"/>
        <w:numPr>
          <w:ilvl w:val="0"/>
          <w:numId w:val="17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pacing w:val="-2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формирования сознания,</w:t>
      </w:r>
    </w:p>
    <w:p w:rsidR="00D97792" w:rsidRPr="00F8379A" w:rsidRDefault="00D97792" w:rsidP="00D97792">
      <w:pPr>
        <w:pStyle w:val="af6"/>
        <w:numPr>
          <w:ilvl w:val="0"/>
          <w:numId w:val="17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pacing w:val="-2"/>
          <w:sz w:val="28"/>
          <w:szCs w:val="28"/>
        </w:rPr>
        <w:t>методы убеждения.</w:t>
      </w:r>
    </w:p>
    <w:p w:rsidR="00D97792" w:rsidRPr="00050CE2" w:rsidRDefault="00D97792" w:rsidP="00D97792">
      <w:pPr>
        <w:numPr>
          <w:ilvl w:val="0"/>
          <w:numId w:val="15"/>
        </w:numPr>
        <w:ind w:right="-143"/>
        <w:contextualSpacing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и</w:t>
      </w:r>
      <w:r w:rsidRPr="00050CE2">
        <w:rPr>
          <w:rFonts w:eastAsia="Calibri"/>
          <w:spacing w:val="-2"/>
          <w:sz w:val="28"/>
          <w:szCs w:val="28"/>
        </w:rPr>
        <w:t>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D97792" w:rsidRPr="00050CE2" w:rsidRDefault="00D97792" w:rsidP="00D97792">
      <w:pPr>
        <w:numPr>
          <w:ilvl w:val="0"/>
          <w:numId w:val="15"/>
        </w:numPr>
        <w:ind w:right="-143"/>
        <w:contextualSpacing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у</w:t>
      </w:r>
      <w:r w:rsidRPr="00050CE2">
        <w:rPr>
          <w:rFonts w:eastAsia="Calibri"/>
          <w:spacing w:val="-2"/>
          <w:sz w:val="28"/>
          <w:szCs w:val="28"/>
        </w:rPr>
        <w:t>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D97792" w:rsidRPr="00050CE2" w:rsidRDefault="00D97792" w:rsidP="00D97792">
      <w:pPr>
        <w:pStyle w:val="a4"/>
        <w:ind w:right="-143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050CE2">
        <w:rPr>
          <w:sz w:val="28"/>
          <w:szCs w:val="28"/>
        </w:rPr>
        <w:t>читель</w:t>
      </w:r>
      <w:r w:rsidRPr="00050CE2">
        <w:rPr>
          <w:spacing w:val="-4"/>
          <w:sz w:val="28"/>
          <w:szCs w:val="28"/>
        </w:rPr>
        <w:t xml:space="preserve"> </w:t>
      </w:r>
      <w:r w:rsidRPr="00050CE2">
        <w:rPr>
          <w:sz w:val="28"/>
          <w:szCs w:val="28"/>
        </w:rPr>
        <w:t>должен</w:t>
      </w:r>
      <w:r w:rsidRPr="00050CE2">
        <w:rPr>
          <w:spacing w:val="-1"/>
          <w:sz w:val="28"/>
          <w:szCs w:val="28"/>
        </w:rPr>
        <w:t xml:space="preserve"> </w:t>
      </w:r>
      <w:r w:rsidRPr="00050CE2">
        <w:rPr>
          <w:sz w:val="28"/>
          <w:szCs w:val="28"/>
        </w:rPr>
        <w:t>учитывать:</w:t>
      </w:r>
    </w:p>
    <w:p w:rsidR="00D97792" w:rsidRPr="00F8379A" w:rsidRDefault="00D97792" w:rsidP="00D97792">
      <w:pPr>
        <w:pStyle w:val="af6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правильность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осознанность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изложения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содержания,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полноту</w:t>
      </w:r>
      <w:r w:rsidRPr="00F8379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раскрытия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понятий,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точность</w:t>
      </w:r>
      <w:r w:rsidRPr="00F8379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употребления</w:t>
      </w:r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научных</w:t>
      </w:r>
      <w:r w:rsidRPr="00F8379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терминов;</w:t>
      </w:r>
    </w:p>
    <w:p w:rsidR="00D97792" w:rsidRPr="00F8379A" w:rsidRDefault="00D97792" w:rsidP="00D97792">
      <w:pPr>
        <w:pStyle w:val="af6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F8379A">
        <w:rPr>
          <w:rFonts w:ascii="Times New Roman" w:hAnsi="Times New Roman"/>
          <w:sz w:val="28"/>
          <w:szCs w:val="28"/>
        </w:rPr>
        <w:t>степень</w:t>
      </w:r>
      <w:r w:rsidRPr="00F8379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сформированности</w:t>
      </w:r>
      <w:r w:rsidRPr="00F8379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интеллектуальных</w:t>
      </w:r>
      <w:r w:rsidRPr="00F8379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и</w:t>
      </w:r>
      <w:r w:rsidRPr="00F8379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общеучебных</w:t>
      </w:r>
      <w:r w:rsidRPr="00F8379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379A">
        <w:rPr>
          <w:rFonts w:ascii="Times New Roman" w:hAnsi="Times New Roman"/>
          <w:sz w:val="28"/>
          <w:szCs w:val="28"/>
        </w:rPr>
        <w:t>умений;</w:t>
      </w:r>
    </w:p>
    <w:p w:rsidR="00D97792" w:rsidRPr="00965A50" w:rsidRDefault="00D97792" w:rsidP="00D97792">
      <w:pPr>
        <w:pStyle w:val="af6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-143"/>
        <w:rPr>
          <w:rFonts w:ascii="Times New Roman" w:hAnsi="Times New Roman"/>
          <w:sz w:val="28"/>
          <w:szCs w:val="28"/>
          <w:lang w:val="ru-RU"/>
        </w:rPr>
      </w:pPr>
      <w:r w:rsidRPr="00965A50">
        <w:rPr>
          <w:rFonts w:ascii="Times New Roman" w:hAnsi="Times New Roman"/>
          <w:sz w:val="28"/>
          <w:szCs w:val="28"/>
          <w:lang w:val="ru-RU"/>
        </w:rPr>
        <w:t>самостоятельность</w:t>
      </w:r>
      <w:r w:rsidRPr="00965A5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65A50">
        <w:rPr>
          <w:rFonts w:ascii="Times New Roman" w:hAnsi="Times New Roman"/>
          <w:sz w:val="28"/>
          <w:szCs w:val="28"/>
          <w:lang w:val="ru-RU"/>
        </w:rPr>
        <w:t>ответа;</w:t>
      </w:r>
    </w:p>
    <w:p w:rsidR="00D97792" w:rsidRPr="00965A50" w:rsidRDefault="00D97792" w:rsidP="00D97792">
      <w:pPr>
        <w:pStyle w:val="af6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-143"/>
        <w:rPr>
          <w:rFonts w:ascii="Times New Roman" w:hAnsi="Times New Roman"/>
          <w:sz w:val="28"/>
          <w:szCs w:val="28"/>
          <w:lang w:val="ru-RU"/>
        </w:rPr>
      </w:pPr>
      <w:r w:rsidRPr="00965A50">
        <w:rPr>
          <w:rFonts w:ascii="Times New Roman" w:hAnsi="Times New Roman"/>
          <w:sz w:val="28"/>
          <w:szCs w:val="28"/>
          <w:lang w:val="ru-RU"/>
        </w:rPr>
        <w:t>речевую</w:t>
      </w:r>
      <w:r w:rsidRPr="00965A5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65A50">
        <w:rPr>
          <w:rFonts w:ascii="Times New Roman" w:hAnsi="Times New Roman"/>
          <w:sz w:val="28"/>
          <w:szCs w:val="28"/>
          <w:lang w:val="ru-RU"/>
        </w:rPr>
        <w:t>грамотность</w:t>
      </w:r>
      <w:r w:rsidRPr="00965A5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5A50">
        <w:rPr>
          <w:rFonts w:ascii="Times New Roman" w:hAnsi="Times New Roman"/>
          <w:sz w:val="28"/>
          <w:szCs w:val="28"/>
          <w:lang w:val="ru-RU"/>
        </w:rPr>
        <w:t>и</w:t>
      </w:r>
      <w:r w:rsidRPr="00965A5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5A50">
        <w:rPr>
          <w:rFonts w:ascii="Times New Roman" w:hAnsi="Times New Roman"/>
          <w:sz w:val="28"/>
          <w:szCs w:val="28"/>
          <w:lang w:val="ru-RU"/>
        </w:rPr>
        <w:t>логическую</w:t>
      </w:r>
      <w:r w:rsidRPr="00965A5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65A50">
        <w:rPr>
          <w:rFonts w:ascii="Times New Roman" w:hAnsi="Times New Roman"/>
          <w:sz w:val="28"/>
          <w:szCs w:val="28"/>
          <w:lang w:val="ru-RU"/>
        </w:rPr>
        <w:t>последовательность</w:t>
      </w:r>
      <w:r w:rsidRPr="00965A5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65A50">
        <w:rPr>
          <w:rFonts w:ascii="Times New Roman" w:hAnsi="Times New Roman"/>
          <w:sz w:val="28"/>
          <w:szCs w:val="28"/>
          <w:lang w:val="ru-RU"/>
        </w:rPr>
        <w:t>ответа.</w:t>
      </w:r>
    </w:p>
    <w:p w:rsidR="00D97792" w:rsidRPr="0092042C" w:rsidRDefault="00D97792" w:rsidP="00D97792">
      <w:pPr>
        <w:pStyle w:val="af6"/>
        <w:ind w:left="0" w:right="-143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</w:t>
      </w:r>
      <w:r w:rsidRPr="0092042C">
        <w:rPr>
          <w:rFonts w:ascii="Times New Roman" w:hAnsi="Times New Roman"/>
          <w:i/>
          <w:sz w:val="28"/>
          <w:szCs w:val="28"/>
        </w:rPr>
        <w:t>иложение 2</w:t>
      </w:r>
    </w:p>
    <w:p w:rsidR="00D97792" w:rsidRDefault="00D97792" w:rsidP="00D97792">
      <w:pPr>
        <w:pStyle w:val="af6"/>
        <w:ind w:left="0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97792" w:rsidRPr="0092042C" w:rsidRDefault="00D97792" w:rsidP="00D97792">
      <w:pPr>
        <w:pStyle w:val="af6"/>
        <w:ind w:left="0" w:right="-143" w:firstLine="567"/>
        <w:jc w:val="center"/>
        <w:rPr>
          <w:rFonts w:ascii="Times New Roman" w:hAnsi="Times New Roman"/>
          <w:i/>
          <w:sz w:val="28"/>
          <w:szCs w:val="28"/>
        </w:rPr>
      </w:pPr>
      <w:r w:rsidRPr="0092042C">
        <w:rPr>
          <w:rFonts w:ascii="Times New Roman" w:hAnsi="Times New Roman"/>
          <w:b/>
          <w:sz w:val="28"/>
          <w:szCs w:val="28"/>
        </w:rPr>
        <w:t>Критерии оценки учащихся по математике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Учитель оценивает знания и умения учащихся с учетом их индивидуальных особенностей.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2. Основными формами проверки знаний и умений учащихся по математике являются письменная контрольная работа и устный опрос.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D9779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3. Среди погрешностей выделяются </w:t>
      </w:r>
      <w:r w:rsidRPr="00050CE2">
        <w:rPr>
          <w:rFonts w:ascii="Times New Roman" w:hAnsi="Times New Roman"/>
          <w:i/>
          <w:sz w:val="28"/>
          <w:szCs w:val="28"/>
        </w:rPr>
        <w:t>ошибки и недочеты</w:t>
      </w:r>
      <w:r>
        <w:rPr>
          <w:rFonts w:ascii="Times New Roman" w:hAnsi="Times New Roman"/>
          <w:sz w:val="28"/>
          <w:szCs w:val="28"/>
        </w:rPr>
        <w:t>:</w:t>
      </w:r>
      <w:r w:rsidRPr="00050CE2">
        <w:rPr>
          <w:rFonts w:ascii="Times New Roman" w:hAnsi="Times New Roman"/>
          <w:sz w:val="28"/>
          <w:szCs w:val="28"/>
        </w:rPr>
        <w:t xml:space="preserve"> </w:t>
      </w:r>
    </w:p>
    <w:p w:rsidR="00D97792" w:rsidRPr="00050CE2" w:rsidRDefault="00D97792" w:rsidP="00D97792">
      <w:pPr>
        <w:pStyle w:val="af6"/>
        <w:numPr>
          <w:ilvl w:val="0"/>
          <w:numId w:val="12"/>
        </w:numPr>
        <w:spacing w:after="20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0CE2">
        <w:rPr>
          <w:rFonts w:ascii="Times New Roman" w:hAnsi="Times New Roman"/>
          <w:sz w:val="28"/>
          <w:szCs w:val="28"/>
        </w:rPr>
        <w:t xml:space="preserve">огрешность считается ошибкой, если она свидетельствует о том, что ученик не овладел основными знаниями, умениями, указанными в программе. </w:t>
      </w:r>
    </w:p>
    <w:p w:rsidR="00D97792" w:rsidRPr="00050CE2" w:rsidRDefault="00D97792" w:rsidP="00D97792">
      <w:pPr>
        <w:pStyle w:val="af6"/>
        <w:numPr>
          <w:ilvl w:val="0"/>
          <w:numId w:val="12"/>
        </w:numPr>
        <w:spacing w:after="20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50CE2">
        <w:rPr>
          <w:rFonts w:ascii="Times New Roman" w:hAnsi="Times New Roman"/>
          <w:sz w:val="28"/>
          <w:szCs w:val="28"/>
        </w:rPr>
        <w:t xml:space="preserve">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4. Задания для устного и письменного опроса учащихся состоят из теоретических вопросов и задач.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5. 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D97792" w:rsidRPr="00F8379A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i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F8379A">
        <w:rPr>
          <w:rFonts w:ascii="Times New Roman" w:hAnsi="Times New Roman"/>
          <w:i/>
          <w:sz w:val="28"/>
          <w:szCs w:val="28"/>
        </w:rPr>
        <w:t>Критерии ошибок:</w:t>
      </w:r>
    </w:p>
    <w:p w:rsidR="00D97792" w:rsidRPr="00050CE2" w:rsidRDefault="00D97792" w:rsidP="00D97792">
      <w:pPr>
        <w:pStyle w:val="af6"/>
        <w:numPr>
          <w:ilvl w:val="0"/>
          <w:numId w:val="13"/>
        </w:numPr>
        <w:spacing w:after="20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D97792" w:rsidRPr="00050CE2" w:rsidRDefault="00D97792" w:rsidP="00D97792">
      <w:pPr>
        <w:pStyle w:val="af6"/>
        <w:numPr>
          <w:ilvl w:val="0"/>
          <w:numId w:val="13"/>
        </w:numPr>
        <w:spacing w:after="20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D97792" w:rsidRPr="00050CE2" w:rsidRDefault="00D97792" w:rsidP="00D97792">
      <w:pPr>
        <w:pStyle w:val="af6"/>
        <w:numPr>
          <w:ilvl w:val="0"/>
          <w:numId w:val="13"/>
        </w:numPr>
        <w:spacing w:after="20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К недочетам относятся: нерациональное решение, описки, недостаточность или отсутствие пояснений, обоснований в решениях </w:t>
      </w:r>
    </w:p>
    <w:p w:rsidR="00D9779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>Оценка устных ответов учащихся</w:t>
      </w:r>
      <w:r w:rsidRPr="00050C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«5»,</w:t>
      </w:r>
      <w:r w:rsidRPr="00050CE2">
        <w:rPr>
          <w:rFonts w:ascii="Times New Roman" w:hAnsi="Times New Roman"/>
          <w:sz w:val="28"/>
          <w:szCs w:val="28"/>
        </w:rPr>
        <w:t xml:space="preserve"> если ученик: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полно раскрыл содержание материала в объеме, предусмотренном программой и учебником,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правильно выполнил рисунки, чертежи, графики, сопутствующие ответу;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продемонстрировал усвоение ранее изученных сопутствующих вопросов, сформированность и устойчивость используемых при отработке умений и навыков;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отвечал самостоятельно без наводящих вопросов учителя. 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Ответ оценивается </w:t>
      </w:r>
      <w:r w:rsidRPr="00050CE2">
        <w:rPr>
          <w:rFonts w:ascii="Times New Roman" w:hAnsi="Times New Roman"/>
          <w:i/>
          <w:sz w:val="28"/>
          <w:szCs w:val="28"/>
        </w:rPr>
        <w:t>отметкой «4»</w:t>
      </w:r>
      <w:r w:rsidRPr="00050CE2">
        <w:rPr>
          <w:rFonts w:ascii="Times New Roman" w:hAnsi="Times New Roman"/>
          <w:b/>
          <w:sz w:val="28"/>
          <w:szCs w:val="28"/>
        </w:rPr>
        <w:t>,</w:t>
      </w:r>
      <w:r w:rsidRPr="00050CE2">
        <w:rPr>
          <w:rFonts w:ascii="Times New Roman" w:hAnsi="Times New Roman"/>
          <w:sz w:val="28"/>
          <w:szCs w:val="28"/>
        </w:rPr>
        <w:t xml:space="preserve"> если он удовлетворяет в основном требованиям на оценку «5», но при этом имеет один из недостатков: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изложении допущены небольшие пробелы, не исказившие математическое содержание ответа;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при знании теоретического материала выявлена недостаточная сформированность основных умений и навыков.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не раскрыто основное содержание учебного материала;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письменных работ учащихся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работа выполнена полностью;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логических рассуждениях и обосновании решения нет пробелов и ошибок;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 </w:t>
      </w:r>
      <w:r w:rsidRPr="00050CE2">
        <w:rPr>
          <w:rFonts w:ascii="Times New Roman" w:hAnsi="Times New Roman"/>
          <w:i/>
          <w:sz w:val="28"/>
          <w:szCs w:val="28"/>
        </w:rPr>
        <w:t>Отметка «3</w:t>
      </w:r>
      <w:r w:rsidRPr="00050CE2">
        <w:rPr>
          <w:rFonts w:ascii="Times New Roman" w:hAnsi="Times New Roman"/>
          <w:b/>
          <w:sz w:val="28"/>
          <w:szCs w:val="28"/>
        </w:rPr>
        <w:t>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sz w:val="28"/>
          <w:szCs w:val="28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допущены существенные ошибки, показавшие, что учащийся не владеет обязательными умениями по данной теме в полной мере.</w:t>
      </w: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97792" w:rsidRPr="00050CE2" w:rsidRDefault="00D97792" w:rsidP="00D97792">
      <w:pPr>
        <w:pStyle w:val="af6"/>
        <w:ind w:left="0" w:right="-143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0CE2">
        <w:rPr>
          <w:rFonts w:ascii="Times New Roman" w:hAnsi="Times New Roman"/>
          <w:b/>
          <w:sz w:val="28"/>
          <w:szCs w:val="28"/>
          <w:u w:val="single"/>
        </w:rPr>
        <w:t xml:space="preserve">Оценка тестовых работ учащихся </w:t>
      </w:r>
    </w:p>
    <w:p w:rsidR="00D97792" w:rsidRPr="00050CE2" w:rsidRDefault="00D97792" w:rsidP="00D97792">
      <w:pPr>
        <w:pStyle w:val="af6"/>
        <w:numPr>
          <w:ilvl w:val="0"/>
          <w:numId w:val="14"/>
        </w:numPr>
        <w:spacing w:after="20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«5»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верно, 90-100% работы </w:t>
      </w:r>
    </w:p>
    <w:p w:rsidR="00D97792" w:rsidRPr="00050CE2" w:rsidRDefault="00D97792" w:rsidP="00D97792">
      <w:pPr>
        <w:pStyle w:val="af6"/>
        <w:numPr>
          <w:ilvl w:val="0"/>
          <w:numId w:val="14"/>
        </w:numPr>
        <w:spacing w:after="20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«4»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70-89% работы </w:t>
      </w:r>
    </w:p>
    <w:p w:rsidR="00D97792" w:rsidRPr="00050CE2" w:rsidRDefault="00D97792" w:rsidP="00D97792">
      <w:pPr>
        <w:pStyle w:val="af6"/>
        <w:numPr>
          <w:ilvl w:val="0"/>
          <w:numId w:val="14"/>
        </w:numPr>
        <w:spacing w:after="20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«3»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учащийся, выполнил верно, 50-69% работы</w:t>
      </w:r>
    </w:p>
    <w:p w:rsidR="00D97792" w:rsidRPr="00050CE2" w:rsidRDefault="00D97792" w:rsidP="00D97792">
      <w:pPr>
        <w:pStyle w:val="af6"/>
        <w:numPr>
          <w:ilvl w:val="0"/>
          <w:numId w:val="14"/>
        </w:numPr>
        <w:spacing w:after="20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50CE2">
        <w:rPr>
          <w:rFonts w:ascii="Times New Roman" w:hAnsi="Times New Roman"/>
          <w:i/>
          <w:sz w:val="28"/>
          <w:szCs w:val="28"/>
        </w:rPr>
        <w:t>Отметка «2»</w:t>
      </w:r>
      <w:r w:rsidRPr="00050CE2">
        <w:rPr>
          <w:rFonts w:ascii="Times New Roman" w:hAnsi="Times New Roman"/>
          <w:sz w:val="28"/>
          <w:szCs w:val="28"/>
        </w:rPr>
        <w:t xml:space="preserve"> ставится, если: учащийся выполнил менее 50% работы</w:t>
      </w:r>
    </w:p>
    <w:p w:rsidR="00D97792" w:rsidRPr="00B86912" w:rsidRDefault="00D97792" w:rsidP="00D97792">
      <w:pPr>
        <w:ind w:right="-143"/>
      </w:pPr>
    </w:p>
    <w:p w:rsidR="00990BFC" w:rsidRDefault="00990BFC" w:rsidP="00990BFC">
      <w:pPr>
        <w:sectPr w:rsidR="00990BFC" w:rsidSect="00D97792">
          <w:pgSz w:w="11906" w:h="16838"/>
          <w:pgMar w:top="1021" w:right="1133" w:bottom="1135" w:left="1418" w:header="709" w:footer="709" w:gutter="0"/>
          <w:cols w:space="708"/>
          <w:docGrid w:linePitch="360"/>
        </w:sectPr>
      </w:pPr>
    </w:p>
    <w:p w:rsidR="008B14E0" w:rsidRDefault="008B14E0" w:rsidP="00B441FE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  <w:sectPr w:rsidR="008B14E0" w:rsidSect="00D97792">
          <w:headerReference w:type="even" r:id="rId8"/>
          <w:headerReference w:type="default" r:id="rId9"/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BD3062" w:rsidRPr="00440BA6" w:rsidRDefault="00BD3062" w:rsidP="00B441FE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  <w:sectPr w:rsidR="00BD3062" w:rsidRPr="00440BA6" w:rsidSect="00D97792">
          <w:type w:val="continuous"/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AA573D" w:rsidRDefault="00AA573D" w:rsidP="00A2214B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</w:rPr>
        <w:sectPr w:rsidR="00AA573D" w:rsidSect="00D97792">
          <w:pgSz w:w="12240" w:h="15840"/>
          <w:pgMar w:top="1134" w:right="851" w:bottom="1134" w:left="1701" w:header="720" w:footer="720" w:gutter="0"/>
          <w:cols w:space="720"/>
          <w:noEndnote/>
        </w:sectPr>
      </w:pPr>
    </w:p>
    <w:p w:rsidR="00AA573D" w:rsidRPr="00AA573D" w:rsidRDefault="00AA573D" w:rsidP="00AA573D">
      <w:pPr>
        <w:spacing w:line="360" w:lineRule="auto"/>
        <w:sectPr w:rsidR="00AA573D" w:rsidRPr="00AA573D" w:rsidSect="00D97792">
          <w:footerReference w:type="even" r:id="rId10"/>
          <w:footerReference w:type="default" r:id="rId11"/>
          <w:pgSz w:w="16838" w:h="11906" w:orient="landscape"/>
          <w:pgMar w:top="357" w:right="624" w:bottom="454" w:left="1276" w:header="709" w:footer="289" w:gutter="0"/>
          <w:cols w:space="708"/>
          <w:docGrid w:linePitch="360"/>
        </w:sectPr>
      </w:pPr>
    </w:p>
    <w:p w:rsidR="00A2214B" w:rsidRPr="00440BA6" w:rsidRDefault="00A2214B" w:rsidP="00A2214B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</w:rPr>
      </w:pPr>
    </w:p>
    <w:sectPr w:rsidR="00A2214B" w:rsidRPr="00440BA6" w:rsidSect="00D97792">
      <w:pgSz w:w="15840" w:h="12240" w:orient="landscape"/>
      <w:pgMar w:top="1276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88" w:rsidRDefault="00BA7688">
      <w:r>
        <w:separator/>
      </w:r>
    </w:p>
  </w:endnote>
  <w:endnote w:type="continuationSeparator" w:id="0">
    <w:p w:rsidR="00BA7688" w:rsidRDefault="00B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49" w:rsidRDefault="007F3749" w:rsidP="00292649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3749" w:rsidRDefault="007F3749" w:rsidP="0029264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49" w:rsidRDefault="007F3749" w:rsidP="0029264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88" w:rsidRDefault="00BA7688">
      <w:r>
        <w:separator/>
      </w:r>
    </w:p>
  </w:footnote>
  <w:footnote w:type="continuationSeparator" w:id="0">
    <w:p w:rsidR="00BA7688" w:rsidRDefault="00BA7688">
      <w:r>
        <w:continuationSeparator/>
      </w:r>
    </w:p>
  </w:footnote>
  <w:footnote w:id="1">
    <w:p w:rsidR="007F3749" w:rsidRDefault="007F3749" w:rsidP="00611D28">
      <w:pPr>
        <w:pStyle w:val="af8"/>
      </w:pPr>
      <w:r>
        <w:rPr>
          <w:rStyle w:val="afa"/>
        </w:rPr>
        <w:footnoteRef/>
      </w:r>
      <w:r>
        <w:t xml:space="preserve"> </w:t>
      </w:r>
      <w:r w:rsidRPr="00DE4183">
        <w:t>Прописными буквами в тексте выделен материал, который подлежит изучению, но не включается в Требования к уровню подготовки выпускников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49" w:rsidRDefault="007F3749" w:rsidP="00C678F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3749" w:rsidRDefault="007F37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49" w:rsidRDefault="007F37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D64596"/>
    <w:lvl w:ilvl="0">
      <w:numFmt w:val="bullet"/>
      <w:lvlText w:val="*"/>
      <w:lvlJc w:val="left"/>
    </w:lvl>
  </w:abstractNum>
  <w:abstractNum w:abstractNumId="1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850801"/>
    <w:multiLevelType w:val="hybridMultilevel"/>
    <w:tmpl w:val="7D34B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8506F7"/>
    <w:multiLevelType w:val="hybridMultilevel"/>
    <w:tmpl w:val="BB3A2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F41194"/>
    <w:multiLevelType w:val="hybridMultilevel"/>
    <w:tmpl w:val="2DB27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CB5661"/>
    <w:multiLevelType w:val="hybridMultilevel"/>
    <w:tmpl w:val="3A38D8B0"/>
    <w:lvl w:ilvl="0" w:tplc="A6BC0B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958"/>
    <w:multiLevelType w:val="hybridMultilevel"/>
    <w:tmpl w:val="5106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E2617"/>
    <w:multiLevelType w:val="hybridMultilevel"/>
    <w:tmpl w:val="490A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4D0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14C67"/>
    <w:multiLevelType w:val="hybridMultilevel"/>
    <w:tmpl w:val="AF8E8F8C"/>
    <w:lvl w:ilvl="0" w:tplc="8BA271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CC72E6"/>
    <w:multiLevelType w:val="hybridMultilevel"/>
    <w:tmpl w:val="75325C28"/>
    <w:lvl w:ilvl="0" w:tplc="9324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CF186F"/>
    <w:multiLevelType w:val="multilevel"/>
    <w:tmpl w:val="416E7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8A351EF"/>
    <w:multiLevelType w:val="hybridMultilevel"/>
    <w:tmpl w:val="00D2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15"/>
  </w:num>
  <w:num w:numId="5">
    <w:abstractNumId w:val="9"/>
  </w:num>
  <w:num w:numId="6">
    <w:abstractNumId w:val="14"/>
  </w:num>
  <w:num w:numId="7">
    <w:abstractNumId w:val="1"/>
  </w:num>
  <w:num w:numId="8">
    <w:abstractNumId w:val="7"/>
  </w:num>
  <w:num w:numId="9">
    <w:abstractNumId w:val="17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  <w:num w:numId="17">
    <w:abstractNumId w:val="12"/>
  </w:num>
  <w:num w:numId="1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FE"/>
    <w:rsid w:val="00027A4F"/>
    <w:rsid w:val="00041B7E"/>
    <w:rsid w:val="00047F17"/>
    <w:rsid w:val="00060D22"/>
    <w:rsid w:val="00072989"/>
    <w:rsid w:val="00077B63"/>
    <w:rsid w:val="0008621B"/>
    <w:rsid w:val="000A6135"/>
    <w:rsid w:val="000B6C2A"/>
    <w:rsid w:val="000E6EF4"/>
    <w:rsid w:val="00103319"/>
    <w:rsid w:val="00122358"/>
    <w:rsid w:val="00151DDB"/>
    <w:rsid w:val="001551D6"/>
    <w:rsid w:val="001A1DB2"/>
    <w:rsid w:val="001B37F1"/>
    <w:rsid w:val="001B4C89"/>
    <w:rsid w:val="001B6FA8"/>
    <w:rsid w:val="001C3F4E"/>
    <w:rsid w:val="001D115F"/>
    <w:rsid w:val="00236657"/>
    <w:rsid w:val="00253BDD"/>
    <w:rsid w:val="00270DBC"/>
    <w:rsid w:val="00275ECB"/>
    <w:rsid w:val="00277036"/>
    <w:rsid w:val="002830EA"/>
    <w:rsid w:val="00292649"/>
    <w:rsid w:val="002A5C8E"/>
    <w:rsid w:val="002B1382"/>
    <w:rsid w:val="002B1CA6"/>
    <w:rsid w:val="002C15E4"/>
    <w:rsid w:val="00322183"/>
    <w:rsid w:val="0032500A"/>
    <w:rsid w:val="00336925"/>
    <w:rsid w:val="0034568B"/>
    <w:rsid w:val="00361E07"/>
    <w:rsid w:val="003960FD"/>
    <w:rsid w:val="003B0811"/>
    <w:rsid w:val="003B33A7"/>
    <w:rsid w:val="003B455B"/>
    <w:rsid w:val="003B6743"/>
    <w:rsid w:val="003B7620"/>
    <w:rsid w:val="003E59D8"/>
    <w:rsid w:val="003F2347"/>
    <w:rsid w:val="003F5454"/>
    <w:rsid w:val="0042178F"/>
    <w:rsid w:val="00436633"/>
    <w:rsid w:val="00440BA6"/>
    <w:rsid w:val="00445F9C"/>
    <w:rsid w:val="0047007A"/>
    <w:rsid w:val="00474125"/>
    <w:rsid w:val="00494DC2"/>
    <w:rsid w:val="00495BFA"/>
    <w:rsid w:val="004A2A2D"/>
    <w:rsid w:val="004A5D48"/>
    <w:rsid w:val="004C55ED"/>
    <w:rsid w:val="004C6777"/>
    <w:rsid w:val="004D3AC2"/>
    <w:rsid w:val="004E3858"/>
    <w:rsid w:val="004E6774"/>
    <w:rsid w:val="004F51D3"/>
    <w:rsid w:val="004F6774"/>
    <w:rsid w:val="005024DC"/>
    <w:rsid w:val="0051644F"/>
    <w:rsid w:val="005243AF"/>
    <w:rsid w:val="005372D8"/>
    <w:rsid w:val="00537CCF"/>
    <w:rsid w:val="00542CAD"/>
    <w:rsid w:val="005453E0"/>
    <w:rsid w:val="00582132"/>
    <w:rsid w:val="005A1D48"/>
    <w:rsid w:val="005D1909"/>
    <w:rsid w:val="005E64E2"/>
    <w:rsid w:val="00611D28"/>
    <w:rsid w:val="0063106D"/>
    <w:rsid w:val="006754E7"/>
    <w:rsid w:val="00675B17"/>
    <w:rsid w:val="00686D15"/>
    <w:rsid w:val="0069214E"/>
    <w:rsid w:val="006930BD"/>
    <w:rsid w:val="006B5CBA"/>
    <w:rsid w:val="006C1F0E"/>
    <w:rsid w:val="006C62F6"/>
    <w:rsid w:val="006D6F92"/>
    <w:rsid w:val="006E249B"/>
    <w:rsid w:val="006E28C6"/>
    <w:rsid w:val="006F5EFF"/>
    <w:rsid w:val="00711F97"/>
    <w:rsid w:val="00721CD6"/>
    <w:rsid w:val="00736392"/>
    <w:rsid w:val="00772B76"/>
    <w:rsid w:val="0079752A"/>
    <w:rsid w:val="007C1C71"/>
    <w:rsid w:val="007C1F76"/>
    <w:rsid w:val="007F3749"/>
    <w:rsid w:val="008241F9"/>
    <w:rsid w:val="008257C0"/>
    <w:rsid w:val="008405D3"/>
    <w:rsid w:val="00891C4C"/>
    <w:rsid w:val="008B14E0"/>
    <w:rsid w:val="008C2B60"/>
    <w:rsid w:val="008F287E"/>
    <w:rsid w:val="009056C1"/>
    <w:rsid w:val="00937D1F"/>
    <w:rsid w:val="00945050"/>
    <w:rsid w:val="00984758"/>
    <w:rsid w:val="00985826"/>
    <w:rsid w:val="00990BFC"/>
    <w:rsid w:val="009B5B5D"/>
    <w:rsid w:val="009B772F"/>
    <w:rsid w:val="009E5BEB"/>
    <w:rsid w:val="009E7EAD"/>
    <w:rsid w:val="00A003C2"/>
    <w:rsid w:val="00A2214B"/>
    <w:rsid w:val="00A43276"/>
    <w:rsid w:val="00A451A5"/>
    <w:rsid w:val="00A55D8F"/>
    <w:rsid w:val="00AA573D"/>
    <w:rsid w:val="00B0472B"/>
    <w:rsid w:val="00B42853"/>
    <w:rsid w:val="00B441FE"/>
    <w:rsid w:val="00B528B8"/>
    <w:rsid w:val="00B541F6"/>
    <w:rsid w:val="00B61D99"/>
    <w:rsid w:val="00B64E7A"/>
    <w:rsid w:val="00B7217C"/>
    <w:rsid w:val="00B75CFB"/>
    <w:rsid w:val="00BA347A"/>
    <w:rsid w:val="00BA7688"/>
    <w:rsid w:val="00BB595B"/>
    <w:rsid w:val="00BD3062"/>
    <w:rsid w:val="00BD5BD2"/>
    <w:rsid w:val="00C134D9"/>
    <w:rsid w:val="00C678F9"/>
    <w:rsid w:val="00C7186C"/>
    <w:rsid w:val="00C84577"/>
    <w:rsid w:val="00C86F9E"/>
    <w:rsid w:val="00C93106"/>
    <w:rsid w:val="00C93357"/>
    <w:rsid w:val="00CB097D"/>
    <w:rsid w:val="00CB225A"/>
    <w:rsid w:val="00CC2073"/>
    <w:rsid w:val="00D343ED"/>
    <w:rsid w:val="00D40A90"/>
    <w:rsid w:val="00D61A52"/>
    <w:rsid w:val="00D64B50"/>
    <w:rsid w:val="00D97792"/>
    <w:rsid w:val="00DA05A5"/>
    <w:rsid w:val="00DB33C3"/>
    <w:rsid w:val="00DB3977"/>
    <w:rsid w:val="00DB5194"/>
    <w:rsid w:val="00DC1AB4"/>
    <w:rsid w:val="00DC5B34"/>
    <w:rsid w:val="00DC788F"/>
    <w:rsid w:val="00E16565"/>
    <w:rsid w:val="00E64860"/>
    <w:rsid w:val="00E9682F"/>
    <w:rsid w:val="00EA0367"/>
    <w:rsid w:val="00EA4381"/>
    <w:rsid w:val="00EB3749"/>
    <w:rsid w:val="00EB7EDA"/>
    <w:rsid w:val="00EC48FF"/>
    <w:rsid w:val="00EC78A8"/>
    <w:rsid w:val="00EF0C39"/>
    <w:rsid w:val="00EF56F4"/>
    <w:rsid w:val="00F12E15"/>
    <w:rsid w:val="00F15EF4"/>
    <w:rsid w:val="00F27F30"/>
    <w:rsid w:val="00F31A66"/>
    <w:rsid w:val="00F44068"/>
    <w:rsid w:val="00F46562"/>
    <w:rsid w:val="00F50446"/>
    <w:rsid w:val="00FA67D6"/>
    <w:rsid w:val="00FB6351"/>
    <w:rsid w:val="00FC754B"/>
    <w:rsid w:val="00FE7B92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EA3B3E-3900-4601-BAE7-AFFBF51D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FE"/>
    <w:rPr>
      <w:sz w:val="24"/>
      <w:szCs w:val="24"/>
    </w:rPr>
  </w:style>
  <w:style w:type="paragraph" w:styleId="1">
    <w:name w:val="heading 1"/>
    <w:basedOn w:val="a"/>
    <w:next w:val="a"/>
    <w:qFormat/>
    <w:rsid w:val="002830E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830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830EA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2830EA"/>
    <w:pPr>
      <w:keepNext/>
      <w:ind w:left="360"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2830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830EA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830EA"/>
    <w:rPr>
      <w:b/>
      <w:szCs w:val="20"/>
    </w:rPr>
  </w:style>
  <w:style w:type="paragraph" w:styleId="a5">
    <w:name w:val="Body Text Indent"/>
    <w:basedOn w:val="a"/>
    <w:rsid w:val="002830EA"/>
    <w:pPr>
      <w:ind w:firstLine="720"/>
      <w:jc w:val="both"/>
    </w:pPr>
    <w:rPr>
      <w:sz w:val="28"/>
      <w:szCs w:val="20"/>
    </w:rPr>
  </w:style>
  <w:style w:type="paragraph" w:styleId="a6">
    <w:name w:val="Plain Text"/>
    <w:basedOn w:val="a"/>
    <w:rsid w:val="002830EA"/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rsid w:val="002830EA"/>
    <w:pPr>
      <w:tabs>
        <w:tab w:val="center" w:pos="4677"/>
        <w:tab w:val="right" w:pos="9355"/>
      </w:tabs>
    </w:pPr>
    <w:rPr>
      <w:rFonts w:ascii="Arial" w:hAnsi="Arial"/>
      <w:szCs w:val="20"/>
      <w:lang w:val="x-none" w:eastAsia="x-none"/>
    </w:rPr>
  </w:style>
  <w:style w:type="paragraph" w:customStyle="1" w:styleId="a9">
    <w:name w:val="Стиль после центра"/>
    <w:basedOn w:val="a"/>
    <w:next w:val="a"/>
    <w:rsid w:val="002830EA"/>
    <w:pPr>
      <w:widowControl w:val="0"/>
      <w:ind w:firstLine="567"/>
      <w:jc w:val="both"/>
    </w:pPr>
    <w:rPr>
      <w:szCs w:val="20"/>
    </w:rPr>
  </w:style>
  <w:style w:type="paragraph" w:styleId="20">
    <w:name w:val="Body Text Indent 2"/>
    <w:basedOn w:val="a"/>
    <w:rsid w:val="002830EA"/>
    <w:pPr>
      <w:spacing w:after="120" w:line="480" w:lineRule="auto"/>
      <w:ind w:left="283"/>
    </w:pPr>
  </w:style>
  <w:style w:type="paragraph" w:customStyle="1" w:styleId="aa">
    <w:name w:val="задвтекс"/>
    <w:basedOn w:val="a"/>
    <w:rsid w:val="002830EA"/>
    <w:pPr>
      <w:ind w:left="567"/>
    </w:pPr>
    <w:rPr>
      <w:szCs w:val="20"/>
    </w:rPr>
  </w:style>
  <w:style w:type="paragraph" w:styleId="30">
    <w:name w:val="Body Text Indent 3"/>
    <w:basedOn w:val="a"/>
    <w:link w:val="31"/>
    <w:rsid w:val="002830EA"/>
    <w:pPr>
      <w:spacing w:after="120"/>
      <w:ind w:left="283"/>
    </w:pPr>
    <w:rPr>
      <w:sz w:val="16"/>
      <w:szCs w:val="16"/>
      <w:lang w:val="x-none" w:eastAsia="x-none"/>
    </w:rPr>
  </w:style>
  <w:style w:type="paragraph" w:styleId="21">
    <w:name w:val="Body Text 2"/>
    <w:basedOn w:val="a"/>
    <w:rsid w:val="002830EA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A003C2"/>
  </w:style>
  <w:style w:type="character" w:styleId="ab">
    <w:name w:val="Hyperlink"/>
    <w:rsid w:val="00A003C2"/>
    <w:rPr>
      <w:color w:val="0000FF"/>
      <w:u w:val="single"/>
    </w:rPr>
  </w:style>
  <w:style w:type="character" w:styleId="ac">
    <w:name w:val="page number"/>
    <w:basedOn w:val="a0"/>
    <w:rsid w:val="003B455B"/>
  </w:style>
  <w:style w:type="paragraph" w:styleId="ad">
    <w:name w:val="footer"/>
    <w:basedOn w:val="a"/>
    <w:link w:val="ae"/>
    <w:uiPriority w:val="99"/>
    <w:rsid w:val="003B455B"/>
    <w:pPr>
      <w:tabs>
        <w:tab w:val="center" w:pos="4677"/>
        <w:tab w:val="right" w:pos="9355"/>
      </w:tabs>
    </w:pPr>
    <w:rPr>
      <w:lang w:val="x-none" w:eastAsia="x-none"/>
    </w:rPr>
  </w:style>
  <w:style w:type="table" w:styleId="af">
    <w:name w:val="Table Elegant"/>
    <w:basedOn w:val="a1"/>
    <w:rsid w:val="00F27F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F27F30"/>
    <w:tblPr/>
  </w:style>
  <w:style w:type="paragraph" w:styleId="af0">
    <w:name w:val="Normal (Web)"/>
    <w:basedOn w:val="a"/>
    <w:rsid w:val="00F27F30"/>
    <w:pPr>
      <w:spacing w:before="37" w:after="37"/>
    </w:pPr>
    <w:rPr>
      <w:sz w:val="20"/>
      <w:szCs w:val="20"/>
    </w:rPr>
  </w:style>
  <w:style w:type="character" w:styleId="af1">
    <w:name w:val="Strong"/>
    <w:qFormat/>
    <w:rsid w:val="00F27F30"/>
    <w:rPr>
      <w:b/>
      <w:bCs/>
    </w:rPr>
  </w:style>
  <w:style w:type="character" w:customStyle="1" w:styleId="a8">
    <w:name w:val="Верхний колонтитул Знак"/>
    <w:link w:val="a7"/>
    <w:uiPriority w:val="99"/>
    <w:rsid w:val="00F27F30"/>
    <w:rPr>
      <w:rFonts w:ascii="Arial" w:hAnsi="Arial"/>
      <w:sz w:val="24"/>
    </w:rPr>
  </w:style>
  <w:style w:type="character" w:customStyle="1" w:styleId="ae">
    <w:name w:val="Нижний колонтитул Знак"/>
    <w:link w:val="ad"/>
    <w:uiPriority w:val="99"/>
    <w:rsid w:val="00F27F30"/>
    <w:rPr>
      <w:sz w:val="24"/>
      <w:szCs w:val="24"/>
    </w:rPr>
  </w:style>
  <w:style w:type="paragraph" w:styleId="af2">
    <w:name w:val="No Spacing"/>
    <w:link w:val="af3"/>
    <w:uiPriority w:val="1"/>
    <w:qFormat/>
    <w:rsid w:val="00F27F30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F27F30"/>
    <w:rPr>
      <w:rFonts w:ascii="Calibri" w:hAnsi="Calibri"/>
      <w:sz w:val="22"/>
      <w:szCs w:val="22"/>
      <w:lang w:bidi="ar-SA"/>
    </w:rPr>
  </w:style>
  <w:style w:type="paragraph" w:styleId="af4">
    <w:name w:val="Balloon Text"/>
    <w:basedOn w:val="a"/>
    <w:link w:val="af5"/>
    <w:rsid w:val="00F27F3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F27F30"/>
    <w:rPr>
      <w:rFonts w:ascii="Tahoma" w:hAnsi="Tahoma" w:cs="Tahoma"/>
      <w:sz w:val="16"/>
      <w:szCs w:val="16"/>
    </w:rPr>
  </w:style>
  <w:style w:type="paragraph" w:styleId="af6">
    <w:name w:val="List Paragraph"/>
    <w:basedOn w:val="a"/>
    <w:link w:val="af7"/>
    <w:uiPriority w:val="1"/>
    <w:qFormat/>
    <w:rsid w:val="00F27F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1">
    <w:name w:val="Основной текст с отступом 3 Знак"/>
    <w:link w:val="30"/>
    <w:rsid w:val="00F27F30"/>
    <w:rPr>
      <w:sz w:val="16"/>
      <w:szCs w:val="16"/>
    </w:rPr>
  </w:style>
  <w:style w:type="paragraph" w:customStyle="1" w:styleId="Style6">
    <w:name w:val="Style6"/>
    <w:basedOn w:val="a"/>
    <w:rsid w:val="00F27F3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27F3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27F3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27F30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F27F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F27F30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F27F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rsid w:val="00F27F3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rsid w:val="00F27F30"/>
    <w:rPr>
      <w:rFonts w:ascii="Times New Roman" w:hAnsi="Times New Roman" w:cs="Times New Roman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27F30"/>
  </w:style>
  <w:style w:type="table" w:customStyle="1" w:styleId="13">
    <w:name w:val="Сетка таблицы1"/>
    <w:basedOn w:val="a1"/>
    <w:next w:val="a3"/>
    <w:uiPriority w:val="59"/>
    <w:rsid w:val="00F27F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Shading Accent 6"/>
    <w:basedOn w:val="a1"/>
    <w:uiPriority w:val="60"/>
    <w:rsid w:val="00F27F30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">
    <w:name w:val="ConsPlusNormal"/>
    <w:rsid w:val="00611D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footnote text"/>
    <w:basedOn w:val="a"/>
    <w:link w:val="af9"/>
    <w:rsid w:val="00611D28"/>
    <w:rPr>
      <w:rFonts w:eastAsia="Calibri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611D28"/>
    <w:rPr>
      <w:rFonts w:eastAsia="Calibri"/>
      <w:lang w:val="x-none"/>
    </w:rPr>
  </w:style>
  <w:style w:type="character" w:styleId="afa">
    <w:name w:val="footnote reference"/>
    <w:uiPriority w:val="99"/>
    <w:rsid w:val="00611D28"/>
    <w:rPr>
      <w:rFonts w:cs="Times New Roman"/>
      <w:sz w:val="20"/>
      <w:vertAlign w:val="superscript"/>
    </w:rPr>
  </w:style>
  <w:style w:type="character" w:customStyle="1" w:styleId="af7">
    <w:name w:val="Абзац списка Знак"/>
    <w:link w:val="af6"/>
    <w:uiPriority w:val="99"/>
    <w:locked/>
    <w:rsid w:val="005D1909"/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6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A73EC-4A05-4D67-8259-6FA6BE51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7557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РАССМОТРЕНА  И СОГЛАСОВАНА</vt:lpstr>
    </vt:vector>
  </TitlesOfParts>
  <Company>Hewlett-Packard</Company>
  <LinksUpToDate>false</LinksUpToDate>
  <CharactersWithSpaces>50537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  И СОГЛАСОВАНА</dc:title>
  <dc:creator>pc</dc:creator>
  <cp:lastModifiedBy>1</cp:lastModifiedBy>
  <cp:revision>2</cp:revision>
  <cp:lastPrinted>2020-08-10T02:15:00Z</cp:lastPrinted>
  <dcterms:created xsi:type="dcterms:W3CDTF">2023-10-03T07:03:00Z</dcterms:created>
  <dcterms:modified xsi:type="dcterms:W3CDTF">2023-10-03T07:03:00Z</dcterms:modified>
</cp:coreProperties>
</file>