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5B" w:rsidRPr="00194773" w:rsidRDefault="0088215B" w:rsidP="0088215B">
      <w:pPr>
        <w:shd w:val="clear" w:color="auto" w:fill="FFFFFF"/>
        <w:ind w:firstLine="567"/>
        <w:jc w:val="center"/>
        <w:rPr>
          <w:b/>
          <w:color w:val="1A1A1A"/>
          <w:sz w:val="28"/>
          <w:szCs w:val="28"/>
          <w:lang w:eastAsia="ru-RU"/>
        </w:rPr>
      </w:pPr>
      <w:r w:rsidRPr="00194773">
        <w:rPr>
          <w:b/>
          <w:color w:val="1A1A1A"/>
          <w:sz w:val="28"/>
          <w:szCs w:val="28"/>
          <w:lang w:eastAsia="ru-RU"/>
        </w:rPr>
        <w:t>Аннотация к рабочей программе внеурочной деятельности</w:t>
      </w:r>
    </w:p>
    <w:p w:rsidR="0088215B" w:rsidRDefault="0088215B" w:rsidP="0088215B">
      <w:pPr>
        <w:spacing w:line="280" w:lineRule="auto"/>
        <w:ind w:firstLine="567"/>
        <w:jc w:val="center"/>
        <w:rPr>
          <w:b/>
          <w:color w:val="171717"/>
          <w:sz w:val="28"/>
          <w:szCs w:val="28"/>
        </w:rPr>
      </w:pPr>
      <w:r w:rsidRPr="00194773">
        <w:rPr>
          <w:b/>
          <w:color w:val="171717"/>
          <w:sz w:val="28"/>
          <w:szCs w:val="28"/>
        </w:rPr>
        <w:t>«</w:t>
      </w:r>
      <w:r>
        <w:rPr>
          <w:b/>
          <w:color w:val="171717"/>
          <w:sz w:val="28"/>
          <w:szCs w:val="28"/>
        </w:rPr>
        <w:t>Раскрываем секреты текста</w:t>
      </w:r>
      <w:r w:rsidRPr="00194773">
        <w:rPr>
          <w:b/>
          <w:color w:val="171717"/>
          <w:sz w:val="28"/>
          <w:szCs w:val="28"/>
        </w:rPr>
        <w:t>»</w:t>
      </w:r>
    </w:p>
    <w:p w:rsidR="0088215B" w:rsidRPr="00194773" w:rsidRDefault="0088215B" w:rsidP="0088215B">
      <w:pPr>
        <w:spacing w:line="280" w:lineRule="auto"/>
        <w:ind w:firstLine="567"/>
        <w:jc w:val="center"/>
        <w:rPr>
          <w:b/>
          <w:color w:val="171717"/>
          <w:spacing w:val="1"/>
          <w:sz w:val="28"/>
          <w:szCs w:val="28"/>
        </w:rPr>
      </w:pPr>
    </w:p>
    <w:p w:rsidR="0088215B" w:rsidRDefault="0088215B" w:rsidP="0088215B">
      <w:pPr>
        <w:pStyle w:val="a3"/>
        <w:spacing w:line="307" w:lineRule="auto"/>
        <w:ind w:right="171"/>
        <w:jc w:val="both"/>
      </w:pPr>
      <w:r w:rsidRPr="0088215B">
        <w:t>Программа направлена на формирование читательской грамотности как одной</w:t>
      </w:r>
      <w:r w:rsidRPr="0088215B">
        <w:rPr>
          <w:spacing w:val="40"/>
        </w:rPr>
        <w:t xml:space="preserve"> </w:t>
      </w:r>
      <w:r w:rsidRPr="0088215B">
        <w:t>из</w:t>
      </w:r>
      <w:r w:rsidRPr="0088215B">
        <w:rPr>
          <w:spacing w:val="40"/>
        </w:rPr>
        <w:t xml:space="preserve"> </w:t>
      </w:r>
      <w:r w:rsidRPr="0088215B">
        <w:t>базовых</w:t>
      </w:r>
      <w:r w:rsidRPr="0088215B">
        <w:rPr>
          <w:spacing w:val="40"/>
        </w:rPr>
        <w:t xml:space="preserve"> </w:t>
      </w:r>
      <w:r w:rsidRPr="0088215B">
        <w:t>составляющих</w:t>
      </w:r>
      <w:r w:rsidRPr="0088215B">
        <w:rPr>
          <w:spacing w:val="40"/>
        </w:rPr>
        <w:t xml:space="preserve"> </w:t>
      </w:r>
      <w:r w:rsidRPr="0088215B">
        <w:t>функциональной</w:t>
      </w:r>
      <w:r w:rsidRPr="0088215B">
        <w:rPr>
          <w:spacing w:val="40"/>
        </w:rPr>
        <w:t xml:space="preserve"> </w:t>
      </w:r>
      <w:r w:rsidRPr="0088215B">
        <w:t>грамотности</w:t>
      </w:r>
      <w:r w:rsidRPr="0088215B">
        <w:rPr>
          <w:spacing w:val="40"/>
        </w:rPr>
        <w:t xml:space="preserve"> </w:t>
      </w:r>
      <w:r w:rsidRPr="0088215B">
        <w:t>и</w:t>
      </w:r>
      <w:r w:rsidRPr="0088215B">
        <w:rPr>
          <w:spacing w:val="40"/>
        </w:rPr>
        <w:t xml:space="preserve"> </w:t>
      </w:r>
      <w:r w:rsidRPr="0088215B">
        <w:t>нацелена</w:t>
      </w:r>
      <w:r w:rsidRPr="0088215B">
        <w:rPr>
          <w:spacing w:val="80"/>
          <w:w w:val="150"/>
        </w:rPr>
        <w:t xml:space="preserve"> </w:t>
      </w:r>
      <w:r w:rsidRPr="0088215B">
        <w:t>на развитие у младших школьников всех групп универсальных учебных действий.</w:t>
      </w:r>
      <w:r w:rsidRPr="0088215B">
        <w:rPr>
          <w:spacing w:val="80"/>
        </w:rPr>
        <w:t xml:space="preserve">   </w:t>
      </w:r>
      <w:r w:rsidRPr="0088215B">
        <w:t>Наибольший</w:t>
      </w:r>
      <w:r w:rsidRPr="0088215B">
        <w:rPr>
          <w:spacing w:val="80"/>
        </w:rPr>
        <w:t xml:space="preserve">   </w:t>
      </w:r>
      <w:r w:rsidRPr="0088215B">
        <w:t>развивающий</w:t>
      </w:r>
      <w:r w:rsidRPr="0088215B">
        <w:rPr>
          <w:spacing w:val="80"/>
        </w:rPr>
        <w:t xml:space="preserve">   </w:t>
      </w:r>
      <w:r w:rsidRPr="0088215B">
        <w:t>эффект</w:t>
      </w:r>
      <w:r w:rsidRPr="0088215B">
        <w:rPr>
          <w:spacing w:val="80"/>
        </w:rPr>
        <w:t xml:space="preserve">   </w:t>
      </w:r>
      <w:r w:rsidRPr="0088215B">
        <w:t>программы</w:t>
      </w:r>
      <w:r w:rsidRPr="0088215B">
        <w:rPr>
          <w:spacing w:val="80"/>
        </w:rPr>
        <w:t xml:space="preserve">   </w:t>
      </w:r>
      <w:r w:rsidRPr="0088215B">
        <w:t>связан с</w:t>
      </w:r>
      <w:r w:rsidRPr="0088215B">
        <w:rPr>
          <w:spacing w:val="-8"/>
        </w:rPr>
        <w:t xml:space="preserve"> </w:t>
      </w:r>
      <w:r w:rsidRPr="0088215B">
        <w:t>совершенствованием</w:t>
      </w:r>
      <w:r w:rsidRPr="0088215B">
        <w:rPr>
          <w:spacing w:val="-5"/>
        </w:rPr>
        <w:t xml:space="preserve"> </w:t>
      </w:r>
      <w:r w:rsidRPr="0088215B">
        <w:t>такой</w:t>
      </w:r>
      <w:r w:rsidRPr="0088215B">
        <w:rPr>
          <w:spacing w:val="-5"/>
        </w:rPr>
        <w:t xml:space="preserve"> </w:t>
      </w:r>
      <w:r w:rsidRPr="0088215B">
        <w:t>подгруппы</w:t>
      </w:r>
      <w:r w:rsidRPr="0088215B">
        <w:rPr>
          <w:spacing w:val="-7"/>
        </w:rPr>
        <w:t xml:space="preserve"> </w:t>
      </w:r>
      <w:r w:rsidRPr="0088215B">
        <w:t>познавательных</w:t>
      </w:r>
      <w:r w:rsidRPr="0088215B">
        <w:rPr>
          <w:spacing w:val="-3"/>
        </w:rPr>
        <w:t xml:space="preserve"> </w:t>
      </w:r>
      <w:r w:rsidRPr="0088215B">
        <w:t>учебных</w:t>
      </w:r>
      <w:r w:rsidRPr="0088215B">
        <w:rPr>
          <w:spacing w:val="-10"/>
        </w:rPr>
        <w:t xml:space="preserve"> </w:t>
      </w:r>
      <w:r w:rsidRPr="0088215B">
        <w:t>действий,</w:t>
      </w:r>
      <w:r w:rsidRPr="0088215B">
        <w:rPr>
          <w:spacing w:val="-5"/>
        </w:rPr>
        <w:t xml:space="preserve"> </w:t>
      </w:r>
      <w:r w:rsidRPr="0088215B">
        <w:t>как</w:t>
      </w:r>
      <w:r w:rsidRPr="0088215B">
        <w:t xml:space="preserve"> </w:t>
      </w:r>
      <w:r w:rsidRPr="0088215B">
        <w:t>«работа с информацией». Особое внимание в программе уделено развитию следующих</w:t>
      </w:r>
      <w:r w:rsidRPr="0088215B">
        <w:rPr>
          <w:spacing w:val="-18"/>
        </w:rPr>
        <w:t xml:space="preserve"> </w:t>
      </w:r>
      <w:r w:rsidRPr="0088215B">
        <w:t>действий,</w:t>
      </w:r>
      <w:r w:rsidRPr="0088215B">
        <w:rPr>
          <w:spacing w:val="-13"/>
        </w:rPr>
        <w:t xml:space="preserve"> </w:t>
      </w:r>
      <w:r w:rsidRPr="0088215B">
        <w:t>входящих</w:t>
      </w:r>
      <w:r w:rsidRPr="0088215B">
        <w:rPr>
          <w:spacing w:val="-14"/>
        </w:rPr>
        <w:t xml:space="preserve"> </w:t>
      </w:r>
      <w:r w:rsidRPr="0088215B">
        <w:t>в</w:t>
      </w:r>
      <w:r w:rsidRPr="0088215B">
        <w:rPr>
          <w:spacing w:val="-14"/>
        </w:rPr>
        <w:t xml:space="preserve"> </w:t>
      </w:r>
      <w:r w:rsidRPr="0088215B">
        <w:t>эту</w:t>
      </w:r>
      <w:r w:rsidRPr="0088215B">
        <w:rPr>
          <w:spacing w:val="-18"/>
        </w:rPr>
        <w:t xml:space="preserve"> </w:t>
      </w:r>
      <w:r w:rsidRPr="0088215B">
        <w:t>подгруппу</w:t>
      </w:r>
      <w:r>
        <w:t>:</w:t>
      </w:r>
      <w:r>
        <w:rPr>
          <w:spacing w:val="-11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>
        <w:t>заданному</w:t>
      </w:r>
      <w:r>
        <w:rPr>
          <w:spacing w:val="-18"/>
        </w:rPr>
        <w:t xml:space="preserve"> </w:t>
      </w:r>
      <w:r>
        <w:t>алгоритму находить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предложенном</w:t>
      </w:r>
      <w:r>
        <w:rPr>
          <w:spacing w:val="55"/>
        </w:rPr>
        <w:t xml:space="preserve"> </w:t>
      </w:r>
      <w:r>
        <w:t>источнике</w:t>
      </w:r>
      <w:r>
        <w:rPr>
          <w:spacing w:val="52"/>
        </w:rPr>
        <w:t xml:space="preserve"> </w:t>
      </w:r>
      <w:r>
        <w:t>информацию,</w:t>
      </w:r>
      <w:r>
        <w:rPr>
          <w:spacing w:val="55"/>
        </w:rPr>
        <w:t xml:space="preserve"> </w:t>
      </w:r>
      <w:r>
        <w:t>представленную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явном</w:t>
      </w:r>
      <w:r>
        <w:rPr>
          <w:spacing w:val="-2"/>
        </w:rPr>
        <w:t xml:space="preserve"> </w:t>
      </w:r>
      <w:r>
        <w:t>виде;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достоверную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недостоверную</w:t>
      </w:r>
      <w:r>
        <w:rPr>
          <w:spacing w:val="-6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 xml:space="preserve">самостоятельно </w:t>
      </w:r>
      <w:r w:rsidRPr="00A45374">
        <w:t>или на основании предложенного педагогом способа ее проверки; анализировать и создавать текстовую, видео-, графическую, звуковую информацию в соответствии с учебной задачей; самостоятельно создавать схемы, таблицы для представления информации.</w:t>
      </w:r>
    </w:p>
    <w:p w:rsidR="0088215B" w:rsidRDefault="0088215B" w:rsidP="0088215B">
      <w:pPr>
        <w:spacing w:line="321" w:lineRule="exact"/>
        <w:ind w:left="825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курса:</w:t>
      </w:r>
    </w:p>
    <w:p w:rsidR="0088215B" w:rsidRDefault="0088215B" w:rsidP="0088215B">
      <w:pPr>
        <w:pStyle w:val="a5"/>
        <w:numPr>
          <w:ilvl w:val="0"/>
          <w:numId w:val="1"/>
        </w:numPr>
        <w:tabs>
          <w:tab w:val="left" w:pos="1112"/>
        </w:tabs>
        <w:spacing w:before="83"/>
        <w:ind w:left="1112" w:hanging="287"/>
        <w:rPr>
          <w:sz w:val="28"/>
        </w:rPr>
      </w:pPr>
      <w:r>
        <w:rPr>
          <w:sz w:val="28"/>
        </w:rPr>
        <w:t>преодоление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88215B" w:rsidRDefault="0088215B" w:rsidP="0088215B">
      <w:pPr>
        <w:pStyle w:val="a5"/>
        <w:numPr>
          <w:ilvl w:val="0"/>
          <w:numId w:val="1"/>
        </w:numPr>
        <w:tabs>
          <w:tab w:val="left" w:pos="1112"/>
        </w:tabs>
        <w:spacing w:before="89"/>
        <w:ind w:left="1112" w:hanging="287"/>
        <w:rPr>
          <w:sz w:val="28"/>
        </w:rPr>
      </w:pPr>
      <w:r>
        <w:rPr>
          <w:sz w:val="28"/>
        </w:rPr>
        <w:t>улучшение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88215B" w:rsidRDefault="0088215B" w:rsidP="0088215B">
      <w:pPr>
        <w:pStyle w:val="a5"/>
        <w:numPr>
          <w:ilvl w:val="0"/>
          <w:numId w:val="1"/>
        </w:numPr>
        <w:tabs>
          <w:tab w:val="left" w:pos="1112"/>
        </w:tabs>
        <w:spacing w:before="90"/>
        <w:ind w:left="1112" w:hanging="287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88215B" w:rsidRDefault="0088215B" w:rsidP="0088215B">
      <w:pPr>
        <w:pStyle w:val="a5"/>
        <w:numPr>
          <w:ilvl w:val="0"/>
          <w:numId w:val="1"/>
        </w:numPr>
        <w:tabs>
          <w:tab w:val="left" w:pos="1112"/>
        </w:tabs>
        <w:spacing w:before="89" w:line="307" w:lineRule="auto"/>
        <w:ind w:right="185" w:firstLine="706"/>
        <w:jc w:val="both"/>
        <w:rPr>
          <w:sz w:val="28"/>
        </w:rPr>
      </w:pPr>
      <w:r>
        <w:rPr>
          <w:sz w:val="28"/>
        </w:rPr>
        <w:t>развитие читательской активности, развитие познавательного интереса к решению учебных и жизненных задач средствами чтения;</w:t>
      </w:r>
    </w:p>
    <w:p w:rsidR="0088215B" w:rsidRDefault="0088215B" w:rsidP="0088215B">
      <w:pPr>
        <w:pStyle w:val="a5"/>
        <w:numPr>
          <w:ilvl w:val="0"/>
          <w:numId w:val="1"/>
        </w:numPr>
        <w:tabs>
          <w:tab w:val="left" w:pos="1112"/>
        </w:tabs>
        <w:spacing w:line="307" w:lineRule="auto"/>
        <w:ind w:right="189" w:firstLine="706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содержащейся в текстах разных видов;</w:t>
      </w:r>
    </w:p>
    <w:p w:rsidR="0088215B" w:rsidRPr="0088215B" w:rsidRDefault="0088215B" w:rsidP="0088215B">
      <w:pPr>
        <w:pStyle w:val="a5"/>
        <w:numPr>
          <w:ilvl w:val="0"/>
          <w:numId w:val="1"/>
        </w:numPr>
        <w:tabs>
          <w:tab w:val="left" w:pos="1184"/>
        </w:tabs>
        <w:spacing w:line="307" w:lineRule="auto"/>
        <w:ind w:right="185" w:firstLine="70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самооценивания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процессе чтения и при выполнении заданий к тексту.</w:t>
      </w:r>
    </w:p>
    <w:p w:rsidR="001733EC" w:rsidRDefault="001733EC" w:rsidP="001733EC">
      <w:pPr>
        <w:pStyle w:val="a3"/>
        <w:spacing w:before="6" w:line="312" w:lineRule="auto"/>
        <w:ind w:left="0" w:right="163" w:firstLine="851"/>
        <w:jc w:val="both"/>
      </w:pPr>
      <w:r>
        <w:t>Занятия</w:t>
      </w:r>
      <w:r>
        <w:rPr>
          <w:spacing w:val="80"/>
          <w:w w:val="150"/>
        </w:rPr>
        <w:t xml:space="preserve"> </w:t>
      </w:r>
      <w:r>
        <w:t>проводятся</w:t>
      </w:r>
      <w:r>
        <w:rPr>
          <w:spacing w:val="80"/>
          <w:w w:val="150"/>
        </w:rPr>
        <w:t xml:space="preserve"> </w:t>
      </w:r>
      <w:r>
        <w:t>один</w:t>
      </w:r>
      <w:r>
        <w:rPr>
          <w:spacing w:val="80"/>
          <w:w w:val="150"/>
        </w:rPr>
        <w:t xml:space="preserve"> </w:t>
      </w:r>
      <w:r>
        <w:t>раз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неделю.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количество</w:t>
      </w:r>
      <w:r>
        <w:rPr>
          <w:spacing w:val="80"/>
        </w:rPr>
        <w:t xml:space="preserve"> </w:t>
      </w:r>
      <w:r>
        <w:t>часов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135,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них: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33</w:t>
      </w:r>
      <w:r>
        <w:rPr>
          <w:spacing w:val="80"/>
        </w:rPr>
        <w:t xml:space="preserve"> </w:t>
      </w:r>
      <w:r>
        <w:t>часа, во 2–4 классах – по 34 часа.</w:t>
      </w:r>
    </w:p>
    <w:p w:rsidR="0088215B" w:rsidRDefault="0088215B" w:rsidP="0088215B">
      <w:pPr>
        <w:pStyle w:val="a3"/>
        <w:spacing w:before="4" w:line="304" w:lineRule="auto"/>
        <w:ind w:right="166" w:firstLine="0"/>
        <w:jc w:val="both"/>
      </w:pPr>
    </w:p>
    <w:p w:rsidR="0088215B" w:rsidRDefault="0088215B" w:rsidP="0088215B">
      <w:pPr>
        <w:pStyle w:val="a3"/>
        <w:ind w:left="0" w:firstLine="0"/>
        <w:rPr>
          <w:sz w:val="20"/>
        </w:rPr>
      </w:pPr>
    </w:p>
    <w:p w:rsidR="0088215B" w:rsidRDefault="0088215B" w:rsidP="0088215B">
      <w:pPr>
        <w:jc w:val="both"/>
        <w:rPr>
          <w:sz w:val="20"/>
        </w:rPr>
        <w:sectPr w:rsidR="0088215B" w:rsidSect="0088215B">
          <w:pgSz w:w="11910" w:h="16850"/>
          <w:pgMar w:top="851" w:right="680" w:bottom="920" w:left="1300" w:header="0" w:footer="721" w:gutter="0"/>
          <w:cols w:space="720"/>
        </w:sectPr>
      </w:pPr>
      <w:bookmarkStart w:id="0" w:name="_GoBack"/>
      <w:bookmarkEnd w:id="0"/>
    </w:p>
    <w:p w:rsidR="00BC2C19" w:rsidRDefault="00BC2C19" w:rsidP="0088215B">
      <w:pPr>
        <w:pStyle w:val="a3"/>
        <w:spacing w:before="76" w:line="307" w:lineRule="auto"/>
        <w:ind w:right="173" w:firstLine="0"/>
        <w:jc w:val="both"/>
      </w:pPr>
    </w:p>
    <w:sectPr w:rsidR="00BC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65403"/>
    <w:multiLevelType w:val="hybridMultilevel"/>
    <w:tmpl w:val="6F8E18EA"/>
    <w:lvl w:ilvl="0" w:tplc="14123B30">
      <w:numFmt w:val="bullet"/>
      <w:lvlText w:val=""/>
      <w:lvlJc w:val="left"/>
      <w:pPr>
        <w:ind w:left="11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4C3238">
      <w:numFmt w:val="bullet"/>
      <w:lvlText w:val="•"/>
      <w:lvlJc w:val="left"/>
      <w:pPr>
        <w:ind w:left="1100" w:hanging="288"/>
      </w:pPr>
      <w:rPr>
        <w:rFonts w:hint="default"/>
        <w:lang w:val="ru-RU" w:eastAsia="en-US" w:bidi="ar-SA"/>
      </w:rPr>
    </w:lvl>
    <w:lvl w:ilvl="2" w:tplc="E6ACEFEA">
      <w:numFmt w:val="bullet"/>
      <w:lvlText w:val="•"/>
      <w:lvlJc w:val="left"/>
      <w:pPr>
        <w:ind w:left="2081" w:hanging="288"/>
      </w:pPr>
      <w:rPr>
        <w:rFonts w:hint="default"/>
        <w:lang w:val="ru-RU" w:eastAsia="en-US" w:bidi="ar-SA"/>
      </w:rPr>
    </w:lvl>
    <w:lvl w:ilvl="3" w:tplc="79D6AA36">
      <w:numFmt w:val="bullet"/>
      <w:lvlText w:val="•"/>
      <w:lvlJc w:val="left"/>
      <w:pPr>
        <w:ind w:left="3062" w:hanging="288"/>
      </w:pPr>
      <w:rPr>
        <w:rFonts w:hint="default"/>
        <w:lang w:val="ru-RU" w:eastAsia="en-US" w:bidi="ar-SA"/>
      </w:rPr>
    </w:lvl>
    <w:lvl w:ilvl="4" w:tplc="8542CBC2">
      <w:numFmt w:val="bullet"/>
      <w:lvlText w:val="•"/>
      <w:lvlJc w:val="left"/>
      <w:pPr>
        <w:ind w:left="4043" w:hanging="288"/>
      </w:pPr>
      <w:rPr>
        <w:rFonts w:hint="default"/>
        <w:lang w:val="ru-RU" w:eastAsia="en-US" w:bidi="ar-SA"/>
      </w:rPr>
    </w:lvl>
    <w:lvl w:ilvl="5" w:tplc="517C857E">
      <w:numFmt w:val="bullet"/>
      <w:lvlText w:val="•"/>
      <w:lvlJc w:val="left"/>
      <w:pPr>
        <w:ind w:left="5024" w:hanging="288"/>
      </w:pPr>
      <w:rPr>
        <w:rFonts w:hint="default"/>
        <w:lang w:val="ru-RU" w:eastAsia="en-US" w:bidi="ar-SA"/>
      </w:rPr>
    </w:lvl>
    <w:lvl w:ilvl="6" w:tplc="A8B81014">
      <w:numFmt w:val="bullet"/>
      <w:lvlText w:val="•"/>
      <w:lvlJc w:val="left"/>
      <w:pPr>
        <w:ind w:left="6005" w:hanging="288"/>
      </w:pPr>
      <w:rPr>
        <w:rFonts w:hint="default"/>
        <w:lang w:val="ru-RU" w:eastAsia="en-US" w:bidi="ar-SA"/>
      </w:rPr>
    </w:lvl>
    <w:lvl w:ilvl="7" w:tplc="50D8E95C">
      <w:numFmt w:val="bullet"/>
      <w:lvlText w:val="•"/>
      <w:lvlJc w:val="left"/>
      <w:pPr>
        <w:ind w:left="6986" w:hanging="288"/>
      </w:pPr>
      <w:rPr>
        <w:rFonts w:hint="default"/>
        <w:lang w:val="ru-RU" w:eastAsia="en-US" w:bidi="ar-SA"/>
      </w:rPr>
    </w:lvl>
    <w:lvl w:ilvl="8" w:tplc="1F3CC0D2">
      <w:numFmt w:val="bullet"/>
      <w:lvlText w:val="•"/>
      <w:lvlJc w:val="left"/>
      <w:pPr>
        <w:ind w:left="7967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5B"/>
    <w:rsid w:val="001733EC"/>
    <w:rsid w:val="0088215B"/>
    <w:rsid w:val="00B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4EAC"/>
  <w15:chartTrackingRefBased/>
  <w15:docId w15:val="{4645A395-854C-4C12-97D3-2E2E895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2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215B"/>
    <w:pPr>
      <w:ind w:left="119" w:firstLine="70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215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8215B"/>
    <w:pPr>
      <w:ind w:left="556" w:hanging="2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2024-08-05T03:02:00Z</dcterms:created>
  <dcterms:modified xsi:type="dcterms:W3CDTF">2024-08-05T03:10:00Z</dcterms:modified>
</cp:coreProperties>
</file>