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9A1" w:rsidRPr="00A259A1" w:rsidRDefault="00A259A1" w:rsidP="00A259A1">
      <w:pPr>
        <w:tabs>
          <w:tab w:val="left" w:pos="8647"/>
        </w:tabs>
        <w:spacing w:after="0" w:line="240" w:lineRule="auto"/>
        <w:ind w:firstLine="709"/>
        <w:jc w:val="center"/>
        <w:rPr>
          <w:rFonts w:eastAsia="Calibri"/>
          <w:b/>
          <w:sz w:val="22"/>
          <w:lang w:eastAsia="en-US"/>
        </w:rPr>
      </w:pPr>
      <w:r w:rsidRPr="00A259A1">
        <w:rPr>
          <w:rFonts w:eastAsia="Calibri"/>
          <w:b/>
          <w:sz w:val="22"/>
          <w:lang w:eastAsia="en-US"/>
        </w:rPr>
        <w:t>Муниципальное автономное общеобразовательное учреждение</w:t>
      </w:r>
    </w:p>
    <w:p w:rsidR="00A259A1" w:rsidRPr="00A259A1" w:rsidRDefault="00A259A1" w:rsidP="00A259A1">
      <w:pPr>
        <w:spacing w:after="0" w:line="240" w:lineRule="auto"/>
        <w:ind w:firstLine="709"/>
        <w:jc w:val="center"/>
        <w:rPr>
          <w:rFonts w:eastAsia="Calibri"/>
          <w:b/>
          <w:sz w:val="22"/>
          <w:lang w:eastAsia="en-US"/>
        </w:rPr>
      </w:pPr>
      <w:r w:rsidRPr="00A259A1">
        <w:rPr>
          <w:rFonts w:eastAsia="Calibri"/>
          <w:b/>
          <w:sz w:val="22"/>
          <w:lang w:eastAsia="en-US"/>
        </w:rPr>
        <w:t>«Средняя общеобразовательная школа № 7»</w:t>
      </w:r>
    </w:p>
    <w:p w:rsidR="00A259A1" w:rsidRPr="00A259A1" w:rsidRDefault="00A259A1" w:rsidP="00A259A1">
      <w:pPr>
        <w:spacing w:after="0" w:line="240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A259A1" w:rsidRPr="00A259A1" w:rsidRDefault="00A259A1" w:rsidP="00A259A1">
      <w:pPr>
        <w:spacing w:after="0" w:line="240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Style w:val="a7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3"/>
        <w:gridCol w:w="3011"/>
      </w:tblGrid>
      <w:tr w:rsidR="00A259A1" w:rsidRPr="00A259A1" w:rsidTr="00CA7CCF">
        <w:tc>
          <w:tcPr>
            <w:tcW w:w="6096" w:type="dxa"/>
            <w:hideMark/>
          </w:tcPr>
          <w:p w:rsidR="00A259A1" w:rsidRPr="00A259A1" w:rsidRDefault="00A259A1" w:rsidP="00A259A1">
            <w:pPr>
              <w:spacing w:line="240" w:lineRule="auto"/>
              <w:ind w:firstLine="709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821" w:type="dxa"/>
            <w:hideMark/>
          </w:tcPr>
          <w:p w:rsidR="00A259A1" w:rsidRPr="00A259A1" w:rsidRDefault="00A259A1" w:rsidP="00A259A1">
            <w:pPr>
              <w:tabs>
                <w:tab w:val="left" w:pos="5954"/>
              </w:tabs>
              <w:spacing w:line="276" w:lineRule="auto"/>
              <w:ind w:firstLine="0"/>
              <w:jc w:val="left"/>
              <w:rPr>
                <w:b/>
              </w:rPr>
            </w:pPr>
            <w:r w:rsidRPr="00A259A1">
              <w:rPr>
                <w:b/>
              </w:rPr>
              <w:t xml:space="preserve">Утверждаю:                                                                                                  Директор МАОУ СОШ №7 </w:t>
            </w:r>
          </w:p>
          <w:p w:rsidR="00A259A1" w:rsidRPr="00A259A1" w:rsidRDefault="00A259A1" w:rsidP="00A259A1">
            <w:pPr>
              <w:tabs>
                <w:tab w:val="left" w:pos="5954"/>
              </w:tabs>
              <w:spacing w:line="276" w:lineRule="auto"/>
              <w:ind w:firstLine="0"/>
              <w:jc w:val="left"/>
              <w:rPr>
                <w:b/>
              </w:rPr>
            </w:pPr>
            <w:r w:rsidRPr="00A259A1">
              <w:rPr>
                <w:b/>
              </w:rPr>
              <w:t xml:space="preserve"> __________      И.В. </w:t>
            </w:r>
            <w:proofErr w:type="spellStart"/>
            <w:r w:rsidRPr="00A259A1">
              <w:rPr>
                <w:b/>
              </w:rPr>
              <w:t>Свалова</w:t>
            </w:r>
            <w:proofErr w:type="spellEnd"/>
          </w:p>
          <w:p w:rsidR="00A259A1" w:rsidRPr="00A259A1" w:rsidRDefault="00180D55" w:rsidP="00A259A1">
            <w:pPr>
              <w:tabs>
                <w:tab w:val="left" w:pos="5954"/>
              </w:tabs>
              <w:spacing w:line="276" w:lineRule="auto"/>
              <w:ind w:firstLine="0"/>
              <w:jc w:val="left"/>
              <w:rPr>
                <w:u w:val="single"/>
              </w:rPr>
            </w:pPr>
            <w:r>
              <w:rPr>
                <w:u w:val="single"/>
              </w:rPr>
              <w:t>«20</w:t>
            </w:r>
            <w:r w:rsidR="00A259A1" w:rsidRPr="00A259A1">
              <w:rPr>
                <w:u w:val="single"/>
              </w:rPr>
              <w:t>» июля   2022 г</w:t>
            </w:r>
          </w:p>
          <w:p w:rsidR="00A259A1" w:rsidRPr="00A259A1" w:rsidRDefault="00180D55" w:rsidP="00A259A1">
            <w:pPr>
              <w:spacing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</w:rPr>
              <w:t>Приказ № 67 от 20</w:t>
            </w:r>
            <w:r w:rsidR="00A259A1" w:rsidRPr="00A259A1">
              <w:rPr>
                <w:rFonts w:eastAsia="Calibri"/>
              </w:rPr>
              <w:t>.07.2022 г.</w:t>
            </w:r>
          </w:p>
        </w:tc>
      </w:tr>
    </w:tbl>
    <w:p w:rsidR="00A259A1" w:rsidRPr="00A259A1" w:rsidRDefault="00A259A1" w:rsidP="00A259A1">
      <w:pPr>
        <w:spacing w:after="0" w:line="240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A259A1" w:rsidRPr="00A259A1" w:rsidRDefault="00A259A1" w:rsidP="00A259A1">
      <w:pPr>
        <w:spacing w:after="0" w:line="240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A259A1" w:rsidRPr="00A259A1" w:rsidRDefault="00A259A1" w:rsidP="00A259A1">
      <w:pPr>
        <w:spacing w:after="0" w:line="240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A259A1" w:rsidRPr="00A259A1" w:rsidRDefault="00A259A1" w:rsidP="00A259A1">
      <w:pPr>
        <w:spacing w:after="0" w:line="240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A259A1" w:rsidRPr="00A259A1" w:rsidRDefault="00A259A1" w:rsidP="00A259A1">
      <w:pPr>
        <w:spacing w:after="0" w:line="240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A259A1" w:rsidRPr="00A259A1" w:rsidRDefault="00A259A1" w:rsidP="00A259A1">
      <w:pPr>
        <w:spacing w:after="0" w:line="240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A259A1">
        <w:rPr>
          <w:rFonts w:eastAsia="Calibri"/>
          <w:b/>
          <w:sz w:val="36"/>
          <w:szCs w:val="36"/>
          <w:lang w:eastAsia="en-US"/>
        </w:rPr>
        <w:t>Учебный план</w:t>
      </w:r>
    </w:p>
    <w:p w:rsidR="00A259A1" w:rsidRPr="00A259A1" w:rsidRDefault="00A259A1" w:rsidP="00A259A1">
      <w:pPr>
        <w:spacing w:after="0" w:line="240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A259A1">
        <w:rPr>
          <w:rFonts w:eastAsia="Calibri"/>
          <w:b/>
          <w:sz w:val="24"/>
          <w:szCs w:val="24"/>
          <w:lang w:eastAsia="en-US"/>
        </w:rPr>
        <w:t>основного общего образования</w:t>
      </w:r>
    </w:p>
    <w:p w:rsidR="00A259A1" w:rsidRPr="00A259A1" w:rsidRDefault="00A259A1" w:rsidP="00A259A1">
      <w:pPr>
        <w:spacing w:after="0" w:line="240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для обучающихся 5 класса</w:t>
      </w:r>
    </w:p>
    <w:p w:rsidR="00A259A1" w:rsidRPr="00A259A1" w:rsidRDefault="00A259A1" w:rsidP="00A259A1">
      <w:pPr>
        <w:spacing w:after="0" w:line="240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A259A1">
        <w:rPr>
          <w:rFonts w:eastAsia="Calibri"/>
          <w:b/>
          <w:sz w:val="24"/>
          <w:szCs w:val="24"/>
          <w:lang w:eastAsia="en-US"/>
        </w:rPr>
        <w:t>Муниципального автономного общеобразовательного учреждения</w:t>
      </w:r>
    </w:p>
    <w:p w:rsidR="00A259A1" w:rsidRPr="00A259A1" w:rsidRDefault="00A259A1" w:rsidP="00A259A1">
      <w:pPr>
        <w:spacing w:after="0" w:line="240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A259A1">
        <w:rPr>
          <w:rFonts w:eastAsia="Calibri"/>
          <w:b/>
          <w:sz w:val="24"/>
          <w:szCs w:val="24"/>
          <w:lang w:eastAsia="en-US"/>
        </w:rPr>
        <w:t xml:space="preserve">«Средняя общеобразовательная школа № 7» </w:t>
      </w:r>
    </w:p>
    <w:p w:rsidR="00A259A1" w:rsidRDefault="00A259A1" w:rsidP="00A259A1">
      <w:pPr>
        <w:spacing w:after="0" w:line="240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A259A1">
        <w:rPr>
          <w:rFonts w:eastAsia="Calibri"/>
          <w:b/>
          <w:sz w:val="24"/>
          <w:szCs w:val="24"/>
          <w:lang w:eastAsia="en-US"/>
        </w:rPr>
        <w:t>на 2022-2023  учебный год</w:t>
      </w:r>
    </w:p>
    <w:p w:rsidR="00A259A1" w:rsidRDefault="00A259A1" w:rsidP="00A259A1">
      <w:pPr>
        <w:spacing w:after="0" w:line="240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A259A1" w:rsidRDefault="00A259A1" w:rsidP="00A259A1">
      <w:pPr>
        <w:spacing w:after="0" w:line="240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A259A1" w:rsidRDefault="00A259A1" w:rsidP="00A259A1">
      <w:pPr>
        <w:spacing w:after="0" w:line="240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A259A1" w:rsidRDefault="00A259A1" w:rsidP="00A259A1">
      <w:pPr>
        <w:spacing w:after="0" w:line="240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A259A1" w:rsidRDefault="00A259A1" w:rsidP="00A259A1">
      <w:pPr>
        <w:spacing w:after="0" w:line="240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A259A1" w:rsidRDefault="00A259A1" w:rsidP="00A259A1">
      <w:pPr>
        <w:spacing w:after="0" w:line="240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A259A1" w:rsidRDefault="00A259A1" w:rsidP="00A259A1">
      <w:pPr>
        <w:spacing w:after="0" w:line="240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A259A1" w:rsidRDefault="00A259A1" w:rsidP="00A259A1">
      <w:pPr>
        <w:spacing w:after="0" w:line="240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A259A1" w:rsidRDefault="00A259A1" w:rsidP="00A259A1">
      <w:pPr>
        <w:spacing w:after="0" w:line="240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A259A1" w:rsidRDefault="00A259A1" w:rsidP="00A259A1">
      <w:pPr>
        <w:spacing w:after="0" w:line="240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A259A1" w:rsidRDefault="00A259A1" w:rsidP="00A259A1">
      <w:pPr>
        <w:spacing w:after="0" w:line="240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A259A1" w:rsidRDefault="00A259A1" w:rsidP="00A259A1">
      <w:pPr>
        <w:spacing w:after="0" w:line="240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1F6621" w:rsidRDefault="001F6621" w:rsidP="00A259A1">
      <w:pPr>
        <w:spacing w:after="0" w:line="240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1F6621" w:rsidRDefault="001F6621" w:rsidP="00A259A1">
      <w:pPr>
        <w:spacing w:after="0" w:line="240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1F6621" w:rsidRDefault="001F6621" w:rsidP="00A259A1">
      <w:pPr>
        <w:spacing w:after="0" w:line="240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A259A1" w:rsidRDefault="00A259A1" w:rsidP="00A259A1">
      <w:pPr>
        <w:spacing w:after="0" w:line="240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A259A1" w:rsidRDefault="00535A74" w:rsidP="00A259A1">
      <w:pPr>
        <w:spacing w:after="0" w:line="240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г</w:t>
      </w:r>
      <w:r w:rsidR="00A259A1">
        <w:rPr>
          <w:rFonts w:eastAsia="Calibri"/>
          <w:b/>
          <w:sz w:val="24"/>
          <w:szCs w:val="24"/>
          <w:lang w:eastAsia="en-US"/>
        </w:rPr>
        <w:t>.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="00A259A1">
        <w:rPr>
          <w:rFonts w:eastAsia="Calibri"/>
          <w:b/>
          <w:sz w:val="24"/>
          <w:szCs w:val="24"/>
          <w:lang w:eastAsia="en-US"/>
        </w:rPr>
        <w:t>Сухой Лог, 2022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2"/>
          <w:lang w:eastAsia="ru-RU"/>
        </w:rPr>
        <w:id w:val="868335323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:rsidR="00E861AB" w:rsidRPr="00E861AB" w:rsidRDefault="00E861AB">
          <w:pPr>
            <w:pStyle w:val="a6"/>
            <w:rPr>
              <w:rFonts w:ascii="Times New Roman" w:hAnsi="Times New Roman" w:cs="Times New Roman"/>
              <w:color w:val="auto"/>
            </w:rPr>
          </w:pPr>
          <w:r w:rsidRPr="00E861AB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E861AB" w:rsidRPr="00E861AB" w:rsidRDefault="00E861AB">
          <w:pPr>
            <w:pStyle w:val="11"/>
            <w:tabs>
              <w:tab w:val="right" w:leader="dot" w:pos="6567"/>
            </w:tabs>
            <w:rPr>
              <w:rFonts w:asciiTheme="minorHAnsi" w:eastAsiaTheme="minorEastAsia" w:hAnsiTheme="minorHAnsi" w:cstheme="minorBidi"/>
              <w:noProof/>
            </w:rPr>
          </w:pPr>
          <w:r w:rsidRPr="00E861AB">
            <w:fldChar w:fldCharType="begin"/>
          </w:r>
          <w:r w:rsidRPr="00E861AB">
            <w:instrText xml:space="preserve"> TOC \o "1-3" \h \z \u </w:instrText>
          </w:r>
          <w:r w:rsidRPr="00E861AB">
            <w:fldChar w:fldCharType="separate"/>
          </w:r>
          <w:hyperlink w:anchor="_Toc109661561" w:history="1">
            <w:r w:rsidRPr="00E861AB">
              <w:rPr>
                <w:rStyle w:val="a3"/>
                <w:rFonts w:eastAsiaTheme="majorEastAsia"/>
                <w:noProof/>
              </w:rPr>
              <w:t>1. Пояснительная записка к Учебному плану основного общего образования для обучающихся 5 класса</w:t>
            </w:r>
            <w:r w:rsidRPr="00E861AB">
              <w:rPr>
                <w:noProof/>
                <w:webHidden/>
              </w:rPr>
              <w:tab/>
            </w:r>
            <w:r w:rsidRPr="00E861AB">
              <w:rPr>
                <w:noProof/>
                <w:webHidden/>
              </w:rPr>
              <w:fldChar w:fldCharType="begin"/>
            </w:r>
            <w:r w:rsidRPr="00E861AB">
              <w:rPr>
                <w:noProof/>
                <w:webHidden/>
              </w:rPr>
              <w:instrText xml:space="preserve"> PAGEREF _Toc109661561 \h </w:instrText>
            </w:r>
            <w:r w:rsidRPr="00E861AB">
              <w:rPr>
                <w:noProof/>
                <w:webHidden/>
              </w:rPr>
            </w:r>
            <w:r w:rsidRPr="00E861AB">
              <w:rPr>
                <w:noProof/>
                <w:webHidden/>
              </w:rPr>
              <w:fldChar w:fldCharType="separate"/>
            </w:r>
            <w:r w:rsidR="001F6621">
              <w:rPr>
                <w:noProof/>
                <w:webHidden/>
              </w:rPr>
              <w:t>3</w:t>
            </w:r>
            <w:r w:rsidRPr="00E861AB">
              <w:rPr>
                <w:noProof/>
                <w:webHidden/>
              </w:rPr>
              <w:fldChar w:fldCharType="end"/>
            </w:r>
          </w:hyperlink>
        </w:p>
        <w:p w:rsidR="00E861AB" w:rsidRPr="00E861AB" w:rsidRDefault="00180D55">
          <w:pPr>
            <w:pStyle w:val="21"/>
            <w:tabs>
              <w:tab w:val="right" w:leader="dot" w:pos="6567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9661562" w:history="1">
            <w:r w:rsidR="00E861AB" w:rsidRPr="00E861AB">
              <w:rPr>
                <w:rStyle w:val="a3"/>
                <w:rFonts w:eastAsiaTheme="majorEastAsia"/>
                <w:noProof/>
              </w:rPr>
              <w:t>1.1. Нормативно-правовые основания составления Учебного плана основного общего образования для обучающихся 5 класса по ФГОС ООО</w:t>
            </w:r>
            <w:r w:rsidR="00E861AB" w:rsidRPr="00E861AB">
              <w:rPr>
                <w:noProof/>
                <w:webHidden/>
              </w:rPr>
              <w:tab/>
            </w:r>
            <w:r w:rsidR="00E861AB" w:rsidRPr="00E861AB">
              <w:rPr>
                <w:noProof/>
                <w:webHidden/>
              </w:rPr>
              <w:fldChar w:fldCharType="begin"/>
            </w:r>
            <w:r w:rsidR="00E861AB" w:rsidRPr="00E861AB">
              <w:rPr>
                <w:noProof/>
                <w:webHidden/>
              </w:rPr>
              <w:instrText xml:space="preserve"> PAGEREF _Toc109661562 \h </w:instrText>
            </w:r>
            <w:r w:rsidR="00E861AB" w:rsidRPr="00E861AB">
              <w:rPr>
                <w:noProof/>
                <w:webHidden/>
              </w:rPr>
            </w:r>
            <w:r w:rsidR="00E861AB" w:rsidRPr="00E861AB">
              <w:rPr>
                <w:noProof/>
                <w:webHidden/>
              </w:rPr>
              <w:fldChar w:fldCharType="separate"/>
            </w:r>
            <w:r w:rsidR="001F6621">
              <w:rPr>
                <w:noProof/>
                <w:webHidden/>
              </w:rPr>
              <w:t>3</w:t>
            </w:r>
            <w:r w:rsidR="00E861AB" w:rsidRPr="00E861AB">
              <w:rPr>
                <w:noProof/>
                <w:webHidden/>
              </w:rPr>
              <w:fldChar w:fldCharType="end"/>
            </w:r>
          </w:hyperlink>
        </w:p>
        <w:p w:rsidR="00E861AB" w:rsidRPr="00E861AB" w:rsidRDefault="00180D55" w:rsidP="00E861AB">
          <w:pPr>
            <w:pStyle w:val="3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109661563" w:history="1">
            <w:r w:rsidR="00E861AB" w:rsidRPr="00E861AB">
              <w:rPr>
                <w:rStyle w:val="a3"/>
                <w:b w:val="0"/>
                <w:sz w:val="24"/>
                <w:szCs w:val="24"/>
              </w:rPr>
              <w:t>3.1.1.Характеристика учебного плана основного общего образования для обучающихся по федеральному государственному образовательному стандарту основного общего образования.</w:t>
            </w:r>
            <w:r w:rsidR="00E861AB" w:rsidRPr="00E861AB">
              <w:rPr>
                <w:webHidden/>
                <w:sz w:val="24"/>
                <w:szCs w:val="24"/>
              </w:rPr>
              <w:tab/>
            </w:r>
            <w:r w:rsidR="00E861AB" w:rsidRPr="00E861AB">
              <w:rPr>
                <w:webHidden/>
                <w:sz w:val="24"/>
                <w:szCs w:val="24"/>
              </w:rPr>
              <w:fldChar w:fldCharType="begin"/>
            </w:r>
            <w:r w:rsidR="00E861AB" w:rsidRPr="00E861AB">
              <w:rPr>
                <w:webHidden/>
                <w:sz w:val="24"/>
                <w:szCs w:val="24"/>
              </w:rPr>
              <w:instrText xml:space="preserve"> PAGEREF _Toc109661563 \h </w:instrText>
            </w:r>
            <w:r w:rsidR="00E861AB" w:rsidRPr="00E861AB">
              <w:rPr>
                <w:webHidden/>
                <w:sz w:val="24"/>
                <w:szCs w:val="24"/>
              </w:rPr>
            </w:r>
            <w:r w:rsidR="00E861AB" w:rsidRPr="00E861AB">
              <w:rPr>
                <w:webHidden/>
                <w:sz w:val="24"/>
                <w:szCs w:val="24"/>
              </w:rPr>
              <w:fldChar w:fldCharType="separate"/>
            </w:r>
            <w:r w:rsidR="001F6621">
              <w:rPr>
                <w:webHidden/>
                <w:sz w:val="24"/>
                <w:szCs w:val="24"/>
              </w:rPr>
              <w:t>9</w:t>
            </w:r>
            <w:r w:rsidR="00E861AB" w:rsidRPr="00E861AB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E861AB" w:rsidRPr="00E861AB" w:rsidRDefault="00E861AB">
          <w:pPr>
            <w:rPr>
              <w:sz w:val="24"/>
              <w:szCs w:val="24"/>
            </w:rPr>
          </w:pPr>
          <w:r w:rsidRPr="00E861AB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586472" w:rsidRDefault="00586472" w:rsidP="00331031">
      <w:pPr>
        <w:pStyle w:val="1"/>
        <w:ind w:firstLine="709"/>
      </w:pPr>
    </w:p>
    <w:p w:rsidR="00586472" w:rsidRDefault="00586472" w:rsidP="00331031">
      <w:pPr>
        <w:pStyle w:val="1"/>
        <w:ind w:firstLine="709"/>
      </w:pPr>
    </w:p>
    <w:p w:rsidR="00586472" w:rsidRDefault="00586472" w:rsidP="00331031">
      <w:pPr>
        <w:pStyle w:val="1"/>
        <w:ind w:firstLine="709"/>
      </w:pPr>
    </w:p>
    <w:p w:rsidR="00586472" w:rsidRDefault="00586472" w:rsidP="00586472"/>
    <w:p w:rsidR="00586472" w:rsidRDefault="00586472" w:rsidP="00586472"/>
    <w:p w:rsidR="00586472" w:rsidRDefault="00586472" w:rsidP="00586472"/>
    <w:p w:rsidR="00586472" w:rsidRDefault="00586472" w:rsidP="00586472"/>
    <w:p w:rsidR="00586472" w:rsidRDefault="00586472" w:rsidP="00586472"/>
    <w:p w:rsidR="00586472" w:rsidRDefault="00586472" w:rsidP="00586472"/>
    <w:p w:rsidR="00586472" w:rsidRDefault="00586472" w:rsidP="00586472"/>
    <w:p w:rsidR="00586472" w:rsidRDefault="00586472" w:rsidP="00586472"/>
    <w:p w:rsidR="00586472" w:rsidRDefault="00586472" w:rsidP="00331031">
      <w:pPr>
        <w:pStyle w:val="1"/>
        <w:ind w:firstLine="709"/>
      </w:pPr>
    </w:p>
    <w:p w:rsidR="00586472" w:rsidRDefault="00586472" w:rsidP="00586472"/>
    <w:p w:rsidR="00586472" w:rsidRDefault="00586472" w:rsidP="00586472"/>
    <w:p w:rsidR="00A259A1" w:rsidRDefault="00A259A1" w:rsidP="00586472"/>
    <w:p w:rsidR="00A259A1" w:rsidRPr="00586472" w:rsidRDefault="00A259A1" w:rsidP="00586472"/>
    <w:p w:rsidR="00331031" w:rsidRPr="006A3EA0" w:rsidRDefault="00331031" w:rsidP="00331031">
      <w:pPr>
        <w:pStyle w:val="1"/>
        <w:ind w:firstLine="709"/>
      </w:pPr>
      <w:bookmarkStart w:id="0" w:name="_Toc109661561"/>
      <w:r w:rsidRPr="006A3EA0">
        <w:t xml:space="preserve">1. Пояснительная записка к Учебному плану основного общего образования </w:t>
      </w:r>
      <w:r w:rsidR="00586472">
        <w:t>для обучающихся 5 класса</w:t>
      </w:r>
      <w:bookmarkEnd w:id="0"/>
    </w:p>
    <w:p w:rsidR="00331031" w:rsidRPr="006A3EA0" w:rsidRDefault="00331031" w:rsidP="00331031">
      <w:pPr>
        <w:pStyle w:val="2"/>
        <w:ind w:firstLine="709"/>
      </w:pPr>
      <w:bookmarkStart w:id="1" w:name="_Toc109661562"/>
      <w:r w:rsidRPr="006A3EA0">
        <w:t xml:space="preserve">1.1. Нормативно-правовые основания составления Учебного плана основного общего образования для обучающихся </w:t>
      </w:r>
      <w:r w:rsidR="00586472">
        <w:t xml:space="preserve">5 класса </w:t>
      </w:r>
      <w:r w:rsidRPr="006A3EA0">
        <w:t>по ФГОС ООО</w:t>
      </w:r>
      <w:bookmarkEnd w:id="1"/>
    </w:p>
    <w:p w:rsidR="00331031" w:rsidRPr="00586472" w:rsidRDefault="00331031" w:rsidP="00535A74">
      <w:pPr>
        <w:tabs>
          <w:tab w:val="left" w:pos="993"/>
          <w:tab w:val="left" w:pos="9638"/>
        </w:tabs>
        <w:spacing w:line="360" w:lineRule="auto"/>
        <w:ind w:right="-1" w:firstLine="709"/>
        <w:rPr>
          <w:sz w:val="22"/>
        </w:rPr>
      </w:pPr>
      <w:r w:rsidRPr="00586472">
        <w:rPr>
          <w:sz w:val="22"/>
        </w:rPr>
        <w:t>Учебный план МАОУ СОШ № 7, реализующий основную образовательную программу</w:t>
      </w:r>
      <w:r w:rsidR="00E861AB">
        <w:rPr>
          <w:sz w:val="22"/>
        </w:rPr>
        <w:t xml:space="preserve"> основного общего образования, </w:t>
      </w:r>
      <w:r w:rsidRPr="00586472">
        <w:rPr>
          <w:sz w:val="22"/>
        </w:rPr>
        <w:t xml:space="preserve">нормативный документ по введению и реализации федерального государственного образовательного стандарта основного общего </w:t>
      </w:r>
      <w:proofErr w:type="gramStart"/>
      <w:r w:rsidRPr="00586472">
        <w:rPr>
          <w:sz w:val="22"/>
        </w:rPr>
        <w:t>образования  в</w:t>
      </w:r>
      <w:proofErr w:type="gramEnd"/>
      <w:r w:rsidRPr="00586472">
        <w:rPr>
          <w:sz w:val="22"/>
        </w:rPr>
        <w:t xml:space="preserve"> действие, обеспечивающий введение в действие и реализацию требований Стандарта, определяющий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</w:t>
      </w:r>
    </w:p>
    <w:p w:rsidR="00331031" w:rsidRPr="00A259A1" w:rsidRDefault="00331031" w:rsidP="00535A74">
      <w:pPr>
        <w:tabs>
          <w:tab w:val="left" w:pos="993"/>
          <w:tab w:val="left" w:pos="9638"/>
        </w:tabs>
        <w:spacing w:line="360" w:lineRule="auto"/>
        <w:ind w:right="-1" w:firstLine="709"/>
        <w:rPr>
          <w:sz w:val="22"/>
        </w:rPr>
      </w:pPr>
      <w:r w:rsidRPr="00586472">
        <w:rPr>
          <w:sz w:val="22"/>
        </w:rPr>
        <w:t>Учебный план для</w:t>
      </w:r>
      <w:r w:rsidR="00586472">
        <w:rPr>
          <w:sz w:val="22"/>
        </w:rPr>
        <w:t xml:space="preserve"> обучающихся </w:t>
      </w:r>
      <w:r w:rsidRPr="00586472">
        <w:rPr>
          <w:sz w:val="22"/>
        </w:rPr>
        <w:t xml:space="preserve"> 5 классов разработан на основе примерного учебного плана основного общего образования, входящего </w:t>
      </w:r>
      <w:r w:rsidRPr="00A259A1">
        <w:rPr>
          <w:sz w:val="22"/>
        </w:rPr>
        <w:t>в структуру примерной основной образовательной программы основного общего  образования (вариант 1).</w:t>
      </w:r>
    </w:p>
    <w:p w:rsidR="00331031" w:rsidRPr="00586472" w:rsidRDefault="00331031" w:rsidP="00535A74">
      <w:pPr>
        <w:tabs>
          <w:tab w:val="left" w:pos="993"/>
          <w:tab w:val="left" w:pos="9638"/>
        </w:tabs>
        <w:spacing w:line="360" w:lineRule="auto"/>
        <w:ind w:right="-1" w:firstLine="709"/>
        <w:rPr>
          <w:sz w:val="22"/>
        </w:rPr>
      </w:pPr>
      <w:r w:rsidRPr="00586472">
        <w:rPr>
          <w:sz w:val="22"/>
        </w:rPr>
        <w:t xml:space="preserve">Учебный план рассчитан на пятидневную рабочую неделю. </w:t>
      </w:r>
    </w:p>
    <w:p w:rsidR="00331031" w:rsidRPr="00586472" w:rsidRDefault="00331031" w:rsidP="00535A74">
      <w:pPr>
        <w:tabs>
          <w:tab w:val="left" w:pos="993"/>
          <w:tab w:val="left" w:pos="9638"/>
        </w:tabs>
        <w:spacing w:line="360" w:lineRule="auto"/>
        <w:ind w:right="-1" w:firstLine="709"/>
        <w:rPr>
          <w:sz w:val="22"/>
        </w:rPr>
      </w:pPr>
      <w:r w:rsidRPr="00586472">
        <w:rPr>
          <w:sz w:val="22"/>
        </w:rPr>
        <w:t xml:space="preserve">Учебный план МАОУ СОШ № 7 разработан на основе следующих нормативно – правовых документов: </w:t>
      </w:r>
    </w:p>
    <w:p w:rsidR="00331031" w:rsidRPr="00586472" w:rsidRDefault="00331031" w:rsidP="00535A74">
      <w:pPr>
        <w:numPr>
          <w:ilvl w:val="0"/>
          <w:numId w:val="3"/>
        </w:numPr>
        <w:tabs>
          <w:tab w:val="left" w:pos="284"/>
          <w:tab w:val="left" w:pos="993"/>
        </w:tabs>
        <w:spacing w:after="0" w:line="360" w:lineRule="auto"/>
        <w:ind w:left="0" w:right="-1" w:firstLine="709"/>
        <w:rPr>
          <w:sz w:val="22"/>
        </w:rPr>
      </w:pPr>
      <w:r w:rsidRPr="00586472">
        <w:rPr>
          <w:sz w:val="22"/>
        </w:rPr>
        <w:t>Конституция Российской Федерации;</w:t>
      </w:r>
    </w:p>
    <w:p w:rsidR="00331031" w:rsidRPr="00586472" w:rsidRDefault="00331031" w:rsidP="00535A74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0" w:right="-1" w:firstLine="709"/>
        <w:jc w:val="both"/>
        <w:rPr>
          <w:sz w:val="22"/>
          <w:szCs w:val="22"/>
        </w:rPr>
      </w:pPr>
      <w:r w:rsidRPr="00586472">
        <w:rPr>
          <w:sz w:val="22"/>
          <w:szCs w:val="22"/>
        </w:rPr>
        <w:t xml:space="preserve"> Федеральный закон «Об образовании в Российской Федерации» от 29.12.2012 г. № 273 –ФЗ (с изменениями и дополнениями);</w:t>
      </w:r>
    </w:p>
    <w:p w:rsidR="00331031" w:rsidRPr="00586472" w:rsidRDefault="00331031" w:rsidP="00535A74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0" w:right="-1" w:firstLine="709"/>
        <w:jc w:val="both"/>
        <w:rPr>
          <w:sz w:val="22"/>
          <w:szCs w:val="22"/>
        </w:rPr>
      </w:pPr>
      <w:r w:rsidRPr="00586472">
        <w:rPr>
          <w:sz w:val="22"/>
          <w:szCs w:val="22"/>
        </w:rPr>
        <w:t>Федеральный закон «О внесении изменений в статью 3 Федерального закона «О Московском государственном университете имени М.В. Ломоносова и Санкт-Петербургском государственном университете» и Федеральный закон «Об образовании в Российской Федерации»;</w:t>
      </w:r>
    </w:p>
    <w:p w:rsidR="00331031" w:rsidRPr="00586472" w:rsidRDefault="00331031" w:rsidP="00535A74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0" w:right="-1" w:firstLine="709"/>
        <w:jc w:val="both"/>
        <w:rPr>
          <w:sz w:val="22"/>
          <w:szCs w:val="22"/>
        </w:rPr>
      </w:pPr>
      <w:r w:rsidRPr="00586472">
        <w:rPr>
          <w:sz w:val="22"/>
          <w:szCs w:val="22"/>
        </w:rPr>
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</w:t>
      </w:r>
      <w:r w:rsidRPr="00586472">
        <w:rPr>
          <w:kern w:val="36"/>
          <w:sz w:val="22"/>
          <w:szCs w:val="22"/>
        </w:rPr>
        <w:t>, утверждённые Постановлением Главного государственного санитарного врача Российской Федерации от 29 декабря 2010 года № 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331031" w:rsidRPr="00586472" w:rsidRDefault="00331031" w:rsidP="00535A74">
      <w:pPr>
        <w:pStyle w:val="a4"/>
        <w:numPr>
          <w:ilvl w:val="0"/>
          <w:numId w:val="3"/>
        </w:numPr>
        <w:tabs>
          <w:tab w:val="left" w:pos="993"/>
        </w:tabs>
        <w:spacing w:line="360" w:lineRule="auto"/>
        <w:ind w:left="0" w:right="-1" w:firstLine="709"/>
        <w:jc w:val="both"/>
        <w:rPr>
          <w:sz w:val="22"/>
          <w:szCs w:val="22"/>
        </w:rPr>
      </w:pPr>
      <w:r w:rsidRPr="00586472">
        <w:rPr>
          <w:kern w:val="36"/>
          <w:sz w:val="22"/>
          <w:szCs w:val="22"/>
        </w:rPr>
        <w:t xml:space="preserve">Постановление Главного государственного санитарного врача РФ от 22 мая 2020 г. № 15 «Об утверждении санитарно-эпидемиологических правил СП 3.1.3597-20 «Профилактика новой </w:t>
      </w:r>
      <w:proofErr w:type="spellStart"/>
      <w:r w:rsidRPr="00586472">
        <w:rPr>
          <w:kern w:val="36"/>
          <w:sz w:val="22"/>
          <w:szCs w:val="22"/>
        </w:rPr>
        <w:t>коронавирусной</w:t>
      </w:r>
      <w:proofErr w:type="spellEnd"/>
      <w:r w:rsidRPr="00586472">
        <w:rPr>
          <w:kern w:val="36"/>
          <w:sz w:val="22"/>
          <w:szCs w:val="22"/>
        </w:rPr>
        <w:t xml:space="preserve"> инфекции (</w:t>
      </w:r>
      <w:r w:rsidRPr="00586472">
        <w:rPr>
          <w:kern w:val="36"/>
          <w:sz w:val="22"/>
          <w:szCs w:val="22"/>
          <w:lang w:val="en-US"/>
        </w:rPr>
        <w:t>COVID</w:t>
      </w:r>
      <w:r w:rsidRPr="00586472">
        <w:rPr>
          <w:kern w:val="36"/>
          <w:sz w:val="22"/>
          <w:szCs w:val="22"/>
        </w:rPr>
        <w:t>-19)»;</w:t>
      </w:r>
    </w:p>
    <w:p w:rsidR="00331031" w:rsidRPr="00586472" w:rsidRDefault="00331031" w:rsidP="00535A74">
      <w:pPr>
        <w:pStyle w:val="a4"/>
        <w:numPr>
          <w:ilvl w:val="0"/>
          <w:numId w:val="3"/>
        </w:numPr>
        <w:tabs>
          <w:tab w:val="left" w:pos="993"/>
        </w:tabs>
        <w:spacing w:line="360" w:lineRule="auto"/>
        <w:ind w:left="0" w:right="-1" w:firstLine="709"/>
        <w:jc w:val="both"/>
        <w:rPr>
          <w:sz w:val="22"/>
          <w:szCs w:val="22"/>
        </w:rPr>
      </w:pPr>
      <w:r w:rsidRPr="00586472">
        <w:rPr>
          <w:kern w:val="36"/>
          <w:sz w:val="22"/>
          <w:szCs w:val="22"/>
        </w:rPr>
        <w:t xml:space="preserve">Постановление Главного государственного санитарного врача РФ от 30 июня 2020 года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586472">
        <w:rPr>
          <w:kern w:val="36"/>
          <w:sz w:val="22"/>
          <w:szCs w:val="22"/>
        </w:rPr>
        <w:t>коронавирусной</w:t>
      </w:r>
      <w:proofErr w:type="spellEnd"/>
      <w:r w:rsidRPr="00586472">
        <w:rPr>
          <w:kern w:val="36"/>
          <w:sz w:val="22"/>
          <w:szCs w:val="22"/>
        </w:rPr>
        <w:t xml:space="preserve"> инфекции(</w:t>
      </w:r>
      <w:r w:rsidRPr="00586472">
        <w:rPr>
          <w:kern w:val="36"/>
          <w:sz w:val="22"/>
          <w:szCs w:val="22"/>
          <w:lang w:val="en-US"/>
        </w:rPr>
        <w:t>COVID</w:t>
      </w:r>
      <w:r w:rsidRPr="00586472">
        <w:rPr>
          <w:kern w:val="36"/>
          <w:sz w:val="22"/>
          <w:szCs w:val="22"/>
        </w:rPr>
        <w:t>-19)»;</w:t>
      </w:r>
    </w:p>
    <w:p w:rsidR="00331031" w:rsidRPr="00586472" w:rsidRDefault="00331031" w:rsidP="00535A74">
      <w:pPr>
        <w:pStyle w:val="a4"/>
        <w:numPr>
          <w:ilvl w:val="0"/>
          <w:numId w:val="3"/>
        </w:numPr>
        <w:tabs>
          <w:tab w:val="left" w:pos="993"/>
        </w:tabs>
        <w:spacing w:line="360" w:lineRule="auto"/>
        <w:ind w:left="0" w:right="-1" w:firstLine="709"/>
        <w:jc w:val="both"/>
        <w:rPr>
          <w:sz w:val="22"/>
          <w:szCs w:val="22"/>
        </w:rPr>
      </w:pPr>
      <w:r w:rsidRPr="00586472">
        <w:rPr>
          <w:sz w:val="22"/>
          <w:szCs w:val="22"/>
        </w:rPr>
        <w:t>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 от 31 мая 2021 года № 287 и зареги</w:t>
      </w:r>
      <w:r w:rsidR="00586472" w:rsidRPr="00586472">
        <w:rPr>
          <w:sz w:val="22"/>
          <w:szCs w:val="22"/>
        </w:rPr>
        <w:t>стрированный Минюстом России 5 июля 2021 года, рег. №  64101</w:t>
      </w:r>
      <w:r w:rsidRPr="00586472">
        <w:rPr>
          <w:sz w:val="22"/>
          <w:szCs w:val="22"/>
        </w:rPr>
        <w:t xml:space="preserve"> «Об утверждении федерального государственного образовательного стандарта основного общего образования»;</w:t>
      </w:r>
    </w:p>
    <w:p w:rsidR="00331031" w:rsidRPr="00586472" w:rsidRDefault="00331031" w:rsidP="00535A74">
      <w:pPr>
        <w:pStyle w:val="a4"/>
        <w:numPr>
          <w:ilvl w:val="0"/>
          <w:numId w:val="3"/>
        </w:numPr>
        <w:tabs>
          <w:tab w:val="left" w:pos="993"/>
        </w:tabs>
        <w:spacing w:line="360" w:lineRule="auto"/>
        <w:ind w:left="0" w:right="-1" w:firstLine="709"/>
        <w:jc w:val="both"/>
        <w:rPr>
          <w:sz w:val="22"/>
          <w:szCs w:val="22"/>
        </w:rPr>
      </w:pPr>
      <w:r w:rsidRPr="00586472">
        <w:rPr>
          <w:sz w:val="22"/>
          <w:szCs w:val="22"/>
        </w:rPr>
        <w:t xml:space="preserve">Приказ </w:t>
      </w:r>
      <w:proofErr w:type="spellStart"/>
      <w:r w:rsidRPr="00586472">
        <w:rPr>
          <w:sz w:val="22"/>
          <w:szCs w:val="22"/>
        </w:rPr>
        <w:t>Минпросвещения</w:t>
      </w:r>
      <w:proofErr w:type="spellEnd"/>
      <w:r w:rsidRPr="00586472">
        <w:rPr>
          <w:sz w:val="22"/>
          <w:szCs w:val="22"/>
        </w:rPr>
        <w:t xml:space="preserve"> России от 28.12.2018 N 345 (ред. от 18.05.2020) "О 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образования".</w:t>
      </w:r>
    </w:p>
    <w:p w:rsidR="00331031" w:rsidRPr="00586472" w:rsidRDefault="00331031" w:rsidP="00535A74">
      <w:pPr>
        <w:pStyle w:val="a4"/>
        <w:numPr>
          <w:ilvl w:val="0"/>
          <w:numId w:val="3"/>
        </w:numPr>
        <w:tabs>
          <w:tab w:val="left" w:pos="993"/>
        </w:tabs>
        <w:spacing w:line="360" w:lineRule="auto"/>
        <w:ind w:left="0" w:right="-1" w:firstLine="709"/>
        <w:jc w:val="both"/>
        <w:rPr>
          <w:sz w:val="22"/>
          <w:szCs w:val="22"/>
        </w:rPr>
      </w:pPr>
      <w:r w:rsidRPr="00586472">
        <w:rPr>
          <w:sz w:val="22"/>
          <w:szCs w:val="22"/>
          <w:shd w:val="clear" w:color="auto" w:fill="FFFFFF"/>
        </w:rPr>
        <w:t>Приказ № 632 от 22 ноября 2019 г.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сформированный приказом Министерства просвещения Российской Федерации от 28 декабря 2018 г. № 345»</w:t>
      </w:r>
    </w:p>
    <w:p w:rsidR="00331031" w:rsidRPr="00586472" w:rsidRDefault="00331031" w:rsidP="00535A74">
      <w:pPr>
        <w:pStyle w:val="a4"/>
        <w:numPr>
          <w:ilvl w:val="0"/>
          <w:numId w:val="3"/>
        </w:numPr>
        <w:tabs>
          <w:tab w:val="left" w:pos="993"/>
        </w:tabs>
        <w:spacing w:line="360" w:lineRule="auto"/>
        <w:ind w:left="0" w:right="-1" w:firstLine="709"/>
        <w:jc w:val="both"/>
        <w:rPr>
          <w:sz w:val="22"/>
          <w:szCs w:val="22"/>
        </w:rPr>
      </w:pPr>
      <w:r w:rsidRPr="00586472">
        <w:rPr>
          <w:sz w:val="22"/>
          <w:szCs w:val="22"/>
        </w:rPr>
        <w:t>Приказ Министерства образования и науки Российской Федерации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общего, среднего общего образования»;</w:t>
      </w:r>
    </w:p>
    <w:p w:rsidR="00331031" w:rsidRPr="00586472" w:rsidRDefault="00331031" w:rsidP="00535A74">
      <w:pPr>
        <w:pStyle w:val="a4"/>
        <w:numPr>
          <w:ilvl w:val="0"/>
          <w:numId w:val="3"/>
        </w:numPr>
        <w:tabs>
          <w:tab w:val="left" w:pos="993"/>
        </w:tabs>
        <w:spacing w:line="360" w:lineRule="auto"/>
        <w:ind w:left="0" w:right="-1" w:firstLine="709"/>
        <w:jc w:val="both"/>
        <w:rPr>
          <w:sz w:val="22"/>
          <w:szCs w:val="22"/>
        </w:rPr>
      </w:pPr>
      <w:r w:rsidRPr="00586472">
        <w:rPr>
          <w:sz w:val="22"/>
          <w:szCs w:val="22"/>
        </w:rPr>
        <w:t>Приказ Министерства образования и науки Российской Федерации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331031" w:rsidRPr="00586472" w:rsidRDefault="00331031" w:rsidP="00535A74">
      <w:pPr>
        <w:pStyle w:val="a4"/>
        <w:numPr>
          <w:ilvl w:val="0"/>
          <w:numId w:val="3"/>
        </w:numPr>
        <w:tabs>
          <w:tab w:val="left" w:pos="993"/>
        </w:tabs>
        <w:spacing w:line="360" w:lineRule="auto"/>
        <w:ind w:left="0" w:right="-1" w:firstLine="709"/>
        <w:jc w:val="both"/>
        <w:rPr>
          <w:sz w:val="22"/>
          <w:szCs w:val="22"/>
        </w:rPr>
      </w:pPr>
      <w:r w:rsidRPr="00586472">
        <w:rPr>
          <w:sz w:val="22"/>
          <w:szCs w:val="22"/>
        </w:rPr>
        <w:t xml:space="preserve">Приказ </w:t>
      </w:r>
      <w:proofErr w:type="spellStart"/>
      <w:r w:rsidRPr="00586472">
        <w:rPr>
          <w:sz w:val="22"/>
          <w:szCs w:val="22"/>
        </w:rPr>
        <w:t>Минпросвещения</w:t>
      </w:r>
      <w:proofErr w:type="spellEnd"/>
      <w:r w:rsidRPr="00586472">
        <w:rPr>
          <w:sz w:val="22"/>
          <w:szCs w:val="22"/>
        </w:rPr>
        <w:t xml:space="preserve"> России от 17 марта 2020 г.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586472">
        <w:rPr>
          <w:sz w:val="22"/>
          <w:szCs w:val="22"/>
        </w:rPr>
        <w:t>коронавирусной</w:t>
      </w:r>
      <w:proofErr w:type="spellEnd"/>
      <w:r w:rsidRPr="00586472">
        <w:rPr>
          <w:sz w:val="22"/>
          <w:szCs w:val="22"/>
        </w:rPr>
        <w:t xml:space="preserve"> инфекции на территории Российской Федерации»;</w:t>
      </w:r>
    </w:p>
    <w:p w:rsidR="005834D1" w:rsidRPr="00CD06C8" w:rsidRDefault="005834D1" w:rsidP="00535A74">
      <w:pPr>
        <w:pStyle w:val="a4"/>
        <w:numPr>
          <w:ilvl w:val="0"/>
          <w:numId w:val="3"/>
        </w:numPr>
        <w:tabs>
          <w:tab w:val="left" w:pos="993"/>
        </w:tabs>
        <w:spacing w:line="360" w:lineRule="auto"/>
        <w:ind w:left="0" w:right="-1" w:firstLine="709"/>
        <w:jc w:val="both"/>
      </w:pPr>
      <w:r w:rsidRPr="00CD06C8">
        <w:t>Пр</w:t>
      </w:r>
      <w:r>
        <w:t xml:space="preserve">иказ </w:t>
      </w:r>
      <w:proofErr w:type="spellStart"/>
      <w:r>
        <w:t>Минпросвещения</w:t>
      </w:r>
      <w:proofErr w:type="spellEnd"/>
      <w:r>
        <w:t xml:space="preserve"> России от 20.05.2020 N 254</w:t>
      </w:r>
      <w:r w:rsidRPr="00CD06C8">
        <w:t xml:space="preserve"> "О</w:t>
      </w:r>
      <w:r>
        <w:t>б утверждении</w:t>
      </w:r>
      <w:r w:rsidRPr="00CD06C8">
        <w:t> </w:t>
      </w:r>
      <w:r>
        <w:t>федерального перечня учебников, допущенных</w:t>
      </w:r>
      <w:r w:rsidRPr="00CD06C8"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t xml:space="preserve"> организациями, осуществляющими образовательную деятельность</w:t>
      </w:r>
      <w:r w:rsidRPr="00CD06C8">
        <w:t>".</w:t>
      </w:r>
    </w:p>
    <w:p w:rsidR="00331031" w:rsidRPr="00586472" w:rsidRDefault="00331031" w:rsidP="00535A74">
      <w:pPr>
        <w:pStyle w:val="a4"/>
        <w:numPr>
          <w:ilvl w:val="0"/>
          <w:numId w:val="3"/>
        </w:numPr>
        <w:tabs>
          <w:tab w:val="left" w:pos="993"/>
        </w:tabs>
        <w:spacing w:line="360" w:lineRule="auto"/>
        <w:ind w:left="0" w:right="-1" w:firstLine="709"/>
        <w:jc w:val="both"/>
        <w:rPr>
          <w:sz w:val="22"/>
          <w:szCs w:val="22"/>
        </w:rPr>
      </w:pPr>
      <w:r w:rsidRPr="00586472">
        <w:rPr>
          <w:sz w:val="22"/>
          <w:szCs w:val="22"/>
        </w:rPr>
        <w:t>Письма Департамента государственной политики в сфере общего образования Министерства образования и науки Российской Федерации от 25 мая 2015 г. № 08-761 «Об изучении предметных областей «Основы религиозных культур и светской этики» и «Основы духовно-нравственной культуры народов России»;</w:t>
      </w:r>
    </w:p>
    <w:p w:rsidR="00331031" w:rsidRPr="00586472" w:rsidRDefault="00331031" w:rsidP="00535A74">
      <w:pPr>
        <w:pStyle w:val="a4"/>
        <w:numPr>
          <w:ilvl w:val="0"/>
          <w:numId w:val="3"/>
        </w:numPr>
        <w:tabs>
          <w:tab w:val="left" w:pos="993"/>
        </w:tabs>
        <w:spacing w:line="360" w:lineRule="auto"/>
        <w:ind w:left="0" w:right="-1" w:firstLine="709"/>
        <w:jc w:val="both"/>
        <w:rPr>
          <w:sz w:val="22"/>
          <w:szCs w:val="22"/>
        </w:rPr>
      </w:pPr>
      <w:r w:rsidRPr="00586472">
        <w:rPr>
          <w:sz w:val="22"/>
          <w:szCs w:val="22"/>
        </w:rPr>
        <w:t xml:space="preserve">Устав муниципального автономного общеобразовательного учреждения «Средняя общеобразовательная школа № 7», </w:t>
      </w:r>
      <w:proofErr w:type="gramStart"/>
      <w:r w:rsidRPr="00586472">
        <w:rPr>
          <w:sz w:val="22"/>
          <w:szCs w:val="22"/>
        </w:rPr>
        <w:t>утвержден  Приказом</w:t>
      </w:r>
      <w:proofErr w:type="gramEnd"/>
      <w:r w:rsidRPr="00586472">
        <w:rPr>
          <w:sz w:val="22"/>
          <w:szCs w:val="22"/>
        </w:rPr>
        <w:t xml:space="preserve"> начальника  Управления образования Администрации городского округа Сухой Лог от 22.01.2015 г. № 28; </w:t>
      </w:r>
    </w:p>
    <w:p w:rsidR="00331031" w:rsidRPr="00586472" w:rsidRDefault="00331031" w:rsidP="00535A74">
      <w:pPr>
        <w:pStyle w:val="a4"/>
        <w:numPr>
          <w:ilvl w:val="0"/>
          <w:numId w:val="3"/>
        </w:numPr>
        <w:tabs>
          <w:tab w:val="left" w:pos="993"/>
        </w:tabs>
        <w:spacing w:line="360" w:lineRule="auto"/>
        <w:ind w:left="0" w:right="-1" w:firstLine="709"/>
        <w:jc w:val="both"/>
        <w:rPr>
          <w:sz w:val="22"/>
          <w:szCs w:val="22"/>
        </w:rPr>
      </w:pPr>
      <w:proofErr w:type="gramStart"/>
      <w:r w:rsidRPr="00586472">
        <w:rPr>
          <w:sz w:val="22"/>
          <w:szCs w:val="22"/>
        </w:rPr>
        <w:t>Основная  образовательная</w:t>
      </w:r>
      <w:proofErr w:type="gramEnd"/>
      <w:r w:rsidRPr="00586472">
        <w:rPr>
          <w:sz w:val="22"/>
          <w:szCs w:val="22"/>
        </w:rPr>
        <w:t xml:space="preserve">  программа основного  общего  образования муниципального автономного общеобразовательного учреждения «Средняя общео</w:t>
      </w:r>
      <w:r w:rsidR="00A259A1">
        <w:rPr>
          <w:sz w:val="22"/>
          <w:szCs w:val="22"/>
        </w:rPr>
        <w:t>бразовательная школа №7» на 2022 – 2027</w:t>
      </w:r>
      <w:r w:rsidRPr="00586472">
        <w:rPr>
          <w:sz w:val="22"/>
          <w:szCs w:val="22"/>
        </w:rPr>
        <w:t xml:space="preserve"> годы, утверждена Приказом директора Муниципального автономного общеобразовательного учреждения «Средняя общеобразова</w:t>
      </w:r>
      <w:r w:rsidR="00A259A1">
        <w:rPr>
          <w:sz w:val="22"/>
          <w:szCs w:val="22"/>
        </w:rPr>
        <w:t>тельная школа № 7»  приказ №  67 от 20 июля 2022 г.</w:t>
      </w:r>
      <w:r w:rsidRPr="00586472">
        <w:rPr>
          <w:sz w:val="22"/>
          <w:szCs w:val="22"/>
        </w:rPr>
        <w:t>.</w:t>
      </w:r>
    </w:p>
    <w:p w:rsidR="003332E1" w:rsidRPr="00586472" w:rsidRDefault="003332E1" w:rsidP="00535A74">
      <w:pPr>
        <w:pStyle w:val="body"/>
        <w:spacing w:line="360" w:lineRule="auto"/>
        <w:ind w:right="-86"/>
        <w:rPr>
          <w:rFonts w:cs="Times New Roman"/>
          <w:sz w:val="22"/>
          <w:szCs w:val="22"/>
        </w:rPr>
      </w:pPr>
      <w:r w:rsidRPr="00586472">
        <w:rPr>
          <w:rFonts w:cs="Times New Roman"/>
          <w:sz w:val="22"/>
          <w:szCs w:val="22"/>
        </w:rPr>
        <w:t xml:space="preserve"> Учебный план МАОУ СОШ № 7, реализующей образовательную программу основного общего образования, обеспеч</w:t>
      </w:r>
      <w:r w:rsidR="00331031" w:rsidRPr="00586472">
        <w:rPr>
          <w:rFonts w:cs="Times New Roman"/>
          <w:sz w:val="22"/>
          <w:szCs w:val="22"/>
        </w:rPr>
        <w:t>ивает реализацию требований федерального государственного образовательного стандарта</w:t>
      </w:r>
      <w:r w:rsidRPr="00586472">
        <w:rPr>
          <w:rFonts w:cs="Times New Roman"/>
          <w:sz w:val="22"/>
          <w:szCs w:val="22"/>
        </w:rPr>
        <w:t>,</w:t>
      </w:r>
      <w:r w:rsidR="00331031" w:rsidRPr="00586472">
        <w:rPr>
          <w:rFonts w:cs="Times New Roman"/>
          <w:sz w:val="22"/>
          <w:szCs w:val="22"/>
        </w:rPr>
        <w:t xml:space="preserve"> утвержденного приказом Министерства просвещения Российской Федерации от 31 мая 2021 года № 287, </w:t>
      </w:r>
      <w:r w:rsidRPr="00586472">
        <w:rPr>
          <w:rFonts w:cs="Times New Roman"/>
          <w:sz w:val="22"/>
          <w:szCs w:val="22"/>
        </w:rPr>
        <w:t xml:space="preserve">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3332E1" w:rsidRPr="00586472" w:rsidRDefault="003332E1" w:rsidP="00535A74">
      <w:pPr>
        <w:pStyle w:val="body"/>
        <w:spacing w:line="360" w:lineRule="auto"/>
        <w:ind w:right="-86"/>
        <w:rPr>
          <w:rFonts w:cs="Times New Roman"/>
          <w:sz w:val="22"/>
          <w:szCs w:val="22"/>
        </w:rPr>
      </w:pPr>
      <w:r w:rsidRPr="00586472">
        <w:rPr>
          <w:rFonts w:cs="Times New Roman"/>
          <w:sz w:val="22"/>
          <w:szCs w:val="22"/>
        </w:rPr>
        <w:t>Учебный план:</w:t>
      </w:r>
    </w:p>
    <w:p w:rsidR="003332E1" w:rsidRPr="00586472" w:rsidRDefault="003332E1" w:rsidP="00535A74">
      <w:pPr>
        <w:pStyle w:val="list-dash"/>
        <w:widowControl w:val="0"/>
        <w:numPr>
          <w:ilvl w:val="0"/>
          <w:numId w:val="4"/>
        </w:numPr>
        <w:spacing w:line="360" w:lineRule="auto"/>
        <w:ind w:right="-86"/>
        <w:rPr>
          <w:rFonts w:cs="Times New Roman"/>
          <w:sz w:val="22"/>
          <w:szCs w:val="22"/>
        </w:rPr>
      </w:pPr>
      <w:r w:rsidRPr="00586472">
        <w:rPr>
          <w:rFonts w:cs="Times New Roman"/>
          <w:sz w:val="22"/>
          <w:szCs w:val="22"/>
        </w:rPr>
        <w:t>фиксирует максимальный объем учебной нагрузки обучающихся;</w:t>
      </w:r>
    </w:p>
    <w:p w:rsidR="003332E1" w:rsidRPr="00586472" w:rsidRDefault="003332E1" w:rsidP="00535A74">
      <w:pPr>
        <w:pStyle w:val="list-dash"/>
        <w:widowControl w:val="0"/>
        <w:numPr>
          <w:ilvl w:val="0"/>
          <w:numId w:val="4"/>
        </w:numPr>
        <w:spacing w:line="360" w:lineRule="auto"/>
        <w:ind w:right="-86"/>
        <w:rPr>
          <w:rFonts w:cs="Times New Roman"/>
          <w:sz w:val="22"/>
          <w:szCs w:val="22"/>
        </w:rPr>
      </w:pPr>
      <w:r w:rsidRPr="00586472">
        <w:rPr>
          <w:rFonts w:cs="Times New Roman"/>
          <w:sz w:val="22"/>
          <w:szCs w:val="22"/>
        </w:rPr>
        <w:t>определяет (регламентирует) перечень учебных предметов, курсов и время, отводимое на их освоение и организацию;</w:t>
      </w:r>
    </w:p>
    <w:p w:rsidR="003332E1" w:rsidRPr="00586472" w:rsidRDefault="003332E1" w:rsidP="00535A74">
      <w:pPr>
        <w:pStyle w:val="list-dash"/>
        <w:widowControl w:val="0"/>
        <w:numPr>
          <w:ilvl w:val="0"/>
          <w:numId w:val="4"/>
        </w:numPr>
        <w:spacing w:line="360" w:lineRule="auto"/>
        <w:ind w:right="-86"/>
        <w:rPr>
          <w:rFonts w:cs="Times New Roman"/>
          <w:sz w:val="22"/>
          <w:szCs w:val="22"/>
        </w:rPr>
      </w:pPr>
      <w:r w:rsidRPr="00586472">
        <w:rPr>
          <w:rFonts w:cs="Times New Roman"/>
          <w:sz w:val="22"/>
          <w:szCs w:val="22"/>
        </w:rPr>
        <w:t>распределяет учебные предметы, курсы, модули по классам и учебным годам.</w:t>
      </w:r>
    </w:p>
    <w:p w:rsidR="003332E1" w:rsidRPr="00586472" w:rsidRDefault="003332E1" w:rsidP="00535A74">
      <w:pPr>
        <w:pStyle w:val="body"/>
        <w:spacing w:line="360" w:lineRule="auto"/>
        <w:ind w:right="-86"/>
        <w:rPr>
          <w:rFonts w:cs="Times New Roman"/>
          <w:sz w:val="22"/>
          <w:szCs w:val="22"/>
        </w:rPr>
      </w:pPr>
      <w:r w:rsidRPr="00586472">
        <w:rPr>
          <w:rFonts w:cs="Times New Roman"/>
          <w:sz w:val="22"/>
          <w:szCs w:val="22"/>
        </w:rPr>
        <w:t xml:space="preserve"> Учебный план обеспечивает преподавание и изучение государственного языка Российской Федерации, а также возможность преподавания и изучения русского языка как родного языка. </w:t>
      </w:r>
    </w:p>
    <w:p w:rsidR="003332E1" w:rsidRPr="00586472" w:rsidRDefault="003332E1" w:rsidP="00535A74">
      <w:pPr>
        <w:pStyle w:val="body"/>
        <w:spacing w:line="360" w:lineRule="auto"/>
        <w:ind w:right="-86" w:firstLine="0"/>
        <w:rPr>
          <w:rFonts w:cs="Times New Roman"/>
          <w:sz w:val="22"/>
          <w:szCs w:val="22"/>
        </w:rPr>
      </w:pPr>
      <w:r w:rsidRPr="00586472">
        <w:rPr>
          <w:rFonts w:cs="Times New Roman"/>
          <w:sz w:val="22"/>
          <w:szCs w:val="22"/>
        </w:rPr>
        <w:t xml:space="preserve"> Учебный план состоит из двух частей: обязательной части и части, формируемой участниками образовательных отношений.</w:t>
      </w:r>
    </w:p>
    <w:p w:rsidR="003332E1" w:rsidRPr="00586472" w:rsidRDefault="003332E1" w:rsidP="00535A74">
      <w:pPr>
        <w:pStyle w:val="body"/>
        <w:spacing w:line="360" w:lineRule="auto"/>
        <w:ind w:right="-86"/>
        <w:rPr>
          <w:rFonts w:cs="Times New Roman"/>
          <w:sz w:val="22"/>
          <w:szCs w:val="22"/>
        </w:rPr>
      </w:pPr>
      <w:r w:rsidRPr="00586472">
        <w:rPr>
          <w:rFonts w:cs="Times New Roman"/>
          <w:sz w:val="22"/>
          <w:szCs w:val="22"/>
        </w:rPr>
        <w:t>Обязательная часть примерного учебного плана определяет состав учебных предметов обязательных для изучения, и учебное время, отводимое на их изучение по классам (годам) обучения.</w:t>
      </w:r>
    </w:p>
    <w:p w:rsidR="003332E1" w:rsidRPr="00586472" w:rsidRDefault="003332E1" w:rsidP="00535A74">
      <w:pPr>
        <w:pStyle w:val="body"/>
        <w:spacing w:line="360" w:lineRule="auto"/>
        <w:ind w:right="-86"/>
        <w:rPr>
          <w:rFonts w:cs="Times New Roman"/>
          <w:spacing w:val="-2"/>
          <w:sz w:val="22"/>
          <w:szCs w:val="22"/>
        </w:rPr>
      </w:pPr>
      <w:r w:rsidRPr="00586472">
        <w:rPr>
          <w:rFonts w:cs="Times New Roman"/>
          <w:sz w:val="22"/>
          <w:szCs w:val="22"/>
        </w:rPr>
        <w:t>Часть 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</w:t>
      </w:r>
      <w:r w:rsidRPr="00586472">
        <w:rPr>
          <w:rFonts w:cs="Times New Roman"/>
          <w:spacing w:val="-2"/>
          <w:sz w:val="22"/>
          <w:szCs w:val="22"/>
        </w:rPr>
        <w:t>вителей) несовершеннолетних обучающихся.</w:t>
      </w:r>
    </w:p>
    <w:p w:rsidR="003332E1" w:rsidRPr="00586472" w:rsidRDefault="003332E1" w:rsidP="00535A74">
      <w:pPr>
        <w:pStyle w:val="body"/>
        <w:spacing w:line="360" w:lineRule="auto"/>
        <w:ind w:right="-86"/>
        <w:rPr>
          <w:rFonts w:cs="Times New Roman"/>
          <w:sz w:val="22"/>
          <w:szCs w:val="22"/>
        </w:rPr>
      </w:pPr>
      <w:r w:rsidRPr="00586472">
        <w:rPr>
          <w:rFonts w:cs="Times New Roman"/>
          <w:sz w:val="22"/>
          <w:szCs w:val="22"/>
        </w:rPr>
        <w:t xml:space="preserve">Время, отводимое на данную часть учебного </w:t>
      </w:r>
      <w:proofErr w:type="gramStart"/>
      <w:r w:rsidRPr="00586472">
        <w:rPr>
          <w:rFonts w:cs="Times New Roman"/>
          <w:sz w:val="22"/>
          <w:szCs w:val="22"/>
        </w:rPr>
        <w:t>плана  используется</w:t>
      </w:r>
      <w:proofErr w:type="gramEnd"/>
      <w:r w:rsidRPr="00586472">
        <w:rPr>
          <w:rFonts w:cs="Times New Roman"/>
          <w:sz w:val="22"/>
          <w:szCs w:val="22"/>
        </w:rPr>
        <w:t xml:space="preserve"> на введение </w:t>
      </w:r>
      <w:proofErr w:type="spellStart"/>
      <w:r w:rsidRPr="00586472">
        <w:rPr>
          <w:rFonts w:cs="Times New Roman"/>
          <w:sz w:val="22"/>
          <w:szCs w:val="22"/>
        </w:rPr>
        <w:t>вв</w:t>
      </w:r>
      <w:r w:rsidR="00411651">
        <w:rPr>
          <w:rFonts w:cs="Times New Roman"/>
          <w:sz w:val="22"/>
          <w:szCs w:val="22"/>
        </w:rPr>
        <w:t>едение</w:t>
      </w:r>
      <w:proofErr w:type="spellEnd"/>
      <w:r w:rsidR="00411651">
        <w:rPr>
          <w:rFonts w:cs="Times New Roman"/>
          <w:sz w:val="22"/>
          <w:szCs w:val="22"/>
        </w:rPr>
        <w:t xml:space="preserve"> специально разработанных учебных курсов:</w:t>
      </w:r>
      <w:r w:rsidRPr="00586472">
        <w:rPr>
          <w:rFonts w:cs="Times New Roman"/>
          <w:sz w:val="22"/>
          <w:szCs w:val="22"/>
        </w:rPr>
        <w:t xml:space="preserve"> «Математическая и финансовая грамотность», </w:t>
      </w:r>
      <w:r w:rsidR="00411651">
        <w:rPr>
          <w:rFonts w:cs="Times New Roman"/>
          <w:sz w:val="22"/>
          <w:szCs w:val="22"/>
        </w:rPr>
        <w:t xml:space="preserve">«От слова к словесности», </w:t>
      </w:r>
      <w:r w:rsidRPr="00586472">
        <w:rPr>
          <w:rFonts w:cs="Times New Roman"/>
          <w:sz w:val="22"/>
          <w:szCs w:val="22"/>
        </w:rPr>
        <w:t>обеспечивающего интересы и потребности участников образовательных отношений.</w:t>
      </w:r>
    </w:p>
    <w:p w:rsidR="003332E1" w:rsidRPr="00586472" w:rsidRDefault="003332E1" w:rsidP="00535A74">
      <w:pPr>
        <w:pStyle w:val="body"/>
        <w:spacing w:line="360" w:lineRule="auto"/>
        <w:ind w:right="-86"/>
        <w:rPr>
          <w:rFonts w:cs="Times New Roman"/>
          <w:sz w:val="22"/>
          <w:szCs w:val="22"/>
        </w:rPr>
      </w:pPr>
      <w:r w:rsidRPr="00586472">
        <w:rPr>
          <w:rFonts w:cs="Times New Roman"/>
          <w:sz w:val="22"/>
          <w:szCs w:val="22"/>
        </w:rPr>
        <w:t xml:space="preserve">Муниципальное автономное общеобразовательное учреждение «Средняя общеобразовательная школа № 7» самостоятельно определяет режим работы (5-дневная учебная неделя) с учетом законодательства Российской Федерации. </w:t>
      </w:r>
    </w:p>
    <w:p w:rsidR="003332E1" w:rsidRPr="00586472" w:rsidRDefault="003332E1" w:rsidP="00535A74">
      <w:pPr>
        <w:spacing w:after="0" w:line="360" w:lineRule="auto"/>
        <w:ind w:firstLine="709"/>
        <w:rPr>
          <w:rFonts w:eastAsia="Calibri"/>
          <w:b/>
          <w:sz w:val="22"/>
          <w:lang w:eastAsia="en-US"/>
        </w:rPr>
      </w:pPr>
      <w:r w:rsidRPr="00586472">
        <w:rPr>
          <w:rFonts w:eastAsia="Calibri"/>
          <w:b/>
          <w:sz w:val="22"/>
          <w:lang w:eastAsia="en-US"/>
        </w:rPr>
        <w:t>Характеристика образовательной деятельности.</w:t>
      </w:r>
    </w:p>
    <w:p w:rsidR="003332E1" w:rsidRPr="00586472" w:rsidRDefault="003332E1" w:rsidP="00535A74">
      <w:pPr>
        <w:tabs>
          <w:tab w:val="left" w:pos="9639"/>
        </w:tabs>
        <w:spacing w:after="0" w:line="360" w:lineRule="auto"/>
        <w:ind w:firstLine="709"/>
        <w:rPr>
          <w:rFonts w:eastAsia="Calibri"/>
          <w:sz w:val="22"/>
          <w:lang w:eastAsia="en-US"/>
        </w:rPr>
      </w:pPr>
      <w:r w:rsidRPr="00586472">
        <w:rPr>
          <w:rFonts w:eastAsia="Calibri"/>
          <w:sz w:val="22"/>
          <w:lang w:eastAsia="en-US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3332E1" w:rsidRPr="00586472" w:rsidRDefault="003332E1" w:rsidP="00535A74">
      <w:pPr>
        <w:tabs>
          <w:tab w:val="left" w:pos="9639"/>
        </w:tabs>
        <w:spacing w:after="0" w:line="360" w:lineRule="auto"/>
        <w:ind w:firstLine="709"/>
        <w:rPr>
          <w:rFonts w:eastAsia="Calibri"/>
          <w:sz w:val="22"/>
          <w:lang w:eastAsia="en-US"/>
        </w:rPr>
      </w:pPr>
      <w:r w:rsidRPr="00586472">
        <w:rPr>
          <w:rFonts w:eastAsia="Calibri"/>
          <w:sz w:val="22"/>
          <w:lang w:eastAsia="en-US"/>
        </w:rPr>
        <w:t>МАОУ СОШ № 7 на уровне основного общего образования определяет 5-дневную продолжительность учебной недели.</w:t>
      </w:r>
    </w:p>
    <w:p w:rsidR="003332E1" w:rsidRPr="00586472" w:rsidRDefault="003332E1" w:rsidP="00535A74">
      <w:pPr>
        <w:tabs>
          <w:tab w:val="left" w:pos="9639"/>
        </w:tabs>
        <w:spacing w:after="0" w:line="360" w:lineRule="auto"/>
        <w:ind w:firstLine="1"/>
        <w:rPr>
          <w:rFonts w:eastAsia="Calibri"/>
          <w:sz w:val="22"/>
          <w:lang w:eastAsia="en-US"/>
        </w:rPr>
      </w:pPr>
      <w:r w:rsidRPr="00586472">
        <w:rPr>
          <w:rFonts w:eastAsia="Calibri"/>
          <w:sz w:val="22"/>
          <w:lang w:eastAsia="en-US"/>
        </w:rPr>
        <w:t xml:space="preserve"> Максимальное число часов в неделю в 5 классе составляет  29 часов, Количество учебных занятий за 5 лет согласно данному учебному плану составит не менее 5267 часов и не более 6020 часов. </w:t>
      </w:r>
    </w:p>
    <w:p w:rsidR="003332E1" w:rsidRPr="00586472" w:rsidRDefault="003332E1" w:rsidP="00535A74">
      <w:pPr>
        <w:tabs>
          <w:tab w:val="left" w:pos="9639"/>
        </w:tabs>
        <w:spacing w:after="0" w:line="360" w:lineRule="auto"/>
        <w:ind w:firstLine="709"/>
        <w:rPr>
          <w:rFonts w:eastAsia="Calibri"/>
          <w:sz w:val="22"/>
          <w:lang w:eastAsia="en-US"/>
        </w:rPr>
      </w:pPr>
      <w:r w:rsidRPr="00586472">
        <w:rPr>
          <w:rFonts w:eastAsia="Calibri"/>
          <w:sz w:val="22"/>
          <w:lang w:eastAsia="en-US"/>
        </w:rPr>
        <w:t>Продолжительность урока составляет  40   минут.</w:t>
      </w:r>
    </w:p>
    <w:p w:rsidR="003332E1" w:rsidRPr="00586472" w:rsidRDefault="003332E1" w:rsidP="00535A74">
      <w:pPr>
        <w:spacing w:after="0" w:line="360" w:lineRule="auto"/>
        <w:ind w:firstLine="708"/>
        <w:rPr>
          <w:rFonts w:eastAsia="Calibri"/>
          <w:sz w:val="22"/>
          <w:lang w:eastAsia="en-US"/>
        </w:rPr>
      </w:pPr>
      <w:r w:rsidRPr="00586472">
        <w:rPr>
          <w:rFonts w:eastAsia="Calibri"/>
          <w:sz w:val="22"/>
          <w:lang w:eastAsia="en-US"/>
        </w:rPr>
        <w:t>Продолжительность учебного года составляет 34 недели для учащихся 5-9 классов.  Продолжительность каникул в течение учебного года составляет не менее 30 календарных дней.</w:t>
      </w:r>
    </w:p>
    <w:p w:rsidR="003332E1" w:rsidRPr="00586472" w:rsidRDefault="003332E1" w:rsidP="00535A74">
      <w:pPr>
        <w:tabs>
          <w:tab w:val="left" w:pos="9638"/>
        </w:tabs>
        <w:spacing w:after="0" w:line="360" w:lineRule="auto"/>
        <w:ind w:firstLine="709"/>
        <w:rPr>
          <w:rFonts w:eastAsia="Calibri"/>
          <w:sz w:val="22"/>
          <w:lang w:eastAsia="en-US"/>
        </w:rPr>
      </w:pPr>
      <w:r w:rsidRPr="00586472">
        <w:rPr>
          <w:rFonts w:eastAsia="Calibri"/>
          <w:sz w:val="22"/>
          <w:lang w:eastAsia="en-US"/>
        </w:rPr>
        <w:t>При проведении занятий по иностранном</w:t>
      </w:r>
      <w:r w:rsidR="009B1C0C" w:rsidRPr="00586472">
        <w:rPr>
          <w:rFonts w:eastAsia="Calibri"/>
          <w:sz w:val="22"/>
          <w:lang w:eastAsia="en-US"/>
        </w:rPr>
        <w:t>у языку, технологии</w:t>
      </w:r>
      <w:r w:rsidRPr="00586472">
        <w:rPr>
          <w:rFonts w:eastAsia="Calibri"/>
          <w:sz w:val="22"/>
          <w:lang w:eastAsia="en-US"/>
        </w:rPr>
        <w:t xml:space="preserve"> осуществляется деление классов на две группы с учетом норм по предельно допустимой наполняемости групп.</w:t>
      </w:r>
    </w:p>
    <w:p w:rsidR="003332E1" w:rsidRPr="00586472" w:rsidRDefault="003332E1" w:rsidP="00535A74">
      <w:pPr>
        <w:spacing w:after="0" w:line="360" w:lineRule="auto"/>
        <w:ind w:firstLine="708"/>
        <w:rPr>
          <w:rFonts w:eastAsia="Calibri"/>
          <w:color w:val="000000"/>
          <w:sz w:val="22"/>
          <w:lang w:eastAsia="en-US"/>
        </w:rPr>
      </w:pPr>
      <w:r w:rsidRPr="00586472">
        <w:rPr>
          <w:rFonts w:eastAsia="Calibri"/>
          <w:color w:val="000000"/>
          <w:sz w:val="22"/>
          <w:lang w:eastAsia="en-US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3332E1" w:rsidRPr="00586472" w:rsidRDefault="003332E1" w:rsidP="00535A74">
      <w:pPr>
        <w:keepNext/>
        <w:keepLines/>
        <w:suppressAutoHyphens/>
        <w:spacing w:before="120" w:after="120" w:line="360" w:lineRule="auto"/>
        <w:ind w:firstLine="709"/>
        <w:outlineLvl w:val="2"/>
        <w:rPr>
          <w:rFonts w:eastAsia="Calibri"/>
          <w:b/>
          <w:sz w:val="22"/>
          <w:lang w:eastAsia="en-US"/>
        </w:rPr>
      </w:pPr>
      <w:bookmarkStart w:id="2" w:name="_Toc63027868"/>
      <w:bookmarkStart w:id="3" w:name="_Toc109661563"/>
      <w:r w:rsidRPr="00586472">
        <w:rPr>
          <w:rFonts w:eastAsia="Calibri"/>
          <w:b/>
          <w:sz w:val="22"/>
          <w:lang w:eastAsia="en-US"/>
        </w:rPr>
        <w:t>3.1.</w:t>
      </w:r>
      <w:proofErr w:type="gramStart"/>
      <w:r w:rsidRPr="00586472">
        <w:rPr>
          <w:rFonts w:eastAsia="Calibri"/>
          <w:b/>
          <w:sz w:val="22"/>
          <w:lang w:eastAsia="en-US"/>
        </w:rPr>
        <w:t>1.Характеристика</w:t>
      </w:r>
      <w:proofErr w:type="gramEnd"/>
      <w:r w:rsidRPr="00586472">
        <w:rPr>
          <w:rFonts w:eastAsia="Calibri"/>
          <w:b/>
          <w:sz w:val="22"/>
          <w:lang w:eastAsia="en-US"/>
        </w:rPr>
        <w:t xml:space="preserve"> учебного плана основного общего образования для обучающихся по федеральному государственному образовательному стандарту основного общего образования.</w:t>
      </w:r>
      <w:bookmarkEnd w:id="2"/>
      <w:bookmarkEnd w:id="3"/>
    </w:p>
    <w:p w:rsidR="003332E1" w:rsidRPr="00586472" w:rsidRDefault="003332E1" w:rsidP="00535A74">
      <w:pPr>
        <w:spacing w:after="0" w:line="360" w:lineRule="auto"/>
        <w:ind w:firstLine="708"/>
        <w:rPr>
          <w:rFonts w:eastAsia="Calibri"/>
          <w:bCs/>
          <w:iCs/>
          <w:sz w:val="22"/>
          <w:lang w:eastAsia="en-US"/>
        </w:rPr>
      </w:pPr>
      <w:r w:rsidRPr="00586472">
        <w:rPr>
          <w:rFonts w:eastAsia="Calibri"/>
          <w:bCs/>
          <w:iCs/>
          <w:sz w:val="22"/>
          <w:lang w:eastAsia="en-US"/>
        </w:rPr>
        <w:t>Учебный план основного общего образования МАОУ СОШ № 7 состоит из двух частей: обязательной части и части, формируемой участниками образовательных отношений.</w:t>
      </w:r>
    </w:p>
    <w:p w:rsidR="003332E1" w:rsidRPr="00586472" w:rsidRDefault="003332E1" w:rsidP="00535A74">
      <w:pPr>
        <w:spacing w:after="0" w:line="360" w:lineRule="auto"/>
        <w:ind w:firstLine="709"/>
        <w:rPr>
          <w:rFonts w:eastAsia="Calibri"/>
          <w:sz w:val="22"/>
          <w:lang w:eastAsia="en-US"/>
        </w:rPr>
      </w:pPr>
      <w:r w:rsidRPr="00586472">
        <w:rPr>
          <w:rFonts w:eastAsia="Calibri"/>
          <w:b/>
          <w:bCs/>
          <w:iCs/>
          <w:sz w:val="22"/>
          <w:lang w:eastAsia="en-US"/>
        </w:rPr>
        <w:t>Обязательная часть</w:t>
      </w:r>
      <w:r w:rsidRPr="00586472">
        <w:rPr>
          <w:rFonts w:eastAsia="Calibri"/>
          <w:sz w:val="22"/>
          <w:lang w:eastAsia="en-US"/>
        </w:rPr>
        <w:t xml:space="preserve"> учебного плана определяет состав обязательных учебных предметов и учебное время, отводимое на их изучение по классам (годам) обучения.</w:t>
      </w:r>
    </w:p>
    <w:p w:rsidR="003332E1" w:rsidRDefault="003332E1" w:rsidP="00535A74">
      <w:pPr>
        <w:spacing w:after="0" w:line="360" w:lineRule="auto"/>
        <w:ind w:firstLine="709"/>
        <w:rPr>
          <w:rFonts w:eastAsia="Calibri"/>
          <w:sz w:val="22"/>
          <w:lang w:eastAsia="en-US"/>
        </w:rPr>
      </w:pPr>
      <w:r w:rsidRPr="00586472">
        <w:rPr>
          <w:rFonts w:eastAsia="Calibri"/>
          <w:sz w:val="22"/>
          <w:lang w:eastAsia="en-US"/>
        </w:rPr>
        <w:t>Обязательные предметные области и основные задачи реализации содержания предметных областей приведены в таблице.</w:t>
      </w:r>
    </w:p>
    <w:tbl>
      <w:tblPr>
        <w:tblW w:w="6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380"/>
        <w:gridCol w:w="3519"/>
      </w:tblGrid>
      <w:tr w:rsidR="003332E1" w:rsidTr="00E861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E1" w:rsidRDefault="003332E1" w:rsidP="00E861AB">
            <w:pPr>
              <w:tabs>
                <w:tab w:val="left" w:pos="309"/>
                <w:tab w:val="left" w:pos="567"/>
              </w:tabs>
              <w:suppressAutoHyphens/>
              <w:spacing w:after="0" w:line="240" w:lineRule="auto"/>
              <w:ind w:right="34" w:firstLine="0"/>
              <w:jc w:val="center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№ п/п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E1" w:rsidRDefault="003332E1" w:rsidP="00E861AB">
            <w:pPr>
              <w:tabs>
                <w:tab w:val="left" w:pos="285"/>
              </w:tabs>
              <w:suppressAutoHyphens/>
              <w:spacing w:after="0" w:line="240" w:lineRule="auto"/>
              <w:ind w:right="138" w:firstLine="0"/>
              <w:jc w:val="center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Предметные области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E1" w:rsidRDefault="003332E1" w:rsidP="00E861AB">
            <w:pPr>
              <w:tabs>
                <w:tab w:val="left" w:pos="285"/>
              </w:tabs>
              <w:suppressAutoHyphens/>
              <w:spacing w:after="0" w:line="240" w:lineRule="auto"/>
              <w:ind w:firstLine="5"/>
              <w:jc w:val="center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Основные задачи реализации содержания</w:t>
            </w:r>
          </w:p>
        </w:tc>
      </w:tr>
      <w:tr w:rsidR="003332E1" w:rsidTr="00E861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E1" w:rsidRDefault="003332E1">
            <w:pPr>
              <w:tabs>
                <w:tab w:val="left" w:pos="285"/>
              </w:tabs>
              <w:suppressAutoHyphens/>
              <w:spacing w:after="0" w:line="240" w:lineRule="auto"/>
              <w:ind w:right="-505" w:firstLine="0"/>
              <w:jc w:val="left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E1" w:rsidRDefault="003332E1">
            <w:pPr>
              <w:suppressAutoHyphens/>
              <w:spacing w:after="0" w:line="240" w:lineRule="auto"/>
              <w:ind w:firstLine="0"/>
              <w:jc w:val="left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Русский язык и литература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E1" w:rsidRDefault="003332E1">
            <w:pPr>
              <w:shd w:val="clear" w:color="auto" w:fill="FFFFFF"/>
              <w:spacing w:after="0" w:line="240" w:lineRule="auto"/>
              <w:ind w:firstLine="5"/>
              <w:rPr>
                <w:color w:val="22272F"/>
                <w:szCs w:val="20"/>
              </w:rPr>
            </w:pPr>
            <w:r>
              <w:rPr>
                <w:color w:val="22272F"/>
                <w:szCs w:val="20"/>
              </w:rPr>
              <w:t>Изучение предметной области "Русский язык и литература" - языка как знаковой системы, лежащей в основе человеческого общения, формирования российской гражданской, этнической и социальной идентичности, позволяющей понимать, быть понятым, выражать внутренний мир человека, в том числе при помощи альтернативных средств коммуникации, должно обеспечить:</w:t>
            </w:r>
          </w:p>
          <w:p w:rsidR="003332E1" w:rsidRDefault="003332E1">
            <w:pPr>
              <w:shd w:val="clear" w:color="auto" w:fill="FFFFFF"/>
              <w:spacing w:after="0" w:line="240" w:lineRule="auto"/>
              <w:ind w:firstLine="5"/>
              <w:rPr>
                <w:color w:val="22272F"/>
                <w:szCs w:val="20"/>
              </w:rPr>
            </w:pPr>
            <w:r>
              <w:rPr>
                <w:color w:val="22272F"/>
                <w:szCs w:val="20"/>
              </w:rPr>
              <w:t>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      </w:r>
          </w:p>
          <w:p w:rsidR="003332E1" w:rsidRDefault="003332E1">
            <w:pPr>
              <w:shd w:val="clear" w:color="auto" w:fill="FFFFFF"/>
              <w:spacing w:after="0" w:line="240" w:lineRule="auto"/>
              <w:ind w:firstLine="5"/>
              <w:rPr>
                <w:color w:val="22272F"/>
                <w:szCs w:val="20"/>
              </w:rPr>
            </w:pPr>
            <w:r>
              <w:rPr>
                <w:color w:val="22272F"/>
                <w:szCs w:val="20"/>
              </w:rPr>
              <w:t>осознание тесной связи между языковым, литературным, интеллектуальным, духовно-нравственным развитием личности и ее социальным ростом;</w:t>
            </w:r>
          </w:p>
          <w:p w:rsidR="003332E1" w:rsidRDefault="003332E1">
            <w:pPr>
              <w:shd w:val="clear" w:color="auto" w:fill="FFFFFF"/>
              <w:spacing w:after="0" w:line="240" w:lineRule="auto"/>
              <w:ind w:firstLine="5"/>
              <w:rPr>
                <w:color w:val="22272F"/>
                <w:szCs w:val="20"/>
              </w:rPr>
            </w:pPr>
            <w:r>
              <w:rPr>
                <w:color w:val="22272F"/>
                <w:szCs w:val="20"/>
              </w:rPr>
              <w:t>приобщение к российскому литературному наследию и через него - к сокровищам отечественной и мировой культуры; формирование причастности к национальным свершениям, традициям и осознание исторической преемственности поколений;</w:t>
            </w:r>
          </w:p>
          <w:p w:rsidR="003332E1" w:rsidRDefault="003332E1">
            <w:pPr>
              <w:shd w:val="clear" w:color="auto" w:fill="FFFFFF"/>
              <w:spacing w:after="0" w:line="240" w:lineRule="auto"/>
              <w:ind w:firstLine="5"/>
              <w:rPr>
                <w:color w:val="22272F"/>
                <w:szCs w:val="20"/>
              </w:rPr>
            </w:pPr>
            <w:r>
              <w:rPr>
                <w:color w:val="22272F"/>
                <w:szCs w:val="20"/>
              </w:rPr>
              <w:t>обогащение активного и потенциального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</w:t>
            </w:r>
          </w:p>
          <w:p w:rsidR="003332E1" w:rsidRDefault="003332E1">
            <w:pPr>
              <w:shd w:val="clear" w:color="auto" w:fill="FFFFFF"/>
              <w:spacing w:after="0" w:line="240" w:lineRule="auto"/>
              <w:ind w:firstLine="5"/>
              <w:rPr>
                <w:color w:val="22272F"/>
                <w:szCs w:val="20"/>
              </w:rPr>
            </w:pPr>
            <w:r>
              <w:rPr>
                <w:color w:val="22272F"/>
                <w:szCs w:val="20"/>
              </w:rPr>
              <w:t>получение знаний о русском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      </w:r>
          </w:p>
        </w:tc>
      </w:tr>
      <w:tr w:rsidR="003332E1" w:rsidTr="00E861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E1" w:rsidRDefault="003332E1">
            <w:pPr>
              <w:tabs>
                <w:tab w:val="left" w:pos="285"/>
              </w:tabs>
              <w:suppressAutoHyphens/>
              <w:spacing w:after="0" w:line="240" w:lineRule="auto"/>
              <w:ind w:right="-505" w:firstLine="0"/>
              <w:jc w:val="left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E1" w:rsidRDefault="003332E1">
            <w:pPr>
              <w:suppressAutoHyphens/>
              <w:spacing w:after="0" w:line="240" w:lineRule="auto"/>
              <w:ind w:firstLine="0"/>
              <w:jc w:val="left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Родной язык и родная литература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E1" w:rsidRDefault="003332E1">
            <w:pPr>
              <w:shd w:val="clear" w:color="auto" w:fill="FFFFFF"/>
              <w:spacing w:after="0" w:line="240" w:lineRule="auto"/>
              <w:ind w:firstLine="5"/>
              <w:rPr>
                <w:color w:val="22272F"/>
                <w:szCs w:val="20"/>
              </w:rPr>
            </w:pPr>
            <w:r>
              <w:rPr>
                <w:szCs w:val="20"/>
              </w:rPr>
              <w:t xml:space="preserve"> </w:t>
            </w:r>
            <w:r>
              <w:rPr>
                <w:color w:val="22272F"/>
                <w:szCs w:val="20"/>
              </w:rPr>
              <w:t>Изучение предметной области "Родной язык и родная литература" должно обеспечить:</w:t>
            </w:r>
          </w:p>
          <w:p w:rsidR="003332E1" w:rsidRDefault="003332E1">
            <w:pPr>
              <w:shd w:val="clear" w:color="auto" w:fill="FFFFFF"/>
              <w:spacing w:after="0" w:line="240" w:lineRule="auto"/>
              <w:ind w:firstLine="5"/>
              <w:rPr>
                <w:color w:val="22272F"/>
                <w:szCs w:val="20"/>
              </w:rPr>
            </w:pPr>
            <w:r>
              <w:rPr>
                <w:color w:val="22272F"/>
                <w:szCs w:val="20"/>
              </w:rPr>
      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      </w:r>
          </w:p>
          <w:p w:rsidR="003332E1" w:rsidRDefault="003332E1">
            <w:pPr>
              <w:shd w:val="clear" w:color="auto" w:fill="FFFFFF"/>
              <w:spacing w:after="0" w:line="240" w:lineRule="auto"/>
              <w:ind w:firstLine="5"/>
              <w:rPr>
                <w:color w:val="22272F"/>
                <w:szCs w:val="20"/>
              </w:rPr>
            </w:pPr>
            <w:r>
              <w:rPr>
                <w:color w:val="22272F"/>
                <w:szCs w:val="20"/>
              </w:rPr>
              <w:t>приобщение к литературному наследию своего народа;</w:t>
            </w:r>
          </w:p>
          <w:p w:rsidR="003332E1" w:rsidRDefault="003332E1">
            <w:pPr>
              <w:shd w:val="clear" w:color="auto" w:fill="FFFFFF"/>
              <w:spacing w:after="0" w:line="240" w:lineRule="auto"/>
              <w:ind w:firstLine="5"/>
              <w:rPr>
                <w:color w:val="22272F"/>
                <w:szCs w:val="20"/>
              </w:rPr>
            </w:pPr>
            <w:r>
              <w:rPr>
                <w:color w:val="22272F"/>
                <w:szCs w:val="20"/>
              </w:rPr>
      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      </w:r>
          </w:p>
          <w:p w:rsidR="003332E1" w:rsidRDefault="003332E1">
            <w:pPr>
              <w:shd w:val="clear" w:color="auto" w:fill="FFFFFF"/>
              <w:spacing w:after="0" w:line="240" w:lineRule="auto"/>
              <w:ind w:firstLine="5"/>
              <w:rPr>
                <w:color w:val="22272F"/>
                <w:szCs w:val="20"/>
              </w:rPr>
            </w:pPr>
            <w:r>
              <w:rPr>
                <w:color w:val="22272F"/>
                <w:szCs w:val="20"/>
              </w:rPr>
      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      </w:r>
          </w:p>
          <w:p w:rsidR="003332E1" w:rsidRDefault="003332E1">
            <w:pPr>
              <w:shd w:val="clear" w:color="auto" w:fill="FFFFFF"/>
              <w:spacing w:after="0" w:line="240" w:lineRule="auto"/>
              <w:ind w:firstLine="5"/>
              <w:rPr>
                <w:color w:val="22272F"/>
                <w:szCs w:val="20"/>
              </w:rPr>
            </w:pPr>
            <w:r>
              <w:rPr>
                <w:color w:val="22272F"/>
                <w:szCs w:val="20"/>
              </w:rPr>
      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      </w:r>
          </w:p>
        </w:tc>
      </w:tr>
      <w:tr w:rsidR="003332E1" w:rsidTr="00E861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E1" w:rsidRDefault="003332E1">
            <w:pPr>
              <w:tabs>
                <w:tab w:val="left" w:pos="285"/>
              </w:tabs>
              <w:suppressAutoHyphens/>
              <w:spacing w:after="0" w:line="240" w:lineRule="auto"/>
              <w:ind w:right="-505" w:firstLine="0"/>
              <w:jc w:val="left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E1" w:rsidRDefault="003332E1">
            <w:pPr>
              <w:suppressAutoHyphens/>
              <w:spacing w:after="0" w:line="240" w:lineRule="auto"/>
              <w:ind w:firstLine="0"/>
              <w:jc w:val="left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Иностранные языки.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E1" w:rsidRDefault="003332E1">
            <w:pPr>
              <w:shd w:val="clear" w:color="auto" w:fill="FFFFFF"/>
              <w:spacing w:after="0" w:line="240" w:lineRule="auto"/>
              <w:ind w:firstLine="5"/>
              <w:rPr>
                <w:color w:val="22272F"/>
                <w:szCs w:val="20"/>
              </w:rPr>
            </w:pPr>
            <w:r>
              <w:rPr>
                <w:color w:val="22272F"/>
                <w:szCs w:val="20"/>
              </w:rPr>
              <w:t>Изучение предметной области "Иностранные языки" должно обеспечить:</w:t>
            </w:r>
          </w:p>
          <w:p w:rsidR="003332E1" w:rsidRDefault="003332E1">
            <w:pPr>
              <w:shd w:val="clear" w:color="auto" w:fill="FFFFFF"/>
              <w:spacing w:after="0" w:line="240" w:lineRule="auto"/>
              <w:ind w:firstLine="5"/>
              <w:rPr>
                <w:color w:val="22272F"/>
                <w:szCs w:val="20"/>
              </w:rPr>
            </w:pPr>
            <w:r>
              <w:rPr>
                <w:color w:val="22272F"/>
                <w:szCs w:val="20"/>
              </w:rPr>
              <w:t>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      </w:r>
          </w:p>
          <w:p w:rsidR="003332E1" w:rsidRDefault="003332E1">
            <w:pPr>
              <w:shd w:val="clear" w:color="auto" w:fill="FFFFFF"/>
              <w:spacing w:after="0" w:line="240" w:lineRule="auto"/>
              <w:ind w:firstLine="5"/>
              <w:rPr>
                <w:color w:val="22272F"/>
                <w:szCs w:val="20"/>
              </w:rPr>
            </w:pPr>
            <w:r>
              <w:rPr>
                <w:color w:val="22272F"/>
                <w:szCs w:val="20"/>
              </w:rPr>
              <w:t>осознание тесной связи между овладением иностранными языками и личностным, социальным и профессиональным ростом;</w:t>
            </w:r>
          </w:p>
          <w:p w:rsidR="003332E1" w:rsidRDefault="003332E1">
            <w:pPr>
              <w:shd w:val="clear" w:color="auto" w:fill="FFFFFF"/>
              <w:spacing w:after="0" w:line="240" w:lineRule="auto"/>
              <w:ind w:firstLine="5"/>
              <w:rPr>
                <w:color w:val="22272F"/>
                <w:szCs w:val="20"/>
              </w:rPr>
            </w:pPr>
            <w:r>
              <w:rPr>
                <w:color w:val="22272F"/>
                <w:szCs w:val="20"/>
              </w:rPr>
              <w:t xml:space="preserve">формирование коммуникативной иноязычной компетенции (говорение, </w:t>
            </w:r>
            <w:proofErr w:type="spellStart"/>
            <w:r>
              <w:rPr>
                <w:color w:val="22272F"/>
                <w:szCs w:val="20"/>
              </w:rPr>
              <w:t>аудирование</w:t>
            </w:r>
            <w:proofErr w:type="spellEnd"/>
            <w:r>
              <w:rPr>
                <w:color w:val="22272F"/>
                <w:szCs w:val="20"/>
              </w:rPr>
              <w:t>, чтение и письмо), необходимой для успешной социализации и самореализации;</w:t>
            </w:r>
          </w:p>
          <w:p w:rsidR="003332E1" w:rsidRDefault="003332E1">
            <w:pPr>
              <w:shd w:val="clear" w:color="auto" w:fill="FFFFFF"/>
              <w:spacing w:after="0" w:line="240" w:lineRule="auto"/>
              <w:ind w:firstLine="5"/>
              <w:rPr>
                <w:color w:val="22272F"/>
                <w:szCs w:val="20"/>
              </w:rPr>
            </w:pPr>
            <w:r>
              <w:rPr>
                <w:color w:val="22272F"/>
                <w:szCs w:val="20"/>
              </w:rPr>
              <w:t>обогащение активного и потенциального словарного запаса, развитие у обучающихся культуры владения иностранным языком в соответствии с требованиями к нормам устной и письменной речи, правилами речевого этикета.</w:t>
            </w:r>
          </w:p>
        </w:tc>
      </w:tr>
      <w:tr w:rsidR="003332E1" w:rsidTr="00E861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E1" w:rsidRDefault="003332E1">
            <w:pPr>
              <w:tabs>
                <w:tab w:val="left" w:pos="285"/>
              </w:tabs>
              <w:suppressAutoHyphens/>
              <w:spacing w:after="0" w:line="240" w:lineRule="auto"/>
              <w:ind w:right="-505" w:firstLine="0"/>
              <w:jc w:val="left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E1" w:rsidRDefault="003332E1">
            <w:pPr>
              <w:suppressAutoHyphens/>
              <w:spacing w:after="0" w:line="240" w:lineRule="auto"/>
              <w:ind w:firstLine="0"/>
              <w:jc w:val="left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Математика и информатика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E1" w:rsidRDefault="003332E1">
            <w:pPr>
              <w:spacing w:after="0" w:line="240" w:lineRule="auto"/>
              <w:ind w:firstLine="5"/>
              <w:rPr>
                <w:color w:val="22272F"/>
                <w:szCs w:val="20"/>
              </w:rPr>
            </w:pPr>
            <w:r>
              <w:rPr>
                <w:color w:val="22272F"/>
                <w:szCs w:val="20"/>
              </w:rPr>
              <w:t>Изучение предметной области "Математика и информатика" должно обеспечить:</w:t>
            </w:r>
          </w:p>
          <w:p w:rsidR="003332E1" w:rsidRDefault="003332E1">
            <w:pPr>
              <w:spacing w:after="0" w:line="240" w:lineRule="auto"/>
              <w:ind w:firstLine="5"/>
              <w:rPr>
                <w:color w:val="22272F"/>
                <w:szCs w:val="20"/>
              </w:rPr>
            </w:pPr>
            <w:r>
              <w:rPr>
                <w:color w:val="22272F"/>
                <w:szCs w:val="20"/>
              </w:rPr>
              <w:t>осознание значения математики и информатики в повседневной жизни человека; формирование представлений о социальных, культурных и исторических факторах становления математической науки;</w:t>
            </w:r>
          </w:p>
          <w:p w:rsidR="003332E1" w:rsidRDefault="003332E1">
            <w:pPr>
              <w:spacing w:after="0" w:line="240" w:lineRule="auto"/>
              <w:ind w:firstLine="5"/>
              <w:rPr>
                <w:color w:val="22272F"/>
                <w:szCs w:val="20"/>
              </w:rPr>
            </w:pPr>
            <w:r>
              <w:rPr>
                <w:color w:val="22272F"/>
                <w:szCs w:val="20"/>
              </w:rPr>
              <w:t>понимание роли информационных процессов в современном мире;</w:t>
            </w:r>
          </w:p>
          <w:p w:rsidR="003332E1" w:rsidRDefault="003332E1">
            <w:pPr>
              <w:shd w:val="clear" w:color="auto" w:fill="FFFFFF"/>
              <w:spacing w:after="0" w:line="240" w:lineRule="auto"/>
              <w:ind w:firstLine="5"/>
              <w:rPr>
                <w:color w:val="22272F"/>
                <w:szCs w:val="20"/>
              </w:rPr>
            </w:pPr>
            <w:r>
              <w:rPr>
                <w:color w:val="22272F"/>
                <w:szCs w:val="20"/>
              </w:rPr>
      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      </w:r>
          </w:p>
        </w:tc>
      </w:tr>
      <w:tr w:rsidR="003332E1" w:rsidTr="00E861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E1" w:rsidRDefault="003332E1">
            <w:pPr>
              <w:tabs>
                <w:tab w:val="left" w:pos="285"/>
              </w:tabs>
              <w:suppressAutoHyphens/>
              <w:spacing w:after="0" w:line="240" w:lineRule="auto"/>
              <w:ind w:right="-505" w:firstLine="0"/>
              <w:jc w:val="left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E1" w:rsidRDefault="003332E1">
            <w:pPr>
              <w:suppressAutoHyphens/>
              <w:spacing w:after="0" w:line="240" w:lineRule="auto"/>
              <w:ind w:firstLine="0"/>
              <w:jc w:val="left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Общественно-научные предметы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E1" w:rsidRDefault="003332E1">
            <w:pPr>
              <w:shd w:val="clear" w:color="auto" w:fill="FFFFFF"/>
              <w:spacing w:after="0" w:line="240" w:lineRule="auto"/>
              <w:ind w:firstLine="5"/>
              <w:rPr>
                <w:color w:val="22272F"/>
                <w:szCs w:val="20"/>
              </w:rPr>
            </w:pPr>
            <w:r>
              <w:rPr>
                <w:color w:val="22272F"/>
                <w:szCs w:val="20"/>
              </w:rPr>
              <w:t>Изучение предметной области "Общественно-научные предметы" должно обеспечить:</w:t>
            </w:r>
          </w:p>
          <w:p w:rsidR="003332E1" w:rsidRDefault="003332E1">
            <w:pPr>
              <w:shd w:val="clear" w:color="auto" w:fill="FFFFFF"/>
              <w:spacing w:after="0" w:line="240" w:lineRule="auto"/>
              <w:ind w:firstLine="5"/>
              <w:rPr>
                <w:color w:val="22272F"/>
                <w:szCs w:val="20"/>
              </w:rPr>
            </w:pPr>
            <w:r>
              <w:rPr>
                <w:color w:val="22272F"/>
                <w:szCs w:val="20"/>
              </w:rPr>
              <w:t xml:space="preserve"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      </w:r>
            <w:proofErr w:type="spellStart"/>
            <w:r>
              <w:rPr>
                <w:color w:val="22272F"/>
                <w:szCs w:val="20"/>
              </w:rPr>
              <w:t>поликультурности</w:t>
            </w:r>
            <w:proofErr w:type="spellEnd"/>
            <w:r>
              <w:rPr>
                <w:color w:val="22272F"/>
                <w:szCs w:val="20"/>
              </w:rPr>
              <w:t xml:space="preserve">, толерантности, приверженности ценностям, </w:t>
            </w:r>
            <w:r w:rsidRPr="00E861AB">
              <w:rPr>
                <w:szCs w:val="20"/>
              </w:rPr>
              <w:t>закрепленным в </w:t>
            </w:r>
            <w:hyperlink r:id="rId5" w:anchor="/document/10103000/entry/0" w:history="1">
              <w:r w:rsidRPr="00E861AB">
                <w:rPr>
                  <w:rStyle w:val="a3"/>
                  <w:rFonts w:eastAsiaTheme="majorEastAsia"/>
                  <w:color w:val="auto"/>
                  <w:szCs w:val="20"/>
                  <w:u w:val="none"/>
                </w:rPr>
                <w:t>Конституции</w:t>
              </w:r>
            </w:hyperlink>
            <w:r w:rsidRPr="00E861AB">
              <w:rPr>
                <w:szCs w:val="20"/>
              </w:rPr>
              <w:t> Росси</w:t>
            </w:r>
            <w:r>
              <w:rPr>
                <w:color w:val="22272F"/>
                <w:szCs w:val="20"/>
              </w:rPr>
              <w:t>йской Федерации;</w:t>
            </w:r>
          </w:p>
          <w:p w:rsidR="003332E1" w:rsidRDefault="003332E1">
            <w:pPr>
              <w:shd w:val="clear" w:color="auto" w:fill="FFFFFF"/>
              <w:spacing w:after="0" w:line="240" w:lineRule="auto"/>
              <w:ind w:firstLine="5"/>
              <w:rPr>
                <w:color w:val="22272F"/>
                <w:szCs w:val="20"/>
              </w:rPr>
            </w:pPr>
            <w:r>
              <w:rPr>
                <w:color w:val="22272F"/>
                <w:szCs w:val="20"/>
              </w:rPr>
              <w:t>понимание основных принципов жизни общества, роли окружающей среды как важного фактора формирования качеств личности, ее социализации;</w:t>
            </w:r>
          </w:p>
          <w:p w:rsidR="003332E1" w:rsidRDefault="003332E1">
            <w:pPr>
              <w:shd w:val="clear" w:color="auto" w:fill="FFFFFF"/>
              <w:spacing w:after="0" w:line="240" w:lineRule="auto"/>
              <w:ind w:firstLine="5"/>
              <w:rPr>
                <w:color w:val="22272F"/>
                <w:szCs w:val="20"/>
              </w:rPr>
            </w:pPr>
            <w:r>
              <w:rPr>
                <w:color w:val="22272F"/>
                <w:szCs w:val="20"/>
              </w:rPr>
      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      </w:r>
          </w:p>
          <w:p w:rsidR="003332E1" w:rsidRDefault="003332E1">
            <w:pPr>
              <w:shd w:val="clear" w:color="auto" w:fill="FFFFFF"/>
              <w:spacing w:after="0" w:line="240" w:lineRule="auto"/>
              <w:ind w:firstLine="5"/>
              <w:rPr>
                <w:color w:val="22272F"/>
                <w:szCs w:val="20"/>
              </w:rPr>
            </w:pPr>
            <w:r>
              <w:rPr>
                <w:color w:val="22272F"/>
                <w:szCs w:val="20"/>
              </w:rPr>
              <w:t>осознание своей роли в целостном, многообразном и быстро изменяющемся глобальном мире;</w:t>
            </w:r>
          </w:p>
          <w:p w:rsidR="003332E1" w:rsidRDefault="003332E1">
            <w:pPr>
              <w:shd w:val="clear" w:color="auto" w:fill="FFFFFF"/>
              <w:spacing w:after="0" w:line="240" w:lineRule="auto"/>
              <w:ind w:firstLine="5"/>
              <w:rPr>
                <w:color w:val="22272F"/>
                <w:szCs w:val="20"/>
              </w:rPr>
            </w:pPr>
            <w:r>
              <w:rPr>
                <w:color w:val="22272F"/>
                <w:szCs w:val="20"/>
              </w:rPr>
              <w:t>приобретение теоретических знаний и опыта их применения для адекватной ориентации в окружающем мире, выработки способов адаптации в нем, формирования собственной активной позиции в общественной жизни при решении задач в области социальных отношений.</w:t>
            </w:r>
          </w:p>
        </w:tc>
      </w:tr>
      <w:tr w:rsidR="003332E1" w:rsidTr="00E861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E1" w:rsidRDefault="003332E1">
            <w:pPr>
              <w:tabs>
                <w:tab w:val="left" w:pos="285"/>
              </w:tabs>
              <w:suppressAutoHyphens/>
              <w:spacing w:after="0" w:line="240" w:lineRule="auto"/>
              <w:ind w:right="-505" w:firstLine="0"/>
              <w:jc w:val="left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6.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E1" w:rsidRDefault="003332E1">
            <w:pPr>
              <w:suppressAutoHyphens/>
              <w:spacing w:after="0" w:line="240" w:lineRule="auto"/>
              <w:ind w:firstLine="0"/>
              <w:jc w:val="left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Естественнонаучные предметы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E1" w:rsidRDefault="003332E1">
            <w:pPr>
              <w:shd w:val="clear" w:color="auto" w:fill="FFFFFF"/>
              <w:spacing w:after="0" w:line="240" w:lineRule="auto"/>
              <w:ind w:firstLine="5"/>
              <w:rPr>
                <w:color w:val="22272F"/>
                <w:szCs w:val="20"/>
              </w:rPr>
            </w:pPr>
            <w:r>
              <w:rPr>
                <w:color w:val="22272F"/>
                <w:szCs w:val="20"/>
              </w:rPr>
              <w:t>Изучение предметной области "Естественно-научные предметы" должно обеспечить:</w:t>
            </w:r>
          </w:p>
          <w:p w:rsidR="003332E1" w:rsidRDefault="003332E1">
            <w:pPr>
              <w:shd w:val="clear" w:color="auto" w:fill="FFFFFF"/>
              <w:spacing w:after="0" w:line="240" w:lineRule="auto"/>
              <w:ind w:firstLine="5"/>
              <w:rPr>
                <w:color w:val="22272F"/>
                <w:szCs w:val="20"/>
              </w:rPr>
            </w:pPr>
            <w:r>
              <w:rPr>
                <w:color w:val="22272F"/>
                <w:szCs w:val="20"/>
              </w:rPr>
              <w:t>формирование целостной научной картины мира;</w:t>
            </w:r>
          </w:p>
          <w:p w:rsidR="003332E1" w:rsidRDefault="003332E1">
            <w:pPr>
              <w:shd w:val="clear" w:color="auto" w:fill="FFFFFF"/>
              <w:spacing w:after="0" w:line="240" w:lineRule="auto"/>
              <w:ind w:firstLine="5"/>
              <w:rPr>
                <w:color w:val="22272F"/>
                <w:szCs w:val="20"/>
              </w:rPr>
            </w:pPr>
            <w:r>
              <w:rPr>
                <w:color w:val="22272F"/>
                <w:szCs w:val="20"/>
              </w:rPr>
      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      </w:r>
          </w:p>
          <w:p w:rsidR="003332E1" w:rsidRDefault="003332E1">
            <w:pPr>
              <w:shd w:val="clear" w:color="auto" w:fill="FFFFFF"/>
              <w:spacing w:after="0" w:line="240" w:lineRule="auto"/>
              <w:ind w:firstLine="5"/>
              <w:rPr>
                <w:color w:val="22272F"/>
                <w:szCs w:val="20"/>
              </w:rPr>
            </w:pPr>
            <w:r>
              <w:rPr>
                <w:color w:val="22272F"/>
                <w:szCs w:val="20"/>
              </w:rPr>
              <w:t>овладение научным подходом к решению различных задач;</w:t>
            </w:r>
          </w:p>
          <w:p w:rsidR="003332E1" w:rsidRDefault="003332E1">
            <w:pPr>
              <w:shd w:val="clear" w:color="auto" w:fill="FFFFFF"/>
              <w:spacing w:after="0" w:line="240" w:lineRule="auto"/>
              <w:ind w:firstLine="5"/>
              <w:rPr>
                <w:color w:val="22272F"/>
                <w:szCs w:val="20"/>
              </w:rPr>
            </w:pPr>
            <w:r>
              <w:rPr>
                <w:color w:val="22272F"/>
                <w:szCs w:val="20"/>
              </w:rPr>
              <w:t>овладение умениями формулировать гипотезы, конструировать, проводить эксперименты, оценивать полученные результаты;</w:t>
            </w:r>
          </w:p>
          <w:p w:rsidR="003332E1" w:rsidRDefault="003332E1">
            <w:pPr>
              <w:shd w:val="clear" w:color="auto" w:fill="FFFFFF"/>
              <w:spacing w:after="0" w:line="240" w:lineRule="auto"/>
              <w:ind w:firstLine="5"/>
              <w:rPr>
                <w:color w:val="22272F"/>
                <w:szCs w:val="20"/>
              </w:rPr>
            </w:pPr>
            <w:r>
              <w:rPr>
                <w:color w:val="22272F"/>
                <w:szCs w:val="20"/>
              </w:rPr>
              <w:t>овладение умением сопоставлять экспериментальные и теоретические знания с объективными реалиями жизни;</w:t>
            </w:r>
          </w:p>
          <w:p w:rsidR="003332E1" w:rsidRDefault="003332E1">
            <w:pPr>
              <w:shd w:val="clear" w:color="auto" w:fill="FFFFFF"/>
              <w:spacing w:after="0" w:line="240" w:lineRule="auto"/>
              <w:ind w:firstLine="5"/>
              <w:rPr>
                <w:color w:val="22272F"/>
                <w:szCs w:val="20"/>
              </w:rPr>
            </w:pPr>
            <w:r>
              <w:rPr>
                <w:color w:val="22272F"/>
                <w:szCs w:val="20"/>
              </w:rPr>
              <w:t>воспитание ответственного и бережного отношения к окружающей среде;</w:t>
            </w:r>
          </w:p>
          <w:p w:rsidR="003332E1" w:rsidRDefault="003332E1">
            <w:pPr>
              <w:shd w:val="clear" w:color="auto" w:fill="FFFFFF"/>
              <w:spacing w:after="0" w:line="240" w:lineRule="auto"/>
              <w:ind w:firstLine="5"/>
              <w:rPr>
                <w:color w:val="22272F"/>
                <w:szCs w:val="20"/>
              </w:rPr>
            </w:pPr>
            <w:r>
              <w:rPr>
                <w:color w:val="22272F"/>
                <w:szCs w:val="20"/>
              </w:rPr>
              <w:t xml:space="preserve">овладение </w:t>
            </w:r>
            <w:proofErr w:type="spellStart"/>
            <w:r>
              <w:rPr>
                <w:color w:val="22272F"/>
                <w:szCs w:val="20"/>
              </w:rPr>
              <w:t>экосистемной</w:t>
            </w:r>
            <w:proofErr w:type="spellEnd"/>
            <w:r>
              <w:rPr>
                <w:color w:val="22272F"/>
                <w:szCs w:val="20"/>
              </w:rPr>
              <w:t xml:space="preserve">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      </w:r>
          </w:p>
          <w:p w:rsidR="003332E1" w:rsidRDefault="003332E1">
            <w:pPr>
              <w:shd w:val="clear" w:color="auto" w:fill="FFFFFF"/>
              <w:spacing w:after="0" w:line="240" w:lineRule="auto"/>
              <w:ind w:firstLine="5"/>
              <w:rPr>
                <w:color w:val="22272F"/>
                <w:szCs w:val="20"/>
              </w:rPr>
            </w:pPr>
            <w:r>
              <w:rPr>
                <w:color w:val="22272F"/>
                <w:szCs w:val="20"/>
              </w:rPr>
              <w:t>осознание значимости концепции устойчивого развития;</w:t>
            </w:r>
          </w:p>
          <w:p w:rsidR="003332E1" w:rsidRDefault="003332E1">
            <w:pPr>
              <w:shd w:val="clear" w:color="auto" w:fill="FFFFFF"/>
              <w:spacing w:after="0" w:line="240" w:lineRule="auto"/>
              <w:ind w:firstLine="5"/>
              <w:rPr>
                <w:color w:val="22272F"/>
                <w:szCs w:val="20"/>
              </w:rPr>
            </w:pPr>
            <w:r>
              <w:rPr>
                <w:color w:val="22272F"/>
                <w:szCs w:val="20"/>
              </w:rPr>
      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      </w:r>
            <w:proofErr w:type="spellStart"/>
            <w:r>
              <w:rPr>
                <w:color w:val="22272F"/>
                <w:szCs w:val="20"/>
              </w:rPr>
              <w:t>межпредметном</w:t>
            </w:r>
            <w:proofErr w:type="spellEnd"/>
            <w:r>
              <w:rPr>
                <w:color w:val="22272F"/>
                <w:szCs w:val="20"/>
              </w:rPr>
              <w:t xml:space="preserve"> анализе учебных задач.</w:t>
            </w:r>
          </w:p>
        </w:tc>
      </w:tr>
      <w:tr w:rsidR="003332E1" w:rsidTr="00E861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E1" w:rsidRDefault="003332E1">
            <w:pPr>
              <w:tabs>
                <w:tab w:val="left" w:pos="285"/>
              </w:tabs>
              <w:suppressAutoHyphens/>
              <w:spacing w:after="0" w:line="240" w:lineRule="auto"/>
              <w:ind w:right="-505" w:firstLine="0"/>
              <w:jc w:val="left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7.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E1" w:rsidRDefault="003332E1">
            <w:pPr>
              <w:suppressAutoHyphens/>
              <w:spacing w:after="0" w:line="240" w:lineRule="auto"/>
              <w:ind w:firstLine="0"/>
              <w:jc w:val="left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E1" w:rsidRDefault="003332E1">
            <w:pPr>
              <w:shd w:val="clear" w:color="auto" w:fill="FFFFFF"/>
              <w:spacing w:after="0" w:line="240" w:lineRule="auto"/>
              <w:ind w:firstLine="5"/>
              <w:rPr>
                <w:color w:val="22272F"/>
                <w:szCs w:val="20"/>
              </w:rPr>
            </w:pPr>
            <w:r>
              <w:rPr>
                <w:color w:val="22272F"/>
                <w:szCs w:val="20"/>
              </w:rPr>
              <w:t>Изучение предметной области "Основы духовно-нравственной культуры народов России" должно обеспечить:</w:t>
            </w:r>
          </w:p>
          <w:p w:rsidR="003332E1" w:rsidRDefault="003332E1">
            <w:pPr>
              <w:shd w:val="clear" w:color="auto" w:fill="FFFFFF"/>
              <w:spacing w:after="0" w:line="240" w:lineRule="auto"/>
              <w:ind w:firstLine="5"/>
              <w:rPr>
                <w:color w:val="22272F"/>
                <w:szCs w:val="20"/>
              </w:rPr>
            </w:pPr>
            <w:r>
              <w:rPr>
                <w:color w:val="22272F"/>
                <w:szCs w:val="20"/>
              </w:rPr>
      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      </w:r>
          </w:p>
          <w:p w:rsidR="003332E1" w:rsidRDefault="003332E1">
            <w:pPr>
              <w:shd w:val="clear" w:color="auto" w:fill="FFFFFF"/>
              <w:spacing w:after="0" w:line="240" w:lineRule="auto"/>
              <w:ind w:firstLine="5"/>
              <w:rPr>
                <w:color w:val="22272F"/>
                <w:szCs w:val="20"/>
              </w:rPr>
            </w:pPr>
            <w:r>
              <w:rPr>
                <w:color w:val="22272F"/>
                <w:szCs w:val="20"/>
              </w:rPr>
      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      </w:r>
            <w:proofErr w:type="spellStart"/>
            <w:r>
              <w:rPr>
                <w:color w:val="22272F"/>
                <w:szCs w:val="20"/>
              </w:rPr>
              <w:t>потребительстве</w:t>
            </w:r>
            <w:proofErr w:type="spellEnd"/>
            <w:r>
              <w:rPr>
                <w:color w:val="22272F"/>
                <w:szCs w:val="20"/>
              </w:rPr>
              <w:t>;</w:t>
            </w:r>
          </w:p>
          <w:p w:rsidR="003332E1" w:rsidRDefault="003332E1">
            <w:pPr>
              <w:shd w:val="clear" w:color="auto" w:fill="FFFFFF"/>
              <w:spacing w:after="0" w:line="240" w:lineRule="auto"/>
              <w:ind w:firstLine="5"/>
              <w:rPr>
                <w:color w:val="22272F"/>
                <w:szCs w:val="20"/>
              </w:rPr>
            </w:pPr>
            <w:r>
              <w:rPr>
                <w:color w:val="22272F"/>
                <w:szCs w:val="20"/>
              </w:rPr>
      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      </w:r>
          </w:p>
          <w:p w:rsidR="003332E1" w:rsidRDefault="003332E1">
            <w:pPr>
              <w:shd w:val="clear" w:color="auto" w:fill="FFFFFF"/>
              <w:spacing w:after="0" w:line="240" w:lineRule="auto"/>
              <w:ind w:firstLine="5"/>
              <w:rPr>
                <w:color w:val="22272F"/>
                <w:szCs w:val="20"/>
              </w:rPr>
            </w:pPr>
            <w:r>
              <w:rPr>
                <w:color w:val="22272F"/>
                <w:szCs w:val="20"/>
              </w:rPr>
              <w:t>понимание значения нравственности, веры и религии в жизни человека, семьи и общества;</w:t>
            </w:r>
          </w:p>
          <w:p w:rsidR="003332E1" w:rsidRDefault="003332E1">
            <w:pPr>
              <w:shd w:val="clear" w:color="auto" w:fill="FFFFFF"/>
              <w:spacing w:after="0" w:line="240" w:lineRule="auto"/>
              <w:ind w:firstLine="5"/>
              <w:rPr>
                <w:color w:val="22272F"/>
                <w:szCs w:val="20"/>
              </w:rPr>
            </w:pPr>
            <w:r>
              <w:rPr>
                <w:color w:val="22272F"/>
                <w:szCs w:val="20"/>
              </w:rPr>
      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      </w:r>
          </w:p>
        </w:tc>
      </w:tr>
      <w:tr w:rsidR="003332E1" w:rsidTr="00E861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E1" w:rsidRDefault="003332E1">
            <w:pPr>
              <w:tabs>
                <w:tab w:val="left" w:pos="285"/>
              </w:tabs>
              <w:suppressAutoHyphens/>
              <w:spacing w:after="0" w:line="240" w:lineRule="auto"/>
              <w:ind w:right="-505" w:firstLine="0"/>
              <w:jc w:val="left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8.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E1" w:rsidRDefault="003332E1">
            <w:pPr>
              <w:suppressAutoHyphens/>
              <w:spacing w:after="0" w:line="240" w:lineRule="auto"/>
              <w:ind w:firstLine="0"/>
              <w:jc w:val="left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Искусство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E1" w:rsidRDefault="003332E1">
            <w:pPr>
              <w:shd w:val="clear" w:color="auto" w:fill="FFFFFF"/>
              <w:spacing w:after="0" w:line="240" w:lineRule="auto"/>
              <w:ind w:firstLine="5"/>
              <w:rPr>
                <w:color w:val="22272F"/>
                <w:szCs w:val="20"/>
              </w:rPr>
            </w:pPr>
            <w:r>
              <w:rPr>
                <w:color w:val="22272F"/>
                <w:szCs w:val="20"/>
              </w:rPr>
              <w:t>Изучение предметной области "Искусство" должно обеспечить:</w:t>
            </w:r>
          </w:p>
          <w:p w:rsidR="003332E1" w:rsidRDefault="003332E1">
            <w:pPr>
              <w:shd w:val="clear" w:color="auto" w:fill="FFFFFF"/>
              <w:spacing w:after="0" w:line="240" w:lineRule="auto"/>
              <w:ind w:firstLine="5"/>
              <w:rPr>
                <w:color w:val="22272F"/>
                <w:szCs w:val="20"/>
              </w:rPr>
            </w:pPr>
            <w:r>
              <w:rPr>
                <w:color w:val="22272F"/>
                <w:szCs w:val="20"/>
              </w:rPr>
              <w:t>осознание значения искусства и творчества в личной и культурной самоидентификации личности;</w:t>
            </w:r>
          </w:p>
          <w:p w:rsidR="003332E1" w:rsidRDefault="003332E1">
            <w:pPr>
              <w:shd w:val="clear" w:color="auto" w:fill="FFFFFF"/>
              <w:spacing w:after="0" w:line="240" w:lineRule="auto"/>
              <w:ind w:firstLine="5"/>
              <w:rPr>
                <w:color w:val="22272F"/>
                <w:szCs w:val="20"/>
              </w:rPr>
            </w:pPr>
            <w:r>
              <w:rPr>
                <w:color w:val="22272F"/>
                <w:szCs w:val="20"/>
              </w:rPr>
              <w:t>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</w:t>
            </w:r>
          </w:p>
          <w:p w:rsidR="003332E1" w:rsidRDefault="003332E1">
            <w:pPr>
              <w:shd w:val="clear" w:color="auto" w:fill="FFFFFF"/>
              <w:spacing w:after="0" w:line="240" w:lineRule="auto"/>
              <w:ind w:firstLine="5"/>
              <w:rPr>
                <w:color w:val="22272F"/>
                <w:szCs w:val="20"/>
              </w:rPr>
            </w:pPr>
            <w:r>
              <w:rPr>
                <w:color w:val="22272F"/>
                <w:szCs w:val="20"/>
              </w:rPr>
              <w:t>развитие индивидуальных творческих способностей обучающихся, формирование устойчивого интереса к творческой деятельности;</w:t>
            </w:r>
          </w:p>
          <w:p w:rsidR="003332E1" w:rsidRDefault="003332E1">
            <w:pPr>
              <w:shd w:val="clear" w:color="auto" w:fill="FFFFFF"/>
              <w:spacing w:after="0" w:line="240" w:lineRule="auto"/>
              <w:ind w:firstLine="5"/>
              <w:rPr>
                <w:color w:val="22272F"/>
                <w:szCs w:val="20"/>
              </w:rPr>
            </w:pPr>
            <w:r>
              <w:rPr>
                <w:color w:val="22272F"/>
                <w:szCs w:val="20"/>
              </w:rPr>
              <w:t>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      </w:r>
          </w:p>
        </w:tc>
      </w:tr>
      <w:tr w:rsidR="003332E1" w:rsidTr="00E861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E1" w:rsidRDefault="003332E1">
            <w:pPr>
              <w:tabs>
                <w:tab w:val="left" w:pos="285"/>
              </w:tabs>
              <w:suppressAutoHyphens/>
              <w:spacing w:after="0" w:line="240" w:lineRule="auto"/>
              <w:ind w:right="-505" w:firstLine="0"/>
              <w:jc w:val="left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9.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E1" w:rsidRDefault="003332E1">
            <w:pPr>
              <w:suppressAutoHyphens/>
              <w:spacing w:after="0" w:line="240" w:lineRule="auto"/>
              <w:ind w:firstLine="0"/>
              <w:jc w:val="left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Технология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E1" w:rsidRDefault="003332E1">
            <w:pPr>
              <w:shd w:val="clear" w:color="auto" w:fill="FFFFFF"/>
              <w:spacing w:after="0" w:line="240" w:lineRule="auto"/>
              <w:ind w:firstLine="5"/>
              <w:rPr>
                <w:color w:val="22272F"/>
                <w:szCs w:val="20"/>
              </w:rPr>
            </w:pPr>
            <w:r>
              <w:rPr>
                <w:color w:val="22272F"/>
                <w:szCs w:val="20"/>
              </w:rPr>
              <w:t>Изучение предметной области "Технология" должно обеспечить:</w:t>
            </w:r>
          </w:p>
          <w:p w:rsidR="003332E1" w:rsidRDefault="003332E1">
            <w:pPr>
              <w:shd w:val="clear" w:color="auto" w:fill="FFFFFF"/>
              <w:spacing w:after="0" w:line="240" w:lineRule="auto"/>
              <w:ind w:firstLine="5"/>
              <w:rPr>
                <w:color w:val="22272F"/>
                <w:szCs w:val="20"/>
              </w:rPr>
            </w:pPr>
            <w:r>
              <w:rPr>
                <w:color w:val="22272F"/>
                <w:szCs w:val="20"/>
              </w:rPr>
              <w:t>развитие инновационной творческой деятельности обучающихся в процессе решения прикладных учебных задач;</w:t>
            </w:r>
          </w:p>
          <w:p w:rsidR="003332E1" w:rsidRDefault="003332E1">
            <w:pPr>
              <w:shd w:val="clear" w:color="auto" w:fill="FFFFFF"/>
              <w:spacing w:after="0" w:line="240" w:lineRule="auto"/>
              <w:ind w:firstLine="5"/>
              <w:rPr>
                <w:color w:val="22272F"/>
                <w:szCs w:val="20"/>
              </w:rPr>
            </w:pPr>
            <w:r>
              <w:rPr>
                <w:color w:val="22272F"/>
                <w:szCs w:val="20"/>
              </w:rPr>
              <w:t>активное использование знаний, полученных при изучении других учебных предметов, и сформированных универсальных учебных действий;</w:t>
            </w:r>
          </w:p>
          <w:p w:rsidR="003332E1" w:rsidRDefault="003332E1">
            <w:pPr>
              <w:shd w:val="clear" w:color="auto" w:fill="FFFFFF"/>
              <w:spacing w:after="0" w:line="240" w:lineRule="auto"/>
              <w:ind w:firstLine="5"/>
              <w:rPr>
                <w:color w:val="22272F"/>
                <w:szCs w:val="20"/>
              </w:rPr>
            </w:pPr>
            <w:r>
              <w:rPr>
                <w:color w:val="22272F"/>
                <w:szCs w:val="20"/>
              </w:rPr>
              <w:t>совершенствование умений выполнения учебно-исследовательской и проектной деятельности;</w:t>
            </w:r>
          </w:p>
          <w:p w:rsidR="003332E1" w:rsidRDefault="003332E1">
            <w:pPr>
              <w:shd w:val="clear" w:color="auto" w:fill="FFFFFF"/>
              <w:spacing w:after="0" w:line="240" w:lineRule="auto"/>
              <w:ind w:firstLine="5"/>
              <w:rPr>
                <w:color w:val="22272F"/>
                <w:szCs w:val="20"/>
              </w:rPr>
            </w:pPr>
            <w:r>
              <w:rPr>
                <w:color w:val="22272F"/>
                <w:szCs w:val="20"/>
              </w:rPr>
              <w:t>формирование представлений о социальных и этических аспектах научно-технического прогресса;</w:t>
            </w:r>
          </w:p>
          <w:p w:rsidR="003332E1" w:rsidRDefault="003332E1">
            <w:pPr>
              <w:shd w:val="clear" w:color="auto" w:fill="FFFFFF"/>
              <w:spacing w:after="0" w:line="240" w:lineRule="auto"/>
              <w:ind w:firstLine="5"/>
              <w:rPr>
                <w:color w:val="22272F"/>
                <w:szCs w:val="20"/>
              </w:rPr>
            </w:pPr>
            <w:r>
              <w:rPr>
                <w:color w:val="22272F"/>
                <w:szCs w:val="20"/>
              </w:rPr>
              <w:t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      </w:r>
          </w:p>
        </w:tc>
      </w:tr>
      <w:tr w:rsidR="003332E1" w:rsidTr="00E861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E1" w:rsidRDefault="003332E1">
            <w:pPr>
              <w:tabs>
                <w:tab w:val="left" w:pos="285"/>
              </w:tabs>
              <w:suppressAutoHyphens/>
              <w:spacing w:after="0" w:line="240" w:lineRule="auto"/>
              <w:ind w:right="-505" w:firstLine="0"/>
              <w:jc w:val="left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10.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E1" w:rsidRDefault="003332E1">
            <w:pPr>
              <w:suppressAutoHyphens/>
              <w:spacing w:after="0" w:line="240" w:lineRule="auto"/>
              <w:ind w:firstLine="0"/>
              <w:jc w:val="left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E1" w:rsidRDefault="003332E1">
            <w:pPr>
              <w:shd w:val="clear" w:color="auto" w:fill="FFFFFF"/>
              <w:spacing w:after="0" w:line="240" w:lineRule="auto"/>
              <w:ind w:firstLine="5"/>
              <w:rPr>
                <w:color w:val="22272F"/>
                <w:szCs w:val="20"/>
              </w:rPr>
            </w:pPr>
            <w:r>
              <w:rPr>
                <w:color w:val="22272F"/>
                <w:szCs w:val="20"/>
              </w:rPr>
              <w:t>Изучение предметной области "Физическая культура и основы безопасности жизнедеятельности" должно обеспечить:</w:t>
            </w:r>
          </w:p>
          <w:p w:rsidR="003332E1" w:rsidRDefault="003332E1">
            <w:pPr>
              <w:shd w:val="clear" w:color="auto" w:fill="FFFFFF"/>
              <w:spacing w:after="0" w:line="240" w:lineRule="auto"/>
              <w:ind w:firstLine="5"/>
              <w:rPr>
                <w:color w:val="22272F"/>
                <w:szCs w:val="20"/>
              </w:rPr>
            </w:pPr>
            <w:r>
              <w:rPr>
                <w:color w:val="22272F"/>
                <w:szCs w:val="20"/>
              </w:rPr>
              <w:t>физическое, эмоциональное, интеллектуальное и социальное развитие личности обучающихся с учетом исторической, общекультурной и ценностной составляющей предметной области;</w:t>
            </w:r>
          </w:p>
          <w:p w:rsidR="003332E1" w:rsidRDefault="003332E1">
            <w:pPr>
              <w:shd w:val="clear" w:color="auto" w:fill="FFFFFF"/>
              <w:spacing w:after="0" w:line="240" w:lineRule="auto"/>
              <w:ind w:firstLine="5"/>
              <w:rPr>
                <w:color w:val="22272F"/>
                <w:szCs w:val="20"/>
              </w:rPr>
            </w:pPr>
            <w:r>
              <w:rPr>
                <w:color w:val="22272F"/>
                <w:szCs w:val="20"/>
              </w:rPr>
              <w:t>формирование и развитие установок активного, экологически целесообразного, здорового и безопасного образа жизни;</w:t>
            </w:r>
          </w:p>
          <w:p w:rsidR="003332E1" w:rsidRDefault="003332E1">
            <w:pPr>
              <w:shd w:val="clear" w:color="auto" w:fill="FFFFFF"/>
              <w:spacing w:after="0" w:line="240" w:lineRule="auto"/>
              <w:ind w:firstLine="5"/>
              <w:rPr>
                <w:color w:val="22272F"/>
                <w:szCs w:val="20"/>
              </w:rPr>
            </w:pPr>
            <w:r>
              <w:rPr>
                <w:color w:val="22272F"/>
                <w:szCs w:val="20"/>
              </w:rPr>
              <w:t>понимание личной и общественной значимости современной культуры безопасности жизнедеятельности;</w:t>
            </w:r>
          </w:p>
          <w:p w:rsidR="003332E1" w:rsidRDefault="003332E1">
            <w:pPr>
              <w:shd w:val="clear" w:color="auto" w:fill="FFFFFF"/>
              <w:spacing w:after="0" w:line="240" w:lineRule="auto"/>
              <w:ind w:firstLine="5"/>
              <w:rPr>
                <w:color w:val="22272F"/>
                <w:szCs w:val="20"/>
              </w:rPr>
            </w:pPr>
            <w:r>
              <w:rPr>
                <w:color w:val="22272F"/>
                <w:szCs w:val="20"/>
              </w:rPr>
      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      </w:r>
          </w:p>
          <w:p w:rsidR="003332E1" w:rsidRDefault="003332E1">
            <w:pPr>
              <w:shd w:val="clear" w:color="auto" w:fill="FFFFFF"/>
              <w:spacing w:after="0" w:line="240" w:lineRule="auto"/>
              <w:ind w:firstLine="5"/>
              <w:rPr>
                <w:color w:val="22272F"/>
                <w:szCs w:val="20"/>
              </w:rPr>
            </w:pPr>
            <w:r>
              <w:rPr>
                <w:color w:val="22272F"/>
                <w:szCs w:val="20"/>
              </w:rPr>
              <w:t>понимание роли государства и действующего законодательства в обеспечении национальной безопасности и защиты населения;</w:t>
            </w:r>
          </w:p>
          <w:p w:rsidR="003332E1" w:rsidRDefault="003332E1">
            <w:pPr>
              <w:shd w:val="clear" w:color="auto" w:fill="FFFFFF"/>
              <w:spacing w:after="0" w:line="240" w:lineRule="auto"/>
              <w:ind w:firstLine="5"/>
              <w:rPr>
                <w:color w:val="22272F"/>
                <w:szCs w:val="20"/>
              </w:rPr>
            </w:pPr>
            <w:r>
              <w:rPr>
                <w:color w:val="22272F"/>
                <w:szCs w:val="20"/>
              </w:rPr>
      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      </w:r>
          </w:p>
          <w:p w:rsidR="003332E1" w:rsidRDefault="003332E1">
            <w:pPr>
              <w:shd w:val="clear" w:color="auto" w:fill="FFFFFF"/>
              <w:spacing w:after="0" w:line="240" w:lineRule="auto"/>
              <w:ind w:firstLine="5"/>
              <w:rPr>
                <w:color w:val="22272F"/>
                <w:szCs w:val="20"/>
              </w:rPr>
            </w:pPr>
            <w:r>
              <w:rPr>
                <w:color w:val="22272F"/>
                <w:szCs w:val="20"/>
              </w:rPr>
              <w:t>установление связей между жизненным опытом обучающихся и знаниями из разных предметных областей.</w:t>
            </w:r>
          </w:p>
        </w:tc>
      </w:tr>
    </w:tbl>
    <w:p w:rsidR="003332E1" w:rsidRDefault="003332E1" w:rsidP="003332E1">
      <w:pPr>
        <w:spacing w:after="0" w:line="240" w:lineRule="auto"/>
        <w:ind w:firstLine="709"/>
        <w:rPr>
          <w:rFonts w:eastAsia="Calibri"/>
          <w:szCs w:val="20"/>
          <w:lang w:eastAsia="en-US"/>
        </w:rPr>
      </w:pPr>
    </w:p>
    <w:p w:rsidR="003332E1" w:rsidRDefault="003332E1" w:rsidP="00535A74">
      <w:pPr>
        <w:shd w:val="clear" w:color="auto" w:fill="FFFFFF"/>
        <w:tabs>
          <w:tab w:val="left" w:pos="993"/>
        </w:tabs>
        <w:spacing w:after="0" w:line="360" w:lineRule="auto"/>
        <w:ind w:firstLine="709"/>
        <w:rPr>
          <w:rFonts w:eastAsia="Calibri"/>
          <w:szCs w:val="20"/>
          <w:lang w:eastAsia="en-US"/>
        </w:rPr>
      </w:pPr>
      <w:r>
        <w:rPr>
          <w:rFonts w:eastAsia="Calibri"/>
          <w:szCs w:val="20"/>
          <w:lang w:eastAsia="en-US"/>
        </w:rPr>
        <w:t>В учебный план входят следующие обязательные предметные области и учебные предметы:</w:t>
      </w:r>
    </w:p>
    <w:p w:rsidR="003332E1" w:rsidRDefault="003332E1" w:rsidP="00535A74">
      <w:pPr>
        <w:shd w:val="clear" w:color="auto" w:fill="FFFFFF"/>
        <w:tabs>
          <w:tab w:val="left" w:pos="993"/>
        </w:tabs>
        <w:spacing w:after="0" w:line="360" w:lineRule="auto"/>
        <w:ind w:firstLine="709"/>
        <w:jc w:val="left"/>
        <w:rPr>
          <w:rFonts w:eastAsia="Calibri"/>
          <w:szCs w:val="20"/>
          <w:lang w:eastAsia="en-US"/>
        </w:rPr>
      </w:pPr>
      <w:r>
        <w:rPr>
          <w:rFonts w:eastAsia="Calibri"/>
          <w:szCs w:val="20"/>
          <w:lang w:eastAsia="en-US"/>
        </w:rPr>
        <w:t>русский язык и литература (русский язык, литература);</w:t>
      </w:r>
    </w:p>
    <w:p w:rsidR="003332E1" w:rsidRDefault="003332E1" w:rsidP="00535A74">
      <w:pPr>
        <w:shd w:val="clear" w:color="auto" w:fill="FFFFFF"/>
        <w:tabs>
          <w:tab w:val="left" w:pos="993"/>
        </w:tabs>
        <w:spacing w:after="0" w:line="360" w:lineRule="auto"/>
        <w:ind w:firstLine="709"/>
        <w:jc w:val="left"/>
        <w:rPr>
          <w:rFonts w:eastAsia="Calibri"/>
          <w:szCs w:val="20"/>
          <w:lang w:eastAsia="en-US"/>
        </w:rPr>
      </w:pPr>
      <w:r>
        <w:rPr>
          <w:rFonts w:eastAsia="Calibri"/>
          <w:szCs w:val="20"/>
          <w:lang w:eastAsia="en-US"/>
        </w:rPr>
        <w:t>родной язык и родная литература (родной язык, родная литература);</w:t>
      </w:r>
    </w:p>
    <w:p w:rsidR="003332E1" w:rsidRDefault="003332E1" w:rsidP="00535A74">
      <w:pPr>
        <w:shd w:val="clear" w:color="auto" w:fill="FFFFFF"/>
        <w:tabs>
          <w:tab w:val="left" w:pos="993"/>
        </w:tabs>
        <w:spacing w:after="0" w:line="360" w:lineRule="auto"/>
        <w:ind w:firstLine="709"/>
        <w:jc w:val="left"/>
        <w:rPr>
          <w:rFonts w:eastAsia="Calibri"/>
          <w:szCs w:val="20"/>
          <w:lang w:eastAsia="en-US"/>
        </w:rPr>
      </w:pPr>
      <w:r>
        <w:rPr>
          <w:rFonts w:eastAsia="Calibri"/>
          <w:szCs w:val="20"/>
          <w:lang w:eastAsia="en-US"/>
        </w:rPr>
        <w:t>иностранные языки (английский язык, второй иностранный язык (немецкий язык, французский язык);</w:t>
      </w:r>
    </w:p>
    <w:p w:rsidR="003332E1" w:rsidRDefault="003332E1" w:rsidP="00535A74">
      <w:pPr>
        <w:shd w:val="clear" w:color="auto" w:fill="FFFFFF"/>
        <w:tabs>
          <w:tab w:val="left" w:pos="993"/>
        </w:tabs>
        <w:spacing w:after="0" w:line="360" w:lineRule="auto"/>
        <w:ind w:firstLine="709"/>
        <w:jc w:val="left"/>
        <w:rPr>
          <w:rFonts w:eastAsia="Calibri"/>
          <w:szCs w:val="20"/>
          <w:lang w:eastAsia="en-US"/>
        </w:rPr>
      </w:pPr>
      <w:r>
        <w:rPr>
          <w:rFonts w:eastAsia="Calibri"/>
          <w:szCs w:val="20"/>
          <w:lang w:eastAsia="en-US"/>
        </w:rPr>
        <w:t>общественно-научные предметы (история России, всеобщая история, обществознание, география);</w:t>
      </w:r>
    </w:p>
    <w:p w:rsidR="003332E1" w:rsidRDefault="003332E1" w:rsidP="00535A74">
      <w:pPr>
        <w:shd w:val="clear" w:color="auto" w:fill="FFFFFF"/>
        <w:tabs>
          <w:tab w:val="left" w:pos="993"/>
        </w:tabs>
        <w:spacing w:after="0" w:line="360" w:lineRule="auto"/>
        <w:ind w:firstLine="709"/>
        <w:jc w:val="left"/>
        <w:rPr>
          <w:rFonts w:eastAsia="Calibri"/>
          <w:szCs w:val="20"/>
          <w:lang w:eastAsia="en-US"/>
        </w:rPr>
      </w:pPr>
      <w:r>
        <w:rPr>
          <w:rFonts w:eastAsia="Calibri"/>
          <w:szCs w:val="20"/>
          <w:lang w:eastAsia="en-US"/>
        </w:rPr>
        <w:t>математика и информатика (математика,  информатика);</w:t>
      </w:r>
    </w:p>
    <w:p w:rsidR="003332E1" w:rsidRDefault="003332E1" w:rsidP="00535A74">
      <w:pPr>
        <w:shd w:val="clear" w:color="auto" w:fill="FFFFFF"/>
        <w:tabs>
          <w:tab w:val="left" w:pos="993"/>
        </w:tabs>
        <w:spacing w:after="0" w:line="360" w:lineRule="auto"/>
        <w:ind w:firstLine="709"/>
        <w:jc w:val="left"/>
        <w:rPr>
          <w:rFonts w:eastAsia="Calibri"/>
          <w:szCs w:val="20"/>
          <w:lang w:eastAsia="en-US"/>
        </w:rPr>
      </w:pPr>
      <w:r>
        <w:rPr>
          <w:rFonts w:eastAsia="Calibri"/>
          <w:szCs w:val="20"/>
          <w:lang w:eastAsia="en-US"/>
        </w:rPr>
        <w:t>основы духовно-нравственной культуры народов России;</w:t>
      </w:r>
    </w:p>
    <w:p w:rsidR="003332E1" w:rsidRDefault="003332E1" w:rsidP="00535A74">
      <w:pPr>
        <w:shd w:val="clear" w:color="auto" w:fill="FFFFFF"/>
        <w:tabs>
          <w:tab w:val="left" w:pos="993"/>
        </w:tabs>
        <w:spacing w:after="0" w:line="360" w:lineRule="auto"/>
        <w:ind w:firstLine="709"/>
        <w:jc w:val="left"/>
        <w:rPr>
          <w:rFonts w:eastAsia="Calibri"/>
          <w:szCs w:val="20"/>
          <w:lang w:eastAsia="en-US"/>
        </w:rPr>
      </w:pPr>
      <w:r>
        <w:rPr>
          <w:rFonts w:eastAsia="Calibri"/>
          <w:szCs w:val="20"/>
          <w:lang w:eastAsia="en-US"/>
        </w:rPr>
        <w:t>естественно-научные предметы (физика, химия, биология);</w:t>
      </w:r>
    </w:p>
    <w:p w:rsidR="003332E1" w:rsidRDefault="003332E1" w:rsidP="00535A74">
      <w:pPr>
        <w:shd w:val="clear" w:color="auto" w:fill="FFFFFF"/>
        <w:tabs>
          <w:tab w:val="left" w:pos="993"/>
        </w:tabs>
        <w:spacing w:after="0" w:line="360" w:lineRule="auto"/>
        <w:ind w:firstLine="709"/>
        <w:jc w:val="left"/>
        <w:rPr>
          <w:rFonts w:eastAsia="Calibri"/>
          <w:szCs w:val="20"/>
          <w:lang w:eastAsia="en-US"/>
        </w:rPr>
      </w:pPr>
      <w:r>
        <w:rPr>
          <w:rFonts w:eastAsia="Calibri"/>
          <w:szCs w:val="20"/>
          <w:lang w:eastAsia="en-US"/>
        </w:rPr>
        <w:t>искусство (изобразительное искусство, музыка);</w:t>
      </w:r>
    </w:p>
    <w:p w:rsidR="003332E1" w:rsidRDefault="003332E1" w:rsidP="00535A74">
      <w:pPr>
        <w:shd w:val="clear" w:color="auto" w:fill="FFFFFF"/>
        <w:tabs>
          <w:tab w:val="left" w:pos="993"/>
        </w:tabs>
        <w:spacing w:after="0" w:line="360" w:lineRule="auto"/>
        <w:ind w:firstLine="709"/>
        <w:jc w:val="left"/>
        <w:rPr>
          <w:rFonts w:eastAsia="Calibri"/>
          <w:szCs w:val="20"/>
          <w:lang w:eastAsia="en-US"/>
        </w:rPr>
      </w:pPr>
      <w:r>
        <w:rPr>
          <w:rFonts w:eastAsia="Calibri"/>
          <w:szCs w:val="20"/>
          <w:lang w:eastAsia="en-US"/>
        </w:rPr>
        <w:t>физическая культура и основы безопасности жизнедеятельности (физическая культура, основы безопасности жизнедеятельности).</w:t>
      </w:r>
    </w:p>
    <w:p w:rsidR="003332E1" w:rsidRDefault="003332E1" w:rsidP="00535A74">
      <w:pPr>
        <w:shd w:val="clear" w:color="auto" w:fill="FFFFFF"/>
        <w:tabs>
          <w:tab w:val="left" w:pos="993"/>
        </w:tabs>
        <w:spacing w:after="0" w:line="360" w:lineRule="auto"/>
        <w:ind w:firstLine="709"/>
        <w:jc w:val="left"/>
        <w:rPr>
          <w:rFonts w:eastAsia="Calibri"/>
          <w:szCs w:val="20"/>
          <w:lang w:eastAsia="en-US"/>
        </w:rPr>
      </w:pPr>
      <w:r>
        <w:rPr>
          <w:rFonts w:eastAsia="Calibri"/>
          <w:szCs w:val="20"/>
          <w:lang w:eastAsia="en-US"/>
        </w:rPr>
        <w:t>технология (технология);</w:t>
      </w:r>
    </w:p>
    <w:p w:rsidR="003332E1" w:rsidRDefault="003332E1" w:rsidP="00535A74">
      <w:pPr>
        <w:tabs>
          <w:tab w:val="left" w:pos="993"/>
        </w:tabs>
        <w:spacing w:after="0" w:line="360" w:lineRule="auto"/>
        <w:ind w:firstLine="709"/>
        <w:rPr>
          <w:rFonts w:eastAsia="Calibri"/>
          <w:szCs w:val="20"/>
          <w:lang w:eastAsia="en-US"/>
        </w:rPr>
      </w:pPr>
      <w:r>
        <w:rPr>
          <w:rFonts w:eastAsia="Calibri"/>
          <w:szCs w:val="20"/>
          <w:lang w:eastAsia="en-US"/>
        </w:rPr>
        <w:t xml:space="preserve">Изучение учебного предмета «Технология» в 5-9 классах происходит в рамках </w:t>
      </w:r>
      <w:r>
        <w:rPr>
          <w:rFonts w:eastAsia="Calibri"/>
          <w:color w:val="000000"/>
          <w:szCs w:val="20"/>
          <w:lang w:eastAsia="en-US"/>
        </w:rPr>
        <w:t>модульной структуры, обеспечивая получение заявленных образовательным стандартом результатов. Применение модульной структуры обеспечивает возможность вариативного освоения образовательных модулей, позволяющих учитывать потребности обучающихся, компетенции педагога, специфику материально-технического обеспечения МАОУ СОШ № 7. </w:t>
      </w:r>
      <w:r>
        <w:rPr>
          <w:rFonts w:eastAsia="Calibri"/>
          <w:szCs w:val="20"/>
          <w:lang w:eastAsia="en-US"/>
        </w:rPr>
        <w:t xml:space="preserve">Выбор направления обучения не проводится по </w:t>
      </w:r>
      <w:proofErr w:type="spellStart"/>
      <w:r>
        <w:rPr>
          <w:rFonts w:eastAsia="Calibri"/>
          <w:szCs w:val="20"/>
          <w:lang w:eastAsia="en-US"/>
        </w:rPr>
        <w:t>гендернему</w:t>
      </w:r>
      <w:proofErr w:type="spellEnd"/>
      <w:r>
        <w:rPr>
          <w:rFonts w:eastAsia="Calibri"/>
          <w:szCs w:val="20"/>
          <w:lang w:eastAsia="en-US"/>
        </w:rPr>
        <w:t xml:space="preserve"> признаку, а исходит из образовательных потребностей и интересов обучающихся. </w:t>
      </w:r>
    </w:p>
    <w:p w:rsidR="003332E1" w:rsidRDefault="003332E1" w:rsidP="00535A74">
      <w:pPr>
        <w:tabs>
          <w:tab w:val="left" w:pos="993"/>
        </w:tabs>
        <w:suppressAutoHyphens/>
        <w:spacing w:after="0" w:line="360" w:lineRule="auto"/>
        <w:ind w:firstLine="709"/>
        <w:rPr>
          <w:rFonts w:eastAsia="Calibri"/>
          <w:szCs w:val="20"/>
          <w:lang w:eastAsia="en-US"/>
        </w:rPr>
      </w:pPr>
      <w:r>
        <w:rPr>
          <w:rFonts w:eastAsia="Calibri"/>
          <w:b/>
          <w:bCs/>
          <w:szCs w:val="20"/>
          <w:lang w:eastAsia="en-US"/>
        </w:rPr>
        <w:t>Часть учебного плана, формируемая участниками образовательных отношений,</w:t>
      </w:r>
      <w:r>
        <w:rPr>
          <w:rFonts w:eastAsia="Calibri"/>
          <w:szCs w:val="20"/>
          <w:lang w:eastAsia="en-US"/>
        </w:rPr>
        <w:t xml:space="preserve"> определяет содержание образования, обеспечивающего реализацию интересов и потребностей обучающихся, их родителей (законных представителей).</w:t>
      </w:r>
    </w:p>
    <w:p w:rsidR="003332E1" w:rsidRDefault="003332E1" w:rsidP="00535A74">
      <w:pPr>
        <w:tabs>
          <w:tab w:val="left" w:pos="993"/>
        </w:tabs>
        <w:suppressAutoHyphens/>
        <w:spacing w:after="0" w:line="360" w:lineRule="auto"/>
        <w:ind w:firstLine="709"/>
        <w:rPr>
          <w:rFonts w:eastAsia="Calibri"/>
          <w:szCs w:val="20"/>
          <w:lang w:eastAsia="en-US"/>
        </w:rPr>
      </w:pPr>
      <w:r>
        <w:rPr>
          <w:rFonts w:eastAsia="Calibri"/>
          <w:szCs w:val="20"/>
          <w:lang w:eastAsia="en-US"/>
        </w:rPr>
        <w:t xml:space="preserve">Часть, формируемая участниками образовательных отношений, в 5 классу представлена учебным предметом  </w:t>
      </w:r>
      <w:r>
        <w:rPr>
          <w:rFonts w:eastAsia="Calibri"/>
          <w:b/>
          <w:szCs w:val="20"/>
          <w:lang w:eastAsia="en-US"/>
        </w:rPr>
        <w:t>«Основы математической и финансовой грамотности»</w:t>
      </w:r>
      <w:r>
        <w:rPr>
          <w:rFonts w:eastAsia="Calibri"/>
          <w:szCs w:val="20"/>
          <w:lang w:eastAsia="en-US"/>
        </w:rPr>
        <w:t xml:space="preserve">, носящим </w:t>
      </w:r>
      <w:proofErr w:type="spellStart"/>
      <w:r>
        <w:rPr>
          <w:rFonts w:eastAsia="Calibri"/>
          <w:szCs w:val="20"/>
          <w:lang w:eastAsia="en-US"/>
        </w:rPr>
        <w:t>надпредметный</w:t>
      </w:r>
      <w:proofErr w:type="spellEnd"/>
      <w:r>
        <w:rPr>
          <w:rFonts w:eastAsia="Calibri"/>
          <w:szCs w:val="20"/>
          <w:lang w:eastAsia="en-US"/>
        </w:rPr>
        <w:t xml:space="preserve"> характер,</w:t>
      </w:r>
      <w:r w:rsidR="009B1C0C">
        <w:rPr>
          <w:rFonts w:eastAsia="Calibri"/>
          <w:szCs w:val="20"/>
          <w:lang w:eastAsia="en-US"/>
        </w:rPr>
        <w:t xml:space="preserve"> </w:t>
      </w:r>
      <w:r>
        <w:rPr>
          <w:rFonts w:eastAsia="Calibri"/>
          <w:szCs w:val="20"/>
          <w:lang w:eastAsia="en-US"/>
        </w:rPr>
        <w:t>служащий формированию финансовой и мате</w:t>
      </w:r>
      <w:r w:rsidR="00411651">
        <w:rPr>
          <w:rFonts w:eastAsia="Calibri"/>
          <w:szCs w:val="20"/>
          <w:lang w:eastAsia="en-US"/>
        </w:rPr>
        <w:t>матической грамотности учащихся, а также учебным курсом «От слова к словесности», изучаемым в объеме 17 часов в год, служащим формированию читательской грамотности обучающихся.</w:t>
      </w:r>
      <w:r>
        <w:rPr>
          <w:rFonts w:eastAsia="Calibri"/>
          <w:szCs w:val="20"/>
          <w:lang w:eastAsia="en-US"/>
        </w:rPr>
        <w:t xml:space="preserve"> </w:t>
      </w:r>
    </w:p>
    <w:p w:rsidR="003332E1" w:rsidRDefault="003332E1" w:rsidP="00535A74">
      <w:pPr>
        <w:tabs>
          <w:tab w:val="left" w:pos="993"/>
        </w:tabs>
        <w:spacing w:after="0" w:line="360" w:lineRule="auto"/>
        <w:ind w:firstLine="709"/>
        <w:rPr>
          <w:rFonts w:eastAsia="Calibri"/>
          <w:szCs w:val="20"/>
          <w:lang w:eastAsia="en-US"/>
        </w:rPr>
      </w:pPr>
      <w:r>
        <w:rPr>
          <w:rFonts w:eastAsia="Calibri"/>
          <w:b/>
          <w:i/>
          <w:szCs w:val="20"/>
          <w:lang w:eastAsia="en-US"/>
        </w:rPr>
        <w:t xml:space="preserve">Формами организации образовательной деятельности </w:t>
      </w:r>
      <w:proofErr w:type="gramStart"/>
      <w:r>
        <w:rPr>
          <w:rFonts w:eastAsia="Calibri"/>
          <w:b/>
          <w:i/>
          <w:szCs w:val="20"/>
          <w:lang w:eastAsia="en-US"/>
        </w:rPr>
        <w:t xml:space="preserve">являются:  </w:t>
      </w:r>
      <w:r>
        <w:rPr>
          <w:rFonts w:eastAsia="Calibri"/>
          <w:szCs w:val="20"/>
          <w:lang w:eastAsia="en-US"/>
        </w:rPr>
        <w:t>урок</w:t>
      </w:r>
      <w:proofErr w:type="gramEnd"/>
      <w:r>
        <w:rPr>
          <w:rFonts w:eastAsia="Calibri"/>
          <w:szCs w:val="20"/>
          <w:lang w:eastAsia="en-US"/>
        </w:rPr>
        <w:t>, лабораторная работа, практическая работа, самостоятельная работа, семинар,  учебная экскурсия, игра (ролевая, сюжетная, деловая), самостоятельная работа (в том числе домашняя), учебная экскурсия, олимпиада, групповые и индивидуальные консультации.</w:t>
      </w:r>
    </w:p>
    <w:p w:rsidR="003332E1" w:rsidRDefault="003332E1" w:rsidP="00535A74">
      <w:pPr>
        <w:tabs>
          <w:tab w:val="left" w:pos="851"/>
          <w:tab w:val="left" w:pos="993"/>
          <w:tab w:val="left" w:pos="1134"/>
        </w:tabs>
        <w:spacing w:after="0" w:line="360" w:lineRule="auto"/>
        <w:ind w:firstLine="709"/>
        <w:rPr>
          <w:rFonts w:eastAsia="Calibri"/>
          <w:szCs w:val="20"/>
          <w:lang w:eastAsia="en-US"/>
        </w:rPr>
      </w:pPr>
      <w:r>
        <w:rPr>
          <w:rFonts w:eastAsia="Calibri"/>
          <w:szCs w:val="20"/>
          <w:lang w:eastAsia="en-US"/>
        </w:rPr>
        <w:t xml:space="preserve">Формой контроля знаний обучающихся, а также важным средством диагностики состояния образовательного процесса и мониторинга основных результатов деятельности является  </w:t>
      </w:r>
      <w:r>
        <w:rPr>
          <w:rFonts w:eastAsia="Calibri"/>
          <w:b/>
          <w:i/>
          <w:szCs w:val="20"/>
          <w:lang w:eastAsia="en-US"/>
        </w:rPr>
        <w:t>промежуточная аттестация</w:t>
      </w:r>
      <w:r>
        <w:rPr>
          <w:rFonts w:eastAsia="Calibri"/>
          <w:szCs w:val="20"/>
          <w:lang w:eastAsia="en-US"/>
        </w:rPr>
        <w:t>. Формы промежуточной аттестации на уровне основного общего образования: письменные контрольные работы, сочинения, изложения, защита проектов.</w:t>
      </w:r>
    </w:p>
    <w:p w:rsidR="003332E1" w:rsidRDefault="003332E1" w:rsidP="00535A74">
      <w:pPr>
        <w:tabs>
          <w:tab w:val="left" w:pos="993"/>
        </w:tabs>
        <w:spacing w:after="0" w:line="360" w:lineRule="auto"/>
        <w:ind w:firstLine="709"/>
        <w:rPr>
          <w:rFonts w:eastAsia="Calibri"/>
          <w:szCs w:val="20"/>
          <w:lang w:eastAsia="en-US"/>
        </w:rPr>
      </w:pPr>
      <w:r>
        <w:rPr>
          <w:rFonts w:eastAsia="Calibri"/>
          <w:szCs w:val="20"/>
          <w:lang w:eastAsia="en-US"/>
        </w:rPr>
        <w:t>Выбор формы промежуточной аттестации осуществляется в соответствии с целями и видом контроля.</w:t>
      </w:r>
    </w:p>
    <w:p w:rsidR="003332E1" w:rsidRDefault="003332E1" w:rsidP="00535A74">
      <w:pPr>
        <w:tabs>
          <w:tab w:val="left" w:pos="993"/>
        </w:tabs>
        <w:spacing w:after="0" w:line="360" w:lineRule="auto"/>
        <w:ind w:firstLine="709"/>
        <w:rPr>
          <w:rFonts w:eastAsia="Calibri"/>
          <w:szCs w:val="20"/>
          <w:lang w:eastAsia="en-US"/>
        </w:rPr>
      </w:pPr>
      <w:r>
        <w:rPr>
          <w:rFonts w:eastAsia="Calibri"/>
          <w:szCs w:val="20"/>
          <w:lang w:eastAsia="en-US"/>
        </w:rPr>
        <w:t>Учебный план обеспечивает преподавание и изучение государственного языка Российской Федерации, возможность преподавания и изучения родного языка (русского), устанавливает количество занятий, отводимых на его изучение по классам (годам) обучения.</w:t>
      </w:r>
    </w:p>
    <w:p w:rsidR="003332E1" w:rsidRDefault="003332E1" w:rsidP="00535A74">
      <w:pPr>
        <w:tabs>
          <w:tab w:val="left" w:pos="993"/>
        </w:tabs>
        <w:spacing w:after="0" w:line="360" w:lineRule="auto"/>
        <w:ind w:firstLine="709"/>
        <w:rPr>
          <w:rFonts w:eastAsia="Calibri"/>
          <w:szCs w:val="20"/>
          <w:lang w:eastAsia="en-US"/>
        </w:rPr>
      </w:pPr>
      <w:r>
        <w:rPr>
          <w:rFonts w:eastAsia="Calibri"/>
          <w:szCs w:val="20"/>
          <w:lang w:eastAsia="en-US"/>
        </w:rPr>
        <w:t>В целях предоставления обучающимся возможности освоения образовательных программ непосредственно по месту жительства обучающегося или его временного пребывания, повышения качества образования обучающихся в соответствии с их интересами, способностями и потребностями в образовательном процессе используются дистанционные образовательные технологии и электронное обучение.</w:t>
      </w:r>
    </w:p>
    <w:p w:rsidR="003332E1" w:rsidRDefault="003332E1" w:rsidP="00535A74">
      <w:pPr>
        <w:tabs>
          <w:tab w:val="left" w:pos="993"/>
        </w:tabs>
        <w:spacing w:after="0" w:line="360" w:lineRule="auto"/>
        <w:ind w:firstLine="709"/>
        <w:rPr>
          <w:rFonts w:eastAsia="Calibri"/>
          <w:color w:val="000000"/>
          <w:szCs w:val="20"/>
          <w:shd w:val="clear" w:color="auto" w:fill="FFFFFF"/>
          <w:lang w:eastAsia="en-US"/>
        </w:rPr>
      </w:pPr>
      <w:r>
        <w:rPr>
          <w:rFonts w:eastAsia="Calibri"/>
          <w:szCs w:val="20"/>
          <w:lang w:eastAsia="en-US"/>
        </w:rPr>
        <w:t xml:space="preserve">Настоящий учебный план предусматривает организацию образовательного процесса  с использованием электронного обучения и дистанционных образовательных технологий  по всем предметам и курсам </w:t>
      </w:r>
      <w:r>
        <w:rPr>
          <w:rFonts w:eastAsia="Calibri"/>
          <w:color w:val="000000"/>
          <w:szCs w:val="20"/>
          <w:shd w:val="clear" w:color="auto" w:fill="FFFFFF"/>
          <w:lang w:eastAsia="en-US"/>
        </w:rPr>
        <w:t xml:space="preserve">в период карантинных мероприятий в связи с распространением новой </w:t>
      </w:r>
      <w:proofErr w:type="spellStart"/>
      <w:r>
        <w:rPr>
          <w:rFonts w:eastAsia="Calibri"/>
          <w:color w:val="000000"/>
          <w:szCs w:val="20"/>
          <w:shd w:val="clear" w:color="auto" w:fill="FFFFFF"/>
          <w:lang w:eastAsia="en-US"/>
        </w:rPr>
        <w:t>коронавирусной</w:t>
      </w:r>
      <w:proofErr w:type="spellEnd"/>
      <w:r>
        <w:rPr>
          <w:rFonts w:eastAsia="Calibri"/>
          <w:color w:val="000000"/>
          <w:szCs w:val="20"/>
          <w:shd w:val="clear" w:color="auto" w:fill="FFFFFF"/>
          <w:lang w:eastAsia="en-US"/>
        </w:rPr>
        <w:t xml:space="preserve"> инфекции,  гриппом, ОРВИ, в случае неблагоприятных погодных условий или других чрезвычайных ситуациях. </w:t>
      </w:r>
    </w:p>
    <w:p w:rsidR="003332E1" w:rsidRDefault="003332E1" w:rsidP="00535A74">
      <w:pPr>
        <w:tabs>
          <w:tab w:val="left" w:pos="993"/>
        </w:tabs>
        <w:spacing w:after="0" w:line="360" w:lineRule="auto"/>
        <w:ind w:firstLine="709"/>
        <w:rPr>
          <w:rFonts w:eastAsia="Calibri"/>
          <w:szCs w:val="20"/>
          <w:lang w:eastAsia="en-US"/>
        </w:rPr>
      </w:pPr>
      <w:r>
        <w:rPr>
          <w:rFonts w:eastAsia="Calibri"/>
          <w:color w:val="000000"/>
          <w:szCs w:val="20"/>
          <w:shd w:val="clear" w:color="auto" w:fill="FFFFFF"/>
          <w:lang w:eastAsia="en-US"/>
        </w:rPr>
        <w:t xml:space="preserve">Реализация образовательных программ или их частей также может быть организована с применением электронного обучения, дистанционных образовательных технологий </w:t>
      </w:r>
      <w:r>
        <w:rPr>
          <w:rFonts w:eastAsia="Calibri"/>
          <w:szCs w:val="20"/>
          <w:lang w:eastAsia="en-US"/>
        </w:rPr>
        <w:t xml:space="preserve">как для всего классного коллектива, так и для группы обучающихся или одного обучающегося. </w:t>
      </w:r>
    </w:p>
    <w:p w:rsidR="003332E1" w:rsidRDefault="003332E1" w:rsidP="00535A74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rPr>
          <w:rFonts w:eastAsia="Calibri"/>
          <w:color w:val="000000"/>
          <w:szCs w:val="20"/>
          <w:lang w:eastAsia="en-US"/>
        </w:rPr>
      </w:pPr>
      <w:r>
        <w:rPr>
          <w:rFonts w:eastAsia="Calibri"/>
          <w:color w:val="000000"/>
          <w:szCs w:val="20"/>
          <w:lang w:eastAsia="en-US"/>
        </w:rPr>
        <w:t xml:space="preserve">Используются следующие формы электронного обучения и дистанционных образовательных технологий: онлайн уроки, общение посредством мессенджеров: </w:t>
      </w:r>
      <w:proofErr w:type="spellStart"/>
      <w:r>
        <w:rPr>
          <w:rFonts w:eastAsia="Calibri"/>
          <w:color w:val="000000"/>
          <w:szCs w:val="20"/>
          <w:lang w:eastAsia="en-US"/>
        </w:rPr>
        <w:t>Zoom</w:t>
      </w:r>
      <w:proofErr w:type="spellEnd"/>
      <w:r>
        <w:rPr>
          <w:rFonts w:eastAsia="Calibri"/>
          <w:color w:val="000000"/>
          <w:szCs w:val="20"/>
          <w:lang w:eastAsia="en-US"/>
        </w:rPr>
        <w:t xml:space="preserve">, </w:t>
      </w:r>
      <w:r>
        <w:rPr>
          <w:rFonts w:eastAsia="Calibri"/>
          <w:color w:val="000000"/>
          <w:szCs w:val="20"/>
          <w:lang w:val="en-US" w:eastAsia="en-US"/>
        </w:rPr>
        <w:t>Skype</w:t>
      </w:r>
      <w:r>
        <w:rPr>
          <w:rFonts w:eastAsia="Calibri"/>
          <w:color w:val="000000"/>
          <w:szCs w:val="20"/>
          <w:lang w:eastAsia="en-US"/>
        </w:rPr>
        <w:t xml:space="preserve">, </w:t>
      </w:r>
      <w:r>
        <w:rPr>
          <w:rFonts w:eastAsia="Calibri"/>
          <w:color w:val="000000"/>
          <w:szCs w:val="20"/>
          <w:lang w:val="en-US" w:eastAsia="en-US"/>
        </w:rPr>
        <w:t>Microsoft</w:t>
      </w:r>
      <w:r w:rsidRPr="003332E1">
        <w:rPr>
          <w:rFonts w:eastAsia="Calibri"/>
          <w:color w:val="000000"/>
          <w:szCs w:val="20"/>
          <w:lang w:eastAsia="en-US"/>
        </w:rPr>
        <w:t xml:space="preserve"> </w:t>
      </w:r>
      <w:r>
        <w:rPr>
          <w:rFonts w:eastAsia="Calibri"/>
          <w:color w:val="000000"/>
          <w:szCs w:val="20"/>
          <w:lang w:val="en-US" w:eastAsia="en-US"/>
        </w:rPr>
        <w:t>teams</w:t>
      </w:r>
      <w:r>
        <w:rPr>
          <w:rFonts w:eastAsia="Calibri"/>
          <w:color w:val="000000"/>
          <w:szCs w:val="20"/>
          <w:lang w:eastAsia="en-US"/>
        </w:rPr>
        <w:t>; электронные уроки (ссылки на тренажеры, ссылки на видеозаписи уроков, подкасты); самостоятельная работа учащихся.</w:t>
      </w:r>
    </w:p>
    <w:p w:rsidR="003332E1" w:rsidRDefault="003332E1" w:rsidP="00535A74">
      <w:pPr>
        <w:autoSpaceDE w:val="0"/>
        <w:autoSpaceDN w:val="0"/>
        <w:adjustRightInd w:val="0"/>
        <w:spacing w:after="0" w:line="360" w:lineRule="auto"/>
        <w:ind w:firstLine="709"/>
        <w:rPr>
          <w:rFonts w:eastAsia="Calibri"/>
          <w:color w:val="000000"/>
          <w:szCs w:val="20"/>
          <w:lang w:eastAsia="en-US"/>
        </w:rPr>
      </w:pPr>
      <w:r>
        <w:rPr>
          <w:rFonts w:eastAsia="Calibri"/>
          <w:color w:val="000000"/>
          <w:szCs w:val="20"/>
          <w:lang w:eastAsia="en-US"/>
        </w:rPr>
        <w:t xml:space="preserve">При использовании электронного обучения, дистанционных образовательных </w:t>
      </w:r>
      <w:proofErr w:type="gramStart"/>
      <w:r>
        <w:rPr>
          <w:rFonts w:eastAsia="Calibri"/>
          <w:color w:val="000000"/>
          <w:szCs w:val="20"/>
          <w:lang w:eastAsia="en-US"/>
        </w:rPr>
        <w:t>технологий  при</w:t>
      </w:r>
      <w:proofErr w:type="gramEnd"/>
      <w:r>
        <w:rPr>
          <w:rFonts w:eastAsia="Calibri"/>
          <w:color w:val="000000"/>
          <w:szCs w:val="20"/>
          <w:lang w:eastAsia="en-US"/>
        </w:rPr>
        <w:t xml:space="preserve"> непосредственном контакте обучающегося с педагогом через телекоммуникационные сети, либо при выполнении работ с использованием электронных и мобильных устройств общее время не должно превышать нормы занятий, установленные санитарными правилами при работе с техническими средствами обучения в соответствии с возрастом обучающихся, обозначенными в таблице ниже.</w:t>
      </w:r>
    </w:p>
    <w:p w:rsidR="003332E1" w:rsidRDefault="003332E1" w:rsidP="003332E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color w:val="00000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1020"/>
        <w:gridCol w:w="848"/>
        <w:gridCol w:w="957"/>
        <w:gridCol w:w="1089"/>
        <w:gridCol w:w="1054"/>
        <w:gridCol w:w="1054"/>
      </w:tblGrid>
      <w:tr w:rsidR="003332E1" w:rsidTr="009B1C0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E1" w:rsidRDefault="003332E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Классы</w:t>
            </w:r>
          </w:p>
        </w:tc>
        <w:tc>
          <w:tcPr>
            <w:tcW w:w="5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E1" w:rsidRDefault="003332E1" w:rsidP="00E861A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Непрерывная длительность (мин.), не более</w:t>
            </w:r>
          </w:p>
        </w:tc>
      </w:tr>
      <w:tr w:rsidR="003332E1" w:rsidTr="009B1C0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E1" w:rsidRDefault="003332E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E1" w:rsidRDefault="003332E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Просмотр статистических изображений на учебных экранах отраженного свечения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E1" w:rsidRDefault="003332E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Просмотр телепередач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E1" w:rsidRDefault="003332E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Просмотр динамических изображений на экранах отраженного свечения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E1" w:rsidRDefault="003332E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Работа с изображением на индивидуальном мониторе компьютера с клавиатурой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E1" w:rsidRDefault="003332E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Прослушивание аудиозаписи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E1" w:rsidRDefault="003332E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Прослушивание аудиозаписи в наушниках</w:t>
            </w:r>
          </w:p>
        </w:tc>
      </w:tr>
      <w:tr w:rsidR="003332E1" w:rsidTr="009B1C0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E1" w:rsidRDefault="003332E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5-7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E1" w:rsidRDefault="003332E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20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E1" w:rsidRDefault="003332E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25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E1" w:rsidRDefault="003332E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E1" w:rsidRDefault="003332E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E1" w:rsidRDefault="003332E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25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E1" w:rsidRDefault="003332E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20</w:t>
            </w:r>
          </w:p>
        </w:tc>
      </w:tr>
      <w:tr w:rsidR="003332E1" w:rsidTr="009B1C0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E1" w:rsidRDefault="003332E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8-11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E1" w:rsidRDefault="003332E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25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E1" w:rsidRDefault="003332E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30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E1" w:rsidRDefault="003332E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E1" w:rsidRDefault="003332E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25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E1" w:rsidRDefault="003332E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25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E1" w:rsidRDefault="003332E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25</w:t>
            </w:r>
          </w:p>
        </w:tc>
      </w:tr>
    </w:tbl>
    <w:p w:rsidR="003332E1" w:rsidRDefault="003332E1" w:rsidP="00535A74">
      <w:pPr>
        <w:suppressAutoHyphens/>
        <w:spacing w:after="0" w:line="360" w:lineRule="auto"/>
        <w:ind w:firstLine="567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Продолжительность непрерывного использования компьютера с жидкокристаллическим монитором на уроках составляет:</w:t>
      </w:r>
    </w:p>
    <w:p w:rsidR="003332E1" w:rsidRDefault="003332E1" w:rsidP="00535A74">
      <w:pPr>
        <w:suppressAutoHyphens/>
        <w:spacing w:after="0" w:line="360" w:lineRule="auto"/>
        <w:ind w:firstLine="709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- для учащихся 5-6 классов – не более 30 минут;</w:t>
      </w:r>
    </w:p>
    <w:p w:rsidR="00A259A1" w:rsidRDefault="003332E1" w:rsidP="00535A74">
      <w:pPr>
        <w:suppressAutoHyphens/>
        <w:spacing w:after="0" w:line="360" w:lineRule="auto"/>
        <w:ind w:firstLine="567"/>
        <w:rPr>
          <w:sz w:val="22"/>
        </w:rPr>
      </w:pPr>
      <w:r>
        <w:rPr>
          <w:rFonts w:eastAsia="Calibri"/>
          <w:sz w:val="22"/>
          <w:lang w:eastAsia="en-US"/>
        </w:rPr>
        <w:t>Электронное обучение, дистанционные образовательные технологии могут быть использованы   при всех формах получения образования или при их сочетании, при проведении различных видов учебных, лабораторных и практических занятий, практик, текущего контроля, промежуточной аттестации обучающихся.</w:t>
      </w:r>
    </w:p>
    <w:p w:rsidR="00E861AB" w:rsidRDefault="003332E1" w:rsidP="00180D55">
      <w:pPr>
        <w:pStyle w:val="body"/>
        <w:spacing w:line="360" w:lineRule="auto"/>
        <w:ind w:right="-86" w:firstLine="567"/>
        <w:rPr>
          <w:rFonts w:cs="Times New Roman"/>
        </w:rPr>
        <w:sectPr w:rsidR="00E861AB" w:rsidSect="001F6621">
          <w:footnotePr>
            <w:numRestart w:val="eachPage"/>
          </w:footnotePr>
          <w:pgSz w:w="7824" w:h="12019"/>
          <w:pgMar w:top="851" w:right="567" w:bottom="426" w:left="851" w:header="720" w:footer="510" w:gutter="0"/>
          <w:cols w:space="720"/>
        </w:sectPr>
      </w:pPr>
      <w:r>
        <w:rPr>
          <w:rFonts w:cs="Times New Roman"/>
          <w:sz w:val="22"/>
          <w:szCs w:val="22"/>
        </w:rPr>
        <w:t>Суммарный объём домашнего задания по всем предметам для каждого класса не превышает продолжительности вы</w:t>
      </w:r>
      <w:r w:rsidR="009B1C0C">
        <w:rPr>
          <w:rFonts w:cs="Times New Roman"/>
          <w:sz w:val="22"/>
          <w:szCs w:val="22"/>
        </w:rPr>
        <w:t xml:space="preserve">полнения 2 часа — для 5 класса. </w:t>
      </w:r>
      <w:r>
        <w:rPr>
          <w:rFonts w:cs="Times New Roman"/>
          <w:sz w:val="22"/>
          <w:szCs w:val="22"/>
        </w:rPr>
        <w:t>Образовательной организацией осуществляется координация и контроль объёма домашнего задания учащихся каждого класса по всем предметам в соответствии с санитарными нормами.</w:t>
      </w:r>
      <w:bookmarkStart w:id="4" w:name="_GoBack"/>
      <w:bookmarkEnd w:id="4"/>
    </w:p>
    <w:p w:rsidR="00E861AB" w:rsidRPr="00535A74" w:rsidRDefault="00E861AB" w:rsidP="00535A74">
      <w:pPr>
        <w:pStyle w:val="table-head"/>
        <w:spacing w:after="0"/>
        <w:ind w:right="-85"/>
        <w:contextualSpacing/>
        <w:rPr>
          <w:rFonts w:cs="Times New Roman"/>
          <w:sz w:val="24"/>
          <w:szCs w:val="24"/>
        </w:rPr>
      </w:pPr>
      <w:r w:rsidRPr="00535A74">
        <w:rPr>
          <w:rFonts w:cs="Times New Roman"/>
          <w:sz w:val="24"/>
          <w:szCs w:val="24"/>
        </w:rPr>
        <w:t xml:space="preserve">Недельный учебный план основного общего образования для 5-дневной учебной недели </w:t>
      </w:r>
      <w:r w:rsidRPr="00535A74">
        <w:rPr>
          <w:rFonts w:cs="Times New Roman"/>
          <w:sz w:val="24"/>
          <w:szCs w:val="24"/>
        </w:rPr>
        <w:br/>
        <w:t>с изучением родного языка (русского)</w:t>
      </w:r>
    </w:p>
    <w:tbl>
      <w:tblPr>
        <w:tblpPr w:leftFromText="180" w:rightFromText="180" w:vertAnchor="text" w:horzAnchor="margin" w:tblpXSpec="center" w:tblpY="1140"/>
        <w:tblW w:w="104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5"/>
        <w:gridCol w:w="3527"/>
        <w:gridCol w:w="702"/>
        <w:gridCol w:w="701"/>
        <w:gridCol w:w="701"/>
        <w:gridCol w:w="702"/>
        <w:gridCol w:w="701"/>
        <w:gridCol w:w="759"/>
      </w:tblGrid>
      <w:tr w:rsidR="00535A74" w:rsidTr="00535A74">
        <w:trPr>
          <w:trHeight w:val="161"/>
        </w:trPr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35A74" w:rsidRDefault="00535A74" w:rsidP="00535A74">
            <w:pPr>
              <w:pStyle w:val="table-head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Предметные области</w:t>
            </w:r>
          </w:p>
        </w:tc>
        <w:tc>
          <w:tcPr>
            <w:tcW w:w="3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top w:w="0" w:type="dxa"/>
              <w:left w:w="57" w:type="dxa"/>
              <w:bottom w:w="0" w:type="dxa"/>
              <w:right w:w="113" w:type="dxa"/>
            </w:tcMar>
            <w:vAlign w:val="center"/>
            <w:hideMark/>
          </w:tcPr>
          <w:p w:rsidR="00535A74" w:rsidRDefault="00535A74" w:rsidP="00535A74">
            <w:pPr>
              <w:pStyle w:val="table-head"/>
              <w:spacing w:after="0"/>
              <w:ind w:right="-86"/>
              <w:contextualSpacing/>
              <w:jc w:val="left"/>
              <w:rPr>
                <w:rFonts w:cs="Times New Roman"/>
              </w:rPr>
            </w:pPr>
            <w:r>
              <w:rPr>
                <w:rFonts w:cs="Times New Roman"/>
                <w:position w:val="4"/>
              </w:rPr>
              <w:t xml:space="preserve">Учебные предметы, </w:t>
            </w:r>
            <w:r>
              <w:rPr>
                <w:rFonts w:cs="Times New Roman"/>
                <w:position w:val="4"/>
              </w:rPr>
              <w:br/>
              <w:t>курсы</w:t>
            </w:r>
            <w:r>
              <w:rPr>
                <w:rFonts w:cs="Times New Roman"/>
              </w:rPr>
              <w:t xml:space="preserve"> </w:t>
            </w:r>
          </w:p>
          <w:p w:rsidR="00535A74" w:rsidRDefault="00535A74" w:rsidP="00535A74">
            <w:pPr>
              <w:pStyle w:val="table-head"/>
              <w:spacing w:after="0"/>
              <w:ind w:right="-86"/>
              <w:contextualSpacing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Классы</w:t>
            </w:r>
          </w:p>
        </w:tc>
        <w:tc>
          <w:tcPr>
            <w:tcW w:w="42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35A74" w:rsidRDefault="00535A74" w:rsidP="00535A74">
            <w:pPr>
              <w:pStyle w:val="table-head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Количество часов в неделю</w:t>
            </w:r>
          </w:p>
        </w:tc>
      </w:tr>
      <w:tr w:rsidR="00535A74" w:rsidTr="00535A74">
        <w:trPr>
          <w:trHeight w:val="411"/>
        </w:trPr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A74" w:rsidRDefault="00535A74" w:rsidP="00535A74">
            <w:pPr>
              <w:spacing w:after="0" w:line="256" w:lineRule="auto"/>
              <w:ind w:firstLine="0"/>
              <w:contextualSpacing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A74" w:rsidRDefault="00535A74" w:rsidP="00535A74">
            <w:pPr>
              <w:spacing w:after="0" w:line="256" w:lineRule="auto"/>
              <w:ind w:firstLine="0"/>
              <w:contextualSpacing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35A74" w:rsidRDefault="00535A74" w:rsidP="00535A74">
            <w:pPr>
              <w:pStyle w:val="table-head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V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35A74" w:rsidRDefault="00535A74" w:rsidP="00535A74">
            <w:pPr>
              <w:pStyle w:val="table-head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VI*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35A74" w:rsidRDefault="00535A74" w:rsidP="00535A74">
            <w:pPr>
              <w:pStyle w:val="table-head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VII*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35A74" w:rsidRDefault="00535A74" w:rsidP="00535A74">
            <w:pPr>
              <w:pStyle w:val="table-head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VIII*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35A74" w:rsidRDefault="00535A74" w:rsidP="00535A74">
            <w:pPr>
              <w:pStyle w:val="table-head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IX*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  <w:hideMark/>
          </w:tcPr>
          <w:p w:rsidR="00535A74" w:rsidRDefault="00535A74" w:rsidP="00535A74">
            <w:pPr>
              <w:pStyle w:val="table-head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Всего</w:t>
            </w:r>
          </w:p>
        </w:tc>
      </w:tr>
      <w:tr w:rsidR="00535A74" w:rsidTr="001D2E6F">
        <w:trPr>
          <w:trHeight w:val="60"/>
        </w:trPr>
        <w:tc>
          <w:tcPr>
            <w:tcW w:w="104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</w:tcPr>
          <w:p w:rsidR="00535A74" w:rsidRDefault="00535A74" w:rsidP="00535A74">
            <w:pPr>
              <w:pStyle w:val="NoParagraphStyle"/>
              <w:spacing w:line="240" w:lineRule="auto"/>
              <w:ind w:right="-86"/>
              <w:contextualSpacing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>
              <w:rPr>
                <w:rFonts w:cs="Times New Roman"/>
              </w:rPr>
              <w:t>Обязательная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часть</w:t>
            </w:r>
            <w:proofErr w:type="spellEnd"/>
          </w:p>
        </w:tc>
      </w:tr>
      <w:tr w:rsidR="00535A74" w:rsidTr="00535A74">
        <w:trPr>
          <w:trHeight w:val="60"/>
        </w:trPr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  <w:hideMark/>
          </w:tcPr>
          <w:p w:rsidR="00535A74" w:rsidRDefault="00535A74" w:rsidP="00535A74">
            <w:pPr>
              <w:pStyle w:val="table-body1mm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Русский язык </w:t>
            </w:r>
            <w:r>
              <w:rPr>
                <w:rFonts w:cs="Times New Roman"/>
              </w:rPr>
              <w:br/>
              <w:t>и литература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  <w:hideMark/>
          </w:tcPr>
          <w:p w:rsidR="00535A74" w:rsidRDefault="00535A74" w:rsidP="00535A74">
            <w:pPr>
              <w:pStyle w:val="table-body1mm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Русский язык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</w:tr>
      <w:tr w:rsidR="00535A74" w:rsidTr="00535A74">
        <w:trPr>
          <w:trHeight w:val="60"/>
        </w:trPr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A74" w:rsidRDefault="00535A74" w:rsidP="00535A74">
            <w:pPr>
              <w:spacing w:after="0" w:line="256" w:lineRule="auto"/>
              <w:ind w:firstLine="0"/>
              <w:contextualSpacing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  <w:hideMark/>
          </w:tcPr>
          <w:p w:rsidR="00535A74" w:rsidRDefault="00535A74" w:rsidP="00535A74">
            <w:pPr>
              <w:pStyle w:val="table-body1mm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Литература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</w:tr>
      <w:tr w:rsidR="00535A74" w:rsidTr="00535A74">
        <w:trPr>
          <w:trHeight w:val="517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  <w:hideMark/>
          </w:tcPr>
          <w:p w:rsidR="00535A74" w:rsidRDefault="00535A74" w:rsidP="00535A74">
            <w:pPr>
              <w:pStyle w:val="table-body1mm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Родной язык </w:t>
            </w:r>
            <w:r>
              <w:rPr>
                <w:rFonts w:cs="Times New Roman"/>
              </w:rPr>
              <w:br/>
              <w:t>и родная литература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  <w:hideMark/>
          </w:tcPr>
          <w:p w:rsidR="00535A74" w:rsidRDefault="00535A74" w:rsidP="00535A74">
            <w:pPr>
              <w:pStyle w:val="table-body1mm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Родной язык  (русский)**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2,5</w:t>
            </w:r>
          </w:p>
        </w:tc>
      </w:tr>
      <w:tr w:rsidR="00535A74" w:rsidTr="00535A74">
        <w:trPr>
          <w:trHeight w:val="6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  <w:hideMark/>
          </w:tcPr>
          <w:p w:rsidR="00535A74" w:rsidRDefault="00535A74" w:rsidP="00535A74">
            <w:pPr>
              <w:pStyle w:val="table-body1mm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Иностранные языки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  <w:hideMark/>
          </w:tcPr>
          <w:p w:rsidR="00535A74" w:rsidRDefault="00535A74" w:rsidP="00535A74">
            <w:pPr>
              <w:pStyle w:val="table-body1mm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Иностранный язык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</w:tr>
      <w:tr w:rsidR="00535A74" w:rsidTr="00535A74">
        <w:trPr>
          <w:trHeight w:val="60"/>
        </w:trPr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  <w:hideMark/>
          </w:tcPr>
          <w:p w:rsidR="00535A74" w:rsidRDefault="00535A74" w:rsidP="00535A74">
            <w:pPr>
              <w:pStyle w:val="table-body1mm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Математика </w:t>
            </w:r>
            <w:r>
              <w:rPr>
                <w:rFonts w:cs="Times New Roman"/>
              </w:rPr>
              <w:br/>
              <w:t>и информатика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  <w:hideMark/>
          </w:tcPr>
          <w:p w:rsidR="00535A74" w:rsidRDefault="00535A74" w:rsidP="00535A74">
            <w:pPr>
              <w:pStyle w:val="table-body1mm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Математика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</w:tcPr>
          <w:p w:rsidR="00535A74" w:rsidRDefault="00535A74" w:rsidP="00535A74">
            <w:pPr>
              <w:pStyle w:val="NoParagraphStyle"/>
              <w:spacing w:line="240" w:lineRule="auto"/>
              <w:ind w:right="-86"/>
              <w:contextualSpacing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</w:tcPr>
          <w:p w:rsidR="00535A74" w:rsidRDefault="00535A74" w:rsidP="00535A74">
            <w:pPr>
              <w:pStyle w:val="NoParagraphStyle"/>
              <w:spacing w:line="240" w:lineRule="auto"/>
              <w:ind w:right="-86"/>
              <w:contextualSpacing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</w:tcPr>
          <w:p w:rsidR="00535A74" w:rsidRDefault="00535A74" w:rsidP="00535A74">
            <w:pPr>
              <w:pStyle w:val="NoParagraphStyle"/>
              <w:spacing w:line="240" w:lineRule="auto"/>
              <w:ind w:right="-86"/>
              <w:contextualSpacing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535A74" w:rsidTr="00535A74">
        <w:trPr>
          <w:trHeight w:val="60"/>
        </w:trPr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A74" w:rsidRDefault="00535A74" w:rsidP="00535A74">
            <w:pPr>
              <w:spacing w:after="0" w:line="256" w:lineRule="auto"/>
              <w:ind w:firstLine="0"/>
              <w:contextualSpacing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  <w:hideMark/>
          </w:tcPr>
          <w:p w:rsidR="00535A74" w:rsidRDefault="00535A74" w:rsidP="00535A74">
            <w:pPr>
              <w:pStyle w:val="table-body1mm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Алгебра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</w:tcPr>
          <w:p w:rsidR="00535A74" w:rsidRDefault="00535A74" w:rsidP="00535A74">
            <w:pPr>
              <w:pStyle w:val="NoParagraphStyle"/>
              <w:spacing w:line="240" w:lineRule="auto"/>
              <w:ind w:right="-86"/>
              <w:contextualSpacing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</w:tcPr>
          <w:p w:rsidR="00535A74" w:rsidRDefault="00535A74" w:rsidP="00535A74">
            <w:pPr>
              <w:pStyle w:val="NoParagraphStyle"/>
              <w:spacing w:line="240" w:lineRule="auto"/>
              <w:ind w:right="-86"/>
              <w:contextualSpacing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</w:tr>
      <w:tr w:rsidR="00535A74" w:rsidTr="00535A74">
        <w:trPr>
          <w:trHeight w:val="60"/>
        </w:trPr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A74" w:rsidRDefault="00535A74" w:rsidP="00535A74">
            <w:pPr>
              <w:spacing w:after="0" w:line="256" w:lineRule="auto"/>
              <w:ind w:firstLine="0"/>
              <w:contextualSpacing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  <w:hideMark/>
          </w:tcPr>
          <w:p w:rsidR="00535A74" w:rsidRDefault="00535A74" w:rsidP="00535A74">
            <w:pPr>
              <w:pStyle w:val="table-body1mm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Геометрия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</w:tcPr>
          <w:p w:rsidR="00535A74" w:rsidRDefault="00535A74" w:rsidP="00535A74">
            <w:pPr>
              <w:pStyle w:val="NoParagraphStyle"/>
              <w:spacing w:line="240" w:lineRule="auto"/>
              <w:ind w:right="-86"/>
              <w:contextualSpacing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</w:tcPr>
          <w:p w:rsidR="00535A74" w:rsidRDefault="00535A74" w:rsidP="00535A74">
            <w:pPr>
              <w:pStyle w:val="NoParagraphStyle"/>
              <w:spacing w:line="240" w:lineRule="auto"/>
              <w:ind w:right="-86"/>
              <w:contextualSpacing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535A74" w:rsidTr="00535A74">
        <w:trPr>
          <w:trHeight w:val="60"/>
        </w:trPr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A74" w:rsidRDefault="00535A74" w:rsidP="00535A74">
            <w:pPr>
              <w:spacing w:after="0" w:line="256" w:lineRule="auto"/>
              <w:ind w:firstLine="0"/>
              <w:contextualSpacing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  <w:hideMark/>
          </w:tcPr>
          <w:p w:rsidR="00535A74" w:rsidRDefault="00535A74" w:rsidP="00535A74">
            <w:pPr>
              <w:pStyle w:val="table-body1mm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Вероятность и статистика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</w:tcPr>
          <w:p w:rsidR="00535A74" w:rsidRDefault="00535A74" w:rsidP="00535A74">
            <w:pPr>
              <w:pStyle w:val="NoParagraphStyle"/>
              <w:spacing w:line="240" w:lineRule="auto"/>
              <w:ind w:right="-86"/>
              <w:contextualSpacing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</w:tcPr>
          <w:p w:rsidR="00535A74" w:rsidRDefault="00535A74" w:rsidP="00535A74">
            <w:pPr>
              <w:pStyle w:val="NoParagraphStyle"/>
              <w:spacing w:line="240" w:lineRule="auto"/>
              <w:ind w:right="-86"/>
              <w:contextualSpacing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535A74" w:rsidTr="00535A74">
        <w:trPr>
          <w:trHeight w:val="489"/>
        </w:trPr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A74" w:rsidRDefault="00535A74" w:rsidP="00535A74">
            <w:pPr>
              <w:spacing w:after="0" w:line="256" w:lineRule="auto"/>
              <w:ind w:firstLine="0"/>
              <w:contextualSpacing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  <w:hideMark/>
          </w:tcPr>
          <w:p w:rsidR="00535A74" w:rsidRDefault="00535A74" w:rsidP="00535A74">
            <w:pPr>
              <w:pStyle w:val="table-body1mm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Информатика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</w:tcPr>
          <w:p w:rsidR="00535A74" w:rsidRDefault="00535A74" w:rsidP="00535A74">
            <w:pPr>
              <w:pStyle w:val="NoParagraphStyle"/>
              <w:spacing w:line="240" w:lineRule="auto"/>
              <w:ind w:right="-86"/>
              <w:contextualSpacing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</w:tcPr>
          <w:p w:rsidR="00535A74" w:rsidRDefault="00535A74" w:rsidP="00535A74">
            <w:pPr>
              <w:pStyle w:val="NoParagraphStyle"/>
              <w:spacing w:line="240" w:lineRule="auto"/>
              <w:ind w:right="-86"/>
              <w:contextualSpacing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13" w:type="dxa"/>
              <w:bottom w:w="119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535A74" w:rsidTr="00535A74">
        <w:trPr>
          <w:trHeight w:val="60"/>
        </w:trPr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1mm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Общественно-научные предметы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1mm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История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535A74" w:rsidTr="00535A74">
        <w:trPr>
          <w:trHeight w:val="60"/>
        </w:trPr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A74" w:rsidRDefault="00535A74" w:rsidP="00535A74">
            <w:pPr>
              <w:spacing w:after="0" w:line="256" w:lineRule="auto"/>
              <w:ind w:firstLine="0"/>
              <w:contextualSpacing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1mm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Обществознание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</w:tcPr>
          <w:p w:rsidR="00535A74" w:rsidRDefault="00535A74" w:rsidP="00535A74">
            <w:pPr>
              <w:pStyle w:val="NoParagraphStyle"/>
              <w:spacing w:line="240" w:lineRule="auto"/>
              <w:ind w:right="-86"/>
              <w:contextualSpacing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535A74" w:rsidTr="00535A74">
        <w:trPr>
          <w:trHeight w:val="60"/>
        </w:trPr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A74" w:rsidRDefault="00535A74" w:rsidP="00535A74">
            <w:pPr>
              <w:spacing w:after="0" w:line="256" w:lineRule="auto"/>
              <w:ind w:firstLine="0"/>
              <w:contextualSpacing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1mm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География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535A74" w:rsidTr="00535A74">
        <w:trPr>
          <w:trHeight w:val="6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A74" w:rsidRDefault="00535A74" w:rsidP="00535A74">
            <w:pPr>
              <w:pStyle w:val="NoParagraphStyle"/>
              <w:spacing w:line="240" w:lineRule="auto"/>
              <w:ind w:right="-86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1mm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  <w:color w:val="auto"/>
              </w:rPr>
              <w:t>Основы духовно-нравственной культуры народов России***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35A74" w:rsidTr="00535A74">
        <w:trPr>
          <w:trHeight w:val="60"/>
        </w:trPr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1mm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Естественно-научные предметы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1mm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Физика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</w:tcPr>
          <w:p w:rsidR="00535A74" w:rsidRDefault="00535A74" w:rsidP="00535A74">
            <w:pPr>
              <w:pStyle w:val="NoParagraphStyle"/>
              <w:spacing w:line="240" w:lineRule="auto"/>
              <w:ind w:right="-86"/>
              <w:contextualSpacing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</w:tcPr>
          <w:p w:rsidR="00535A74" w:rsidRDefault="00535A74" w:rsidP="00535A74">
            <w:pPr>
              <w:pStyle w:val="NoParagraphStyle"/>
              <w:spacing w:line="240" w:lineRule="auto"/>
              <w:ind w:right="-86"/>
              <w:contextualSpacing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535A74" w:rsidTr="00535A74">
        <w:trPr>
          <w:trHeight w:val="60"/>
        </w:trPr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A74" w:rsidRDefault="00535A74" w:rsidP="00535A74">
            <w:pPr>
              <w:spacing w:after="0" w:line="256" w:lineRule="auto"/>
              <w:ind w:firstLine="0"/>
              <w:contextualSpacing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1mm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Химия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</w:tcPr>
          <w:p w:rsidR="00535A74" w:rsidRDefault="00535A74" w:rsidP="00535A74">
            <w:pPr>
              <w:pStyle w:val="NoParagraphStyle"/>
              <w:spacing w:line="240" w:lineRule="auto"/>
              <w:ind w:right="-86"/>
              <w:contextualSpacing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</w:tcPr>
          <w:p w:rsidR="00535A74" w:rsidRDefault="00535A74" w:rsidP="00535A74">
            <w:pPr>
              <w:pStyle w:val="NoParagraphStyle"/>
              <w:spacing w:line="240" w:lineRule="auto"/>
              <w:ind w:right="-86"/>
              <w:contextualSpacing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</w:tcPr>
          <w:p w:rsidR="00535A74" w:rsidRDefault="00535A74" w:rsidP="00535A74">
            <w:pPr>
              <w:pStyle w:val="NoParagraphStyle"/>
              <w:spacing w:line="240" w:lineRule="auto"/>
              <w:ind w:right="-86"/>
              <w:contextualSpacing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535A74" w:rsidTr="00535A74">
        <w:trPr>
          <w:trHeight w:val="60"/>
        </w:trPr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A74" w:rsidRDefault="00535A74" w:rsidP="00535A74">
            <w:pPr>
              <w:spacing w:after="0" w:line="256" w:lineRule="auto"/>
              <w:ind w:firstLine="0"/>
              <w:contextualSpacing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1mm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Биология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535A74" w:rsidTr="00535A74">
        <w:trPr>
          <w:trHeight w:val="60"/>
        </w:trPr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1mm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Искусство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1mm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Изобразительное искусство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</w:tcPr>
          <w:p w:rsidR="00535A74" w:rsidRDefault="00535A74" w:rsidP="00535A74">
            <w:pPr>
              <w:pStyle w:val="NoParagraphStyle"/>
              <w:spacing w:line="240" w:lineRule="auto"/>
              <w:ind w:right="-86"/>
              <w:contextualSpacing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</w:tcPr>
          <w:p w:rsidR="00535A74" w:rsidRDefault="00535A74" w:rsidP="00535A74">
            <w:pPr>
              <w:pStyle w:val="NoParagraphStyle"/>
              <w:spacing w:line="240" w:lineRule="auto"/>
              <w:ind w:right="-86"/>
              <w:contextualSpacing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535A74" w:rsidTr="00535A74">
        <w:trPr>
          <w:trHeight w:val="60"/>
        </w:trPr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A74" w:rsidRDefault="00535A74" w:rsidP="00535A74">
            <w:pPr>
              <w:spacing w:after="0" w:line="256" w:lineRule="auto"/>
              <w:ind w:firstLine="0"/>
              <w:contextualSpacing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1mm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Музыка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</w:tcPr>
          <w:p w:rsidR="00535A74" w:rsidRDefault="00535A74" w:rsidP="00535A74">
            <w:pPr>
              <w:pStyle w:val="NoParagraphStyle"/>
              <w:spacing w:line="240" w:lineRule="auto"/>
              <w:ind w:right="-86"/>
              <w:contextualSpacing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535A74" w:rsidTr="00535A74">
        <w:trPr>
          <w:trHeight w:val="6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1mm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Технология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1mm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Технология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535A74" w:rsidTr="00535A74">
        <w:trPr>
          <w:trHeight w:val="60"/>
        </w:trPr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1mm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Физическая культура и основы безопасности жизнедеятельности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1mm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Физическая культура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535A74" w:rsidTr="00535A74">
        <w:trPr>
          <w:trHeight w:val="60"/>
        </w:trPr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A74" w:rsidRDefault="00535A74" w:rsidP="00535A74">
            <w:pPr>
              <w:spacing w:after="0" w:line="256" w:lineRule="auto"/>
              <w:ind w:firstLine="0"/>
              <w:contextualSpacing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1mm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Основы безопасности </w:t>
            </w:r>
            <w:r>
              <w:rPr>
                <w:rFonts w:cs="Times New Roman"/>
              </w:rPr>
              <w:br/>
              <w:t>жизнедеятельности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</w:tcPr>
          <w:p w:rsidR="00535A74" w:rsidRDefault="00535A74" w:rsidP="00535A74">
            <w:pPr>
              <w:pStyle w:val="NoParagraphStyle"/>
              <w:spacing w:line="240" w:lineRule="auto"/>
              <w:ind w:right="-86"/>
              <w:contextualSpacing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</w:tcPr>
          <w:p w:rsidR="00535A74" w:rsidRDefault="00535A74" w:rsidP="00535A74">
            <w:pPr>
              <w:pStyle w:val="NoParagraphStyle"/>
              <w:spacing w:line="240" w:lineRule="auto"/>
              <w:ind w:right="-86"/>
              <w:contextualSpacing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</w:tcPr>
          <w:p w:rsidR="00535A74" w:rsidRDefault="00535A74" w:rsidP="00535A74">
            <w:pPr>
              <w:pStyle w:val="NoParagraphStyle"/>
              <w:spacing w:line="240" w:lineRule="auto"/>
              <w:ind w:right="-86"/>
              <w:contextualSpacing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535A74" w:rsidTr="00535A74">
        <w:trPr>
          <w:trHeight w:val="60"/>
        </w:trPr>
        <w:tc>
          <w:tcPr>
            <w:tcW w:w="6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1mm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Итого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27,5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28,5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30,5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31,5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31,5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149,5</w:t>
            </w:r>
          </w:p>
        </w:tc>
      </w:tr>
      <w:tr w:rsidR="00535A74" w:rsidTr="00535A74">
        <w:trPr>
          <w:trHeight w:val="60"/>
        </w:trPr>
        <w:tc>
          <w:tcPr>
            <w:tcW w:w="6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1mm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  <w:spacing w:val="-1"/>
              </w:rPr>
              <w:t>Часть, формируемая участниками образовательных отношений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7,5</w:t>
            </w:r>
          </w:p>
        </w:tc>
      </w:tr>
      <w:tr w:rsidR="00535A74" w:rsidTr="00535A74">
        <w:trPr>
          <w:trHeight w:val="60"/>
        </w:trPr>
        <w:tc>
          <w:tcPr>
            <w:tcW w:w="6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1mm"/>
              <w:spacing w:after="0"/>
              <w:ind w:right="-86"/>
              <w:contextualSpacing/>
              <w:rPr>
                <w:rFonts w:cs="Times New Roman"/>
                <w:spacing w:val="-1"/>
              </w:rPr>
            </w:pPr>
            <w:r>
              <w:rPr>
                <w:rFonts w:cs="Times New Roman"/>
                <w:spacing w:val="-1"/>
              </w:rPr>
              <w:t>Основы математической и финансовой грамотности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35A74" w:rsidTr="00535A74">
        <w:trPr>
          <w:trHeight w:val="60"/>
        </w:trPr>
        <w:tc>
          <w:tcPr>
            <w:tcW w:w="6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</w:tcPr>
          <w:p w:rsidR="00535A74" w:rsidRDefault="00535A74" w:rsidP="00535A74">
            <w:pPr>
              <w:pStyle w:val="table-body1mm"/>
              <w:spacing w:after="0"/>
              <w:ind w:right="-86"/>
              <w:contextualSpacing/>
              <w:rPr>
                <w:rFonts w:cs="Times New Roman"/>
                <w:spacing w:val="-1"/>
              </w:rPr>
            </w:pPr>
            <w:r>
              <w:rPr>
                <w:rFonts w:cs="Times New Roman"/>
                <w:spacing w:val="-1"/>
              </w:rPr>
              <w:t>От слова к словесности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</w:p>
        </w:tc>
      </w:tr>
      <w:tr w:rsidR="00535A74" w:rsidTr="00535A74">
        <w:trPr>
          <w:trHeight w:val="60"/>
        </w:trPr>
        <w:tc>
          <w:tcPr>
            <w:tcW w:w="6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</w:tcPr>
          <w:p w:rsidR="00535A74" w:rsidRDefault="00535A74" w:rsidP="00535A74">
            <w:pPr>
              <w:pStyle w:val="table-body1mm"/>
              <w:spacing w:after="0"/>
              <w:ind w:right="-86"/>
              <w:contextualSpacing/>
              <w:rPr>
                <w:rFonts w:cs="Times New Roman"/>
                <w:spacing w:val="-1"/>
              </w:rPr>
            </w:pPr>
            <w:r>
              <w:rPr>
                <w:rFonts w:cs="Times New Roman"/>
                <w:spacing w:val="-1"/>
              </w:rPr>
              <w:t>Изложение и сочинение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</w:p>
        </w:tc>
      </w:tr>
      <w:tr w:rsidR="00535A74" w:rsidTr="00535A74">
        <w:trPr>
          <w:trHeight w:val="60"/>
        </w:trPr>
        <w:tc>
          <w:tcPr>
            <w:tcW w:w="6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1mm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Учебные недели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</w:tr>
      <w:tr w:rsidR="00535A74" w:rsidTr="00535A74">
        <w:trPr>
          <w:trHeight w:val="60"/>
        </w:trPr>
        <w:tc>
          <w:tcPr>
            <w:tcW w:w="6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1mm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Всего часов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986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1020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1088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1122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1122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5338</w:t>
            </w:r>
          </w:p>
        </w:tc>
      </w:tr>
      <w:tr w:rsidR="00535A74" w:rsidTr="00535A74">
        <w:trPr>
          <w:trHeight w:val="60"/>
        </w:trPr>
        <w:tc>
          <w:tcPr>
            <w:tcW w:w="6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1mm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Рекомендуемая недельная нагрузка (при 5-дневной неделе)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157</w:t>
            </w:r>
          </w:p>
        </w:tc>
      </w:tr>
      <w:tr w:rsidR="00535A74" w:rsidTr="00535A74">
        <w:trPr>
          <w:trHeight w:val="60"/>
        </w:trPr>
        <w:tc>
          <w:tcPr>
            <w:tcW w:w="6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1mm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Максимально допустимая недельная нагрузка </w:t>
            </w:r>
            <w:r>
              <w:rPr>
                <w:rFonts w:cs="Times New Roman"/>
              </w:rPr>
              <w:br/>
              <w:t>(при 5-дневной неделе) в соответствии с действующими санитарными правилами и нормами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3" w:type="dxa"/>
              <w:bottom w:w="111" w:type="dxa"/>
              <w:right w:w="113" w:type="dxa"/>
            </w:tcMar>
            <w:hideMark/>
          </w:tcPr>
          <w:p w:rsidR="00535A74" w:rsidRDefault="00535A74" w:rsidP="00535A74">
            <w:pPr>
              <w:pStyle w:val="table-bodycentre"/>
              <w:spacing w:after="0"/>
              <w:ind w:right="-86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157</w:t>
            </w:r>
          </w:p>
        </w:tc>
      </w:tr>
    </w:tbl>
    <w:p w:rsidR="003332E1" w:rsidRDefault="003332E1" w:rsidP="003332E1">
      <w:pPr>
        <w:spacing w:line="256" w:lineRule="auto"/>
        <w:ind w:right="-86" w:firstLine="0"/>
        <w:jc w:val="left"/>
      </w:pPr>
    </w:p>
    <w:p w:rsidR="003332E1" w:rsidRDefault="003332E1" w:rsidP="00586472">
      <w:pPr>
        <w:spacing w:line="256" w:lineRule="auto"/>
        <w:ind w:right="-86" w:firstLine="0"/>
        <w:jc w:val="left"/>
      </w:pPr>
      <w:r>
        <w:t>*Учебный план на 2023-2027 годы</w:t>
      </w:r>
      <w:r w:rsidR="00411651">
        <w:t>.</w:t>
      </w:r>
    </w:p>
    <w:p w:rsidR="00411651" w:rsidRDefault="00411651" w:rsidP="00411651">
      <w:pPr>
        <w:tabs>
          <w:tab w:val="left" w:pos="993"/>
        </w:tabs>
        <w:ind w:right="-1" w:firstLine="0"/>
        <w:rPr>
          <w:sz w:val="16"/>
          <w:szCs w:val="20"/>
        </w:rPr>
      </w:pPr>
      <w:r>
        <w:rPr>
          <w:sz w:val="16"/>
          <w:szCs w:val="20"/>
        </w:rPr>
        <w:t xml:space="preserve">** Изучение предмета «Родной язык (русский)» предметной области «Родной язык и родная литература» </w:t>
      </w:r>
      <w:proofErr w:type="gramStart"/>
      <w:r>
        <w:rPr>
          <w:sz w:val="16"/>
          <w:szCs w:val="20"/>
        </w:rPr>
        <w:t>реализуется  на</w:t>
      </w:r>
      <w:proofErr w:type="gramEnd"/>
      <w:r>
        <w:rPr>
          <w:sz w:val="16"/>
          <w:szCs w:val="20"/>
        </w:rPr>
        <w:t xml:space="preserve"> основании письменных заявлений обучающихся 5 классов и их родителей (законных представителей) на имя руководителя образовательной организации  с указанием изучаемого языка (русского) .</w:t>
      </w:r>
    </w:p>
    <w:p w:rsidR="00411651" w:rsidRDefault="00411651" w:rsidP="00411651">
      <w:pPr>
        <w:tabs>
          <w:tab w:val="left" w:pos="993"/>
        </w:tabs>
        <w:ind w:right="-1" w:firstLine="0"/>
        <w:rPr>
          <w:sz w:val="16"/>
          <w:szCs w:val="20"/>
        </w:rPr>
      </w:pPr>
      <w:r>
        <w:rPr>
          <w:sz w:val="16"/>
          <w:szCs w:val="20"/>
        </w:rPr>
        <w:t>*** Изучение учебного курса «Основы духовно-нравственной культуры народов России» предметной области «Основы духовно-нравственной культуры народов России» осуществляется на основании заявления обучающихся 5 классов и их  родителей (законных представителей) на имя руководителя образовательной организации.</w:t>
      </w:r>
    </w:p>
    <w:p w:rsidR="00411651" w:rsidRDefault="00411651" w:rsidP="00411651">
      <w:pPr>
        <w:spacing w:line="256" w:lineRule="auto"/>
        <w:ind w:right="-86" w:firstLine="0"/>
        <w:jc w:val="left"/>
      </w:pPr>
    </w:p>
    <w:sectPr w:rsidR="00411651" w:rsidSect="00535A74">
      <w:pgSz w:w="12019" w:h="7824" w:orient="landscape"/>
      <w:pgMar w:top="851" w:right="56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">
    <w:panose1 w:val="00000000000000000000"/>
    <w:charset w:val="00"/>
    <w:family w:val="swiss"/>
    <w:notTrueType/>
    <w:pitch w:val="variable"/>
    <w:sig w:usb0="800002FF" w:usb1="500020CA" w:usb2="00000000" w:usb3="00000000" w:csb0="0000009F" w:csb1="00000000"/>
  </w:font>
  <w:font w:name="SchoolBookSanPin-Bold">
    <w:altName w:val="Svetlana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1E67"/>
    <w:multiLevelType w:val="hybridMultilevel"/>
    <w:tmpl w:val="1B70F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C4388"/>
    <w:multiLevelType w:val="hybridMultilevel"/>
    <w:tmpl w:val="D286DE82"/>
    <w:lvl w:ilvl="0" w:tplc="AEC6568A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" w15:restartNumberingAfterBreak="0">
    <w:nsid w:val="36510850"/>
    <w:multiLevelType w:val="hybridMultilevel"/>
    <w:tmpl w:val="4D261B70"/>
    <w:lvl w:ilvl="0" w:tplc="041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3" w15:restartNumberingAfterBreak="0">
    <w:nsid w:val="79227012"/>
    <w:multiLevelType w:val="hybridMultilevel"/>
    <w:tmpl w:val="4254DC98"/>
    <w:lvl w:ilvl="0" w:tplc="D13201B0">
      <w:start w:val="1"/>
      <w:numFmt w:val="bullet"/>
      <w:pStyle w:val="list-dash"/>
      <w:lvlText w:val="—"/>
      <w:lvlJc w:val="left"/>
      <w:pPr>
        <w:ind w:left="5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E1"/>
    <w:rsid w:val="001022DD"/>
    <w:rsid w:val="00165DFA"/>
    <w:rsid w:val="00180D55"/>
    <w:rsid w:val="001F6621"/>
    <w:rsid w:val="00331031"/>
    <w:rsid w:val="003332E1"/>
    <w:rsid w:val="00411651"/>
    <w:rsid w:val="00510336"/>
    <w:rsid w:val="00535A74"/>
    <w:rsid w:val="005834D1"/>
    <w:rsid w:val="00586472"/>
    <w:rsid w:val="006B7617"/>
    <w:rsid w:val="00990774"/>
    <w:rsid w:val="009B1C0C"/>
    <w:rsid w:val="00A259A1"/>
    <w:rsid w:val="00BB00C5"/>
    <w:rsid w:val="00BD5FE5"/>
    <w:rsid w:val="00D7665E"/>
    <w:rsid w:val="00E8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3240"/>
  <w15:docId w15:val="{7536FB85-3B86-4FC3-9716-70AE136A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2E1"/>
    <w:pPr>
      <w:spacing w:line="240" w:lineRule="exact"/>
      <w:ind w:firstLine="227"/>
      <w:jc w:val="both"/>
    </w:pPr>
    <w:rPr>
      <w:rFonts w:ascii="Times New Roman" w:eastAsia="Times New Roman" w:hAnsi="Times New Roman" w:cs="Times New Roman"/>
      <w:sz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1031"/>
    <w:pPr>
      <w:keepNext/>
      <w:keepLines/>
      <w:spacing w:before="120" w:after="120" w:line="240" w:lineRule="auto"/>
      <w:ind w:firstLine="0"/>
      <w:jc w:val="left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1031"/>
    <w:pPr>
      <w:keepNext/>
      <w:keepLines/>
      <w:spacing w:before="120" w:after="120" w:line="240" w:lineRule="auto"/>
      <w:ind w:firstLine="0"/>
      <w:jc w:val="left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3332E1"/>
    <w:pPr>
      <w:widowControl w:val="0"/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body">
    <w:name w:val="body"/>
    <w:basedOn w:val="NoParagraphStyle"/>
    <w:uiPriority w:val="99"/>
    <w:rsid w:val="003332E1"/>
    <w:pPr>
      <w:widowControl/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3332E1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2-first">
    <w:name w:val="h2-first"/>
    <w:basedOn w:val="a"/>
    <w:uiPriority w:val="99"/>
    <w:rsid w:val="003332E1"/>
    <w:pPr>
      <w:keepNext/>
      <w:keepLines/>
      <w:suppressAutoHyphens/>
      <w:autoSpaceDE w:val="0"/>
      <w:autoSpaceDN w:val="0"/>
      <w:adjustRightInd w:val="0"/>
      <w:spacing w:before="113" w:after="120" w:line="240" w:lineRule="atLeast"/>
      <w:ind w:firstLine="0"/>
      <w:jc w:val="left"/>
    </w:pPr>
    <w:rPr>
      <w:rFonts w:cs="OfficinaSansMediumITC"/>
      <w:b/>
      <w:bCs/>
      <w:caps/>
      <w:color w:val="000000"/>
      <w:position w:val="6"/>
      <w:sz w:val="22"/>
    </w:rPr>
  </w:style>
  <w:style w:type="paragraph" w:customStyle="1" w:styleId="list-dash">
    <w:name w:val="list-dash"/>
    <w:basedOn w:val="a"/>
    <w:uiPriority w:val="99"/>
    <w:rsid w:val="003332E1"/>
    <w:pPr>
      <w:numPr>
        <w:numId w:val="1"/>
      </w:numPr>
      <w:autoSpaceDE w:val="0"/>
      <w:autoSpaceDN w:val="0"/>
      <w:adjustRightInd w:val="0"/>
      <w:spacing w:after="0" w:line="240" w:lineRule="atLeast"/>
      <w:ind w:left="567" w:hanging="340"/>
    </w:pPr>
    <w:rPr>
      <w:rFonts w:cs="SchoolBookSanPin"/>
      <w:color w:val="000000"/>
      <w:szCs w:val="20"/>
    </w:rPr>
  </w:style>
  <w:style w:type="paragraph" w:customStyle="1" w:styleId="table-body1mm">
    <w:name w:val="table-body_1mm"/>
    <w:basedOn w:val="body"/>
    <w:uiPriority w:val="99"/>
    <w:rsid w:val="003332E1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3332E1"/>
    <w:pPr>
      <w:jc w:val="center"/>
    </w:pPr>
    <w:rPr>
      <w:rFonts w:cs="SchoolBookSanPin-Bold"/>
      <w:b/>
      <w:bCs/>
    </w:rPr>
  </w:style>
  <w:style w:type="paragraph" w:customStyle="1" w:styleId="table-bodycentre">
    <w:name w:val="table-body_centre"/>
    <w:basedOn w:val="NoParagraphStyle"/>
    <w:uiPriority w:val="99"/>
    <w:rsid w:val="003332E1"/>
    <w:pPr>
      <w:spacing w:after="100" w:line="200" w:lineRule="atLeast"/>
      <w:jc w:val="center"/>
    </w:pPr>
    <w:rPr>
      <w:rFonts w:ascii="Times New Roman" w:hAnsi="Times New Roman" w:cs="SchoolBookSanPin"/>
      <w:sz w:val="18"/>
      <w:szCs w:val="18"/>
      <w:lang w:val="ru-RU"/>
    </w:rPr>
  </w:style>
  <w:style w:type="character" w:styleId="a3">
    <w:name w:val="Hyperlink"/>
    <w:basedOn w:val="a0"/>
    <w:uiPriority w:val="99"/>
    <w:unhideWhenUsed/>
    <w:rsid w:val="003332E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31031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1031"/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eastAsia="ru-RU"/>
    </w:rPr>
  </w:style>
  <w:style w:type="paragraph" w:styleId="a4">
    <w:name w:val="List Paragraph"/>
    <w:basedOn w:val="a"/>
    <w:link w:val="a5"/>
    <w:uiPriority w:val="34"/>
    <w:qFormat/>
    <w:rsid w:val="00331031"/>
    <w:pPr>
      <w:spacing w:after="0" w:line="240" w:lineRule="auto"/>
      <w:ind w:left="720" w:firstLine="0"/>
      <w:contextualSpacing/>
      <w:jc w:val="left"/>
    </w:pPr>
    <w:rPr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3310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OC Heading"/>
    <w:basedOn w:val="1"/>
    <w:next w:val="a"/>
    <w:uiPriority w:val="39"/>
    <w:semiHidden/>
    <w:unhideWhenUsed/>
    <w:qFormat/>
    <w:rsid w:val="00586472"/>
    <w:pPr>
      <w:spacing w:before="480" w:after="0" w:line="276" w:lineRule="auto"/>
      <w:outlineLvl w:val="9"/>
    </w:pPr>
    <w:rPr>
      <w:rFonts w:asciiTheme="majorHAnsi" w:hAnsiTheme="majorHAnsi"/>
      <w:color w:val="2E74B5" w:themeColor="accent1" w:themeShade="BF"/>
      <w:sz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586472"/>
    <w:pPr>
      <w:spacing w:after="100" w:line="240" w:lineRule="auto"/>
      <w:ind w:firstLine="0"/>
      <w:jc w:val="left"/>
    </w:pPr>
    <w:rPr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586472"/>
    <w:pPr>
      <w:spacing w:after="100" w:line="240" w:lineRule="auto"/>
      <w:ind w:left="240" w:firstLine="0"/>
      <w:jc w:val="left"/>
    </w:pPr>
    <w:rPr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rsid w:val="00E861AB"/>
    <w:pPr>
      <w:tabs>
        <w:tab w:val="right" w:leader="dot" w:pos="6567"/>
      </w:tabs>
      <w:spacing w:after="100"/>
      <w:ind w:left="400" w:hanging="400"/>
    </w:pPr>
    <w:rPr>
      <w:rFonts w:eastAsia="Calibri"/>
      <w:b/>
      <w:noProof/>
      <w:lang w:eastAsia="en-US"/>
    </w:rPr>
  </w:style>
  <w:style w:type="table" w:styleId="a7">
    <w:name w:val="Table Grid"/>
    <w:basedOn w:val="a1"/>
    <w:uiPriority w:val="39"/>
    <w:rsid w:val="00A25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5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59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m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4242</Words>
  <Characters>24180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2022-07-25T14:32:00Z</cp:lastPrinted>
  <dcterms:created xsi:type="dcterms:W3CDTF">2022-07-25T12:33:00Z</dcterms:created>
  <dcterms:modified xsi:type="dcterms:W3CDTF">2022-07-25T15:03:00Z</dcterms:modified>
</cp:coreProperties>
</file>