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A1" w:rsidRPr="00A259A1" w:rsidRDefault="00A259A1" w:rsidP="00A259A1">
      <w:pPr>
        <w:tabs>
          <w:tab w:val="left" w:pos="8647"/>
        </w:tabs>
        <w:spacing w:after="0" w:line="240" w:lineRule="auto"/>
        <w:ind w:firstLine="709"/>
        <w:jc w:val="center"/>
        <w:rPr>
          <w:rFonts w:eastAsia="Calibri"/>
          <w:b/>
          <w:sz w:val="22"/>
          <w:lang w:eastAsia="en-US"/>
        </w:rPr>
      </w:pPr>
      <w:r w:rsidRPr="00A259A1">
        <w:rPr>
          <w:rFonts w:eastAsia="Calibri"/>
          <w:b/>
          <w:sz w:val="22"/>
          <w:lang w:eastAsia="en-US"/>
        </w:rPr>
        <w:t>Муниципальное автономное общеобразовательное учреждение</w:t>
      </w:r>
    </w:p>
    <w:p w:rsidR="00A259A1" w:rsidRP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2"/>
          <w:lang w:eastAsia="en-US"/>
        </w:rPr>
      </w:pPr>
      <w:r w:rsidRPr="00A259A1">
        <w:rPr>
          <w:rFonts w:eastAsia="Calibri"/>
          <w:b/>
          <w:sz w:val="22"/>
          <w:lang w:eastAsia="en-US"/>
        </w:rPr>
        <w:t>«Средняя общеобразовательная школа № 7»</w:t>
      </w:r>
    </w:p>
    <w:p w:rsidR="00A259A1" w:rsidRP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P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7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3011"/>
      </w:tblGrid>
      <w:tr w:rsidR="00A259A1" w:rsidRPr="00A259A1" w:rsidTr="00CA7CCF">
        <w:tc>
          <w:tcPr>
            <w:tcW w:w="6096" w:type="dxa"/>
            <w:hideMark/>
          </w:tcPr>
          <w:p w:rsidR="00A259A1" w:rsidRPr="00A259A1" w:rsidRDefault="00A259A1" w:rsidP="00A259A1">
            <w:pPr>
              <w:spacing w:line="24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1" w:type="dxa"/>
            <w:hideMark/>
          </w:tcPr>
          <w:p w:rsidR="00A259A1" w:rsidRPr="00A259A1" w:rsidRDefault="00A259A1" w:rsidP="00A259A1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b/>
              </w:rPr>
            </w:pPr>
            <w:r w:rsidRPr="00A259A1">
              <w:rPr>
                <w:b/>
              </w:rPr>
              <w:t xml:space="preserve">Утверждаю:                                                                                                  Директор МАОУ СОШ №7 </w:t>
            </w:r>
          </w:p>
          <w:p w:rsidR="00A259A1" w:rsidRPr="00A259A1" w:rsidRDefault="00A259A1" w:rsidP="00A259A1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b/>
              </w:rPr>
            </w:pPr>
            <w:r w:rsidRPr="00A259A1">
              <w:rPr>
                <w:b/>
              </w:rPr>
              <w:t xml:space="preserve"> __________      И.В. </w:t>
            </w:r>
            <w:proofErr w:type="spellStart"/>
            <w:r w:rsidRPr="00A259A1">
              <w:rPr>
                <w:b/>
              </w:rPr>
              <w:t>Свалова</w:t>
            </w:r>
            <w:proofErr w:type="spellEnd"/>
          </w:p>
          <w:p w:rsidR="00A259A1" w:rsidRPr="00A259A1" w:rsidRDefault="00180D55" w:rsidP="00A259A1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u w:val="single"/>
              </w:rPr>
            </w:pPr>
            <w:r>
              <w:rPr>
                <w:u w:val="single"/>
              </w:rPr>
              <w:t>«20</w:t>
            </w:r>
            <w:r w:rsidR="00A259A1" w:rsidRPr="00A259A1">
              <w:rPr>
                <w:u w:val="single"/>
              </w:rPr>
              <w:t>» июля   2022 г</w:t>
            </w:r>
          </w:p>
          <w:p w:rsidR="00A259A1" w:rsidRPr="00A259A1" w:rsidRDefault="00180D55" w:rsidP="00A259A1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</w:rPr>
              <w:t>Приказ № 67 от 20</w:t>
            </w:r>
            <w:r w:rsidR="00A259A1" w:rsidRPr="00A259A1">
              <w:rPr>
                <w:rFonts w:eastAsia="Calibri"/>
              </w:rPr>
              <w:t>.07.2022 г.</w:t>
            </w:r>
          </w:p>
        </w:tc>
      </w:tr>
    </w:tbl>
    <w:p w:rsidR="00A259A1" w:rsidRP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P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P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P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P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P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259A1">
        <w:rPr>
          <w:rFonts w:eastAsia="Calibri"/>
          <w:b/>
          <w:sz w:val="36"/>
          <w:szCs w:val="36"/>
          <w:lang w:eastAsia="en-US"/>
        </w:rPr>
        <w:t>Учебный план</w:t>
      </w:r>
    </w:p>
    <w:p w:rsidR="00A259A1" w:rsidRP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259A1">
        <w:rPr>
          <w:rFonts w:eastAsia="Calibri"/>
          <w:b/>
          <w:sz w:val="24"/>
          <w:szCs w:val="24"/>
          <w:lang w:eastAsia="en-US"/>
        </w:rPr>
        <w:t>основного общего образования</w:t>
      </w:r>
    </w:p>
    <w:p w:rsidR="00A259A1" w:rsidRP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для обучающихся 5 класса</w:t>
      </w:r>
    </w:p>
    <w:p w:rsidR="00A259A1" w:rsidRP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259A1">
        <w:rPr>
          <w:rFonts w:eastAsia="Calibri"/>
          <w:b/>
          <w:sz w:val="24"/>
          <w:szCs w:val="24"/>
          <w:lang w:eastAsia="en-US"/>
        </w:rPr>
        <w:t>Муниципального автономного общеобразовательного учреждения</w:t>
      </w:r>
    </w:p>
    <w:p w:rsidR="00A259A1" w:rsidRP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259A1">
        <w:rPr>
          <w:rFonts w:eastAsia="Calibri"/>
          <w:b/>
          <w:sz w:val="24"/>
          <w:szCs w:val="24"/>
          <w:lang w:eastAsia="en-US"/>
        </w:rPr>
        <w:t xml:space="preserve">«Средняя общеобразовательная школа № 7» </w:t>
      </w: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259A1">
        <w:rPr>
          <w:rFonts w:eastAsia="Calibri"/>
          <w:b/>
          <w:sz w:val="24"/>
          <w:szCs w:val="24"/>
          <w:lang w:eastAsia="en-US"/>
        </w:rPr>
        <w:t>на 2022-2023  учебный год</w:t>
      </w: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1F6621" w:rsidRDefault="001F662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1F6621" w:rsidRDefault="001F662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1F6621" w:rsidRDefault="001F662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Default="00A259A1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259A1" w:rsidRDefault="00535A74" w:rsidP="00A259A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</w:t>
      </w:r>
      <w:r w:rsidR="00A259A1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A259A1">
        <w:rPr>
          <w:rFonts w:eastAsia="Calibri"/>
          <w:b/>
          <w:sz w:val="24"/>
          <w:szCs w:val="24"/>
          <w:lang w:eastAsia="en-US"/>
        </w:rPr>
        <w:t>Сухой Лог, 2022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2"/>
          <w:lang w:eastAsia="ru-RU"/>
        </w:rPr>
        <w:id w:val="86833532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E861AB" w:rsidRPr="00E861AB" w:rsidRDefault="00E861AB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E861A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861AB" w:rsidRPr="00E861AB" w:rsidRDefault="00E861AB">
          <w:pPr>
            <w:pStyle w:val="11"/>
            <w:tabs>
              <w:tab w:val="right" w:leader="dot" w:pos="6567"/>
            </w:tabs>
            <w:rPr>
              <w:rFonts w:asciiTheme="minorHAnsi" w:eastAsiaTheme="minorEastAsia" w:hAnsiTheme="minorHAnsi" w:cstheme="minorBidi"/>
              <w:noProof/>
            </w:rPr>
          </w:pPr>
          <w:r w:rsidRPr="00E861AB">
            <w:fldChar w:fldCharType="begin"/>
          </w:r>
          <w:r w:rsidRPr="00E861AB">
            <w:instrText xml:space="preserve"> TOC \o "1-3" \h \z \u </w:instrText>
          </w:r>
          <w:r w:rsidRPr="00E861AB">
            <w:fldChar w:fldCharType="separate"/>
          </w:r>
          <w:hyperlink w:anchor="_Toc109661561" w:history="1">
            <w:r w:rsidRPr="00E861AB">
              <w:rPr>
                <w:rStyle w:val="a3"/>
                <w:rFonts w:eastAsiaTheme="majorEastAsia"/>
                <w:noProof/>
              </w:rPr>
              <w:t>1. Пояснительная записка к Учебному плану основного общего образования для обучающихся 5 класса</w:t>
            </w:r>
            <w:r w:rsidRPr="00E861AB">
              <w:rPr>
                <w:noProof/>
                <w:webHidden/>
              </w:rPr>
              <w:tab/>
            </w:r>
            <w:r w:rsidRPr="00E861AB">
              <w:rPr>
                <w:noProof/>
                <w:webHidden/>
              </w:rPr>
              <w:fldChar w:fldCharType="begin"/>
            </w:r>
            <w:r w:rsidRPr="00E861AB">
              <w:rPr>
                <w:noProof/>
                <w:webHidden/>
              </w:rPr>
              <w:instrText xml:space="preserve"> PAGEREF _Toc109661561 \h </w:instrText>
            </w:r>
            <w:r w:rsidRPr="00E861AB">
              <w:rPr>
                <w:noProof/>
                <w:webHidden/>
              </w:rPr>
            </w:r>
            <w:r w:rsidRPr="00E861AB">
              <w:rPr>
                <w:noProof/>
                <w:webHidden/>
              </w:rPr>
              <w:fldChar w:fldCharType="separate"/>
            </w:r>
            <w:r w:rsidR="001F6621">
              <w:rPr>
                <w:noProof/>
                <w:webHidden/>
              </w:rPr>
              <w:t>3</w:t>
            </w:r>
            <w:r w:rsidRPr="00E861AB">
              <w:rPr>
                <w:noProof/>
                <w:webHidden/>
              </w:rPr>
              <w:fldChar w:fldCharType="end"/>
            </w:r>
          </w:hyperlink>
        </w:p>
        <w:p w:rsidR="00E861AB" w:rsidRPr="00E861AB" w:rsidRDefault="00180D55">
          <w:pPr>
            <w:pStyle w:val="21"/>
            <w:tabs>
              <w:tab w:val="right" w:leader="dot" w:pos="656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9661562" w:history="1">
            <w:r w:rsidR="00E861AB" w:rsidRPr="00E861AB">
              <w:rPr>
                <w:rStyle w:val="a3"/>
                <w:rFonts w:eastAsiaTheme="majorEastAsia"/>
                <w:noProof/>
              </w:rPr>
              <w:t>1.1. Нормативно-правовые основания составления Учебного плана основного общего образования для обучающихся 5 класса по ФГОС ООО</w:t>
            </w:r>
            <w:r w:rsidR="00E861AB" w:rsidRPr="00E861AB">
              <w:rPr>
                <w:noProof/>
                <w:webHidden/>
              </w:rPr>
              <w:tab/>
            </w:r>
            <w:r w:rsidR="00E861AB" w:rsidRPr="00E861AB">
              <w:rPr>
                <w:noProof/>
                <w:webHidden/>
              </w:rPr>
              <w:fldChar w:fldCharType="begin"/>
            </w:r>
            <w:r w:rsidR="00E861AB" w:rsidRPr="00E861AB">
              <w:rPr>
                <w:noProof/>
                <w:webHidden/>
              </w:rPr>
              <w:instrText xml:space="preserve"> PAGEREF _Toc109661562 \h </w:instrText>
            </w:r>
            <w:r w:rsidR="00E861AB" w:rsidRPr="00E861AB">
              <w:rPr>
                <w:noProof/>
                <w:webHidden/>
              </w:rPr>
            </w:r>
            <w:r w:rsidR="00E861AB" w:rsidRPr="00E861AB">
              <w:rPr>
                <w:noProof/>
                <w:webHidden/>
              </w:rPr>
              <w:fldChar w:fldCharType="separate"/>
            </w:r>
            <w:r w:rsidR="001F6621">
              <w:rPr>
                <w:noProof/>
                <w:webHidden/>
              </w:rPr>
              <w:t>3</w:t>
            </w:r>
            <w:r w:rsidR="00E861AB" w:rsidRPr="00E861AB">
              <w:rPr>
                <w:noProof/>
                <w:webHidden/>
              </w:rPr>
              <w:fldChar w:fldCharType="end"/>
            </w:r>
          </w:hyperlink>
        </w:p>
        <w:p w:rsidR="00E861AB" w:rsidRPr="00E861AB" w:rsidRDefault="00180D55" w:rsidP="00E861AB">
          <w:pPr>
            <w:pStyle w:val="3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109661563" w:history="1">
            <w:r w:rsidR="00E861AB" w:rsidRPr="00E861AB">
              <w:rPr>
                <w:rStyle w:val="a3"/>
                <w:b w:val="0"/>
                <w:sz w:val="24"/>
                <w:szCs w:val="24"/>
              </w:rPr>
              <w:t>3.1.1.Характеристика учебного плана основного общего образования для обучающихся по федеральному государственному образовательному стандарту основного общего образования.</w:t>
            </w:r>
            <w:r w:rsidR="00E861AB" w:rsidRPr="00E861AB">
              <w:rPr>
                <w:webHidden/>
                <w:sz w:val="24"/>
                <w:szCs w:val="24"/>
              </w:rPr>
              <w:tab/>
            </w:r>
            <w:r w:rsidR="00E861AB" w:rsidRPr="00E861AB">
              <w:rPr>
                <w:webHidden/>
                <w:sz w:val="24"/>
                <w:szCs w:val="24"/>
              </w:rPr>
              <w:fldChar w:fldCharType="begin"/>
            </w:r>
            <w:r w:rsidR="00E861AB" w:rsidRPr="00E861AB">
              <w:rPr>
                <w:webHidden/>
                <w:sz w:val="24"/>
                <w:szCs w:val="24"/>
              </w:rPr>
              <w:instrText xml:space="preserve"> PAGEREF _Toc109661563 \h </w:instrText>
            </w:r>
            <w:r w:rsidR="00E861AB" w:rsidRPr="00E861AB">
              <w:rPr>
                <w:webHidden/>
                <w:sz w:val="24"/>
                <w:szCs w:val="24"/>
              </w:rPr>
            </w:r>
            <w:r w:rsidR="00E861AB" w:rsidRPr="00E861AB">
              <w:rPr>
                <w:webHidden/>
                <w:sz w:val="24"/>
                <w:szCs w:val="24"/>
              </w:rPr>
              <w:fldChar w:fldCharType="separate"/>
            </w:r>
            <w:r w:rsidR="001F6621">
              <w:rPr>
                <w:webHidden/>
                <w:sz w:val="24"/>
                <w:szCs w:val="24"/>
              </w:rPr>
              <w:t>9</w:t>
            </w:r>
            <w:r w:rsidR="00E861AB" w:rsidRPr="00E861A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E861AB" w:rsidRPr="00E861AB" w:rsidRDefault="00E861AB">
          <w:pPr>
            <w:rPr>
              <w:sz w:val="24"/>
              <w:szCs w:val="24"/>
            </w:rPr>
          </w:pPr>
          <w:r w:rsidRPr="00E861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586472" w:rsidRDefault="00586472" w:rsidP="00331031">
      <w:pPr>
        <w:pStyle w:val="1"/>
        <w:ind w:firstLine="709"/>
      </w:pPr>
    </w:p>
    <w:p w:rsidR="00586472" w:rsidRDefault="00586472" w:rsidP="00331031">
      <w:pPr>
        <w:pStyle w:val="1"/>
        <w:ind w:firstLine="709"/>
      </w:pPr>
    </w:p>
    <w:p w:rsidR="00586472" w:rsidRDefault="00586472" w:rsidP="00331031">
      <w:pPr>
        <w:pStyle w:val="1"/>
        <w:ind w:firstLine="709"/>
      </w:pPr>
    </w:p>
    <w:p w:rsidR="00586472" w:rsidRDefault="00586472" w:rsidP="00586472"/>
    <w:p w:rsidR="00586472" w:rsidRDefault="00586472" w:rsidP="00586472"/>
    <w:p w:rsidR="00586472" w:rsidRDefault="00586472" w:rsidP="00586472"/>
    <w:p w:rsidR="00586472" w:rsidRDefault="00586472" w:rsidP="00586472"/>
    <w:p w:rsidR="00586472" w:rsidRDefault="00586472" w:rsidP="00586472"/>
    <w:p w:rsidR="00586472" w:rsidRDefault="00586472" w:rsidP="00586472"/>
    <w:p w:rsidR="00586472" w:rsidRDefault="00586472" w:rsidP="00586472"/>
    <w:p w:rsidR="00586472" w:rsidRDefault="00586472" w:rsidP="00586472"/>
    <w:p w:rsidR="00586472" w:rsidRDefault="00586472" w:rsidP="00331031">
      <w:pPr>
        <w:pStyle w:val="1"/>
        <w:ind w:firstLine="709"/>
      </w:pPr>
    </w:p>
    <w:p w:rsidR="00586472" w:rsidRDefault="00586472" w:rsidP="00586472"/>
    <w:p w:rsidR="00586472" w:rsidRDefault="00586472" w:rsidP="00586472"/>
    <w:p w:rsidR="00A259A1" w:rsidRDefault="00A259A1" w:rsidP="00586472"/>
    <w:p w:rsidR="00A259A1" w:rsidRPr="00586472" w:rsidRDefault="00A259A1" w:rsidP="00586472"/>
    <w:p w:rsidR="00331031" w:rsidRPr="006A3EA0" w:rsidRDefault="00331031" w:rsidP="00331031">
      <w:pPr>
        <w:pStyle w:val="1"/>
        <w:ind w:firstLine="709"/>
      </w:pPr>
      <w:bookmarkStart w:id="0" w:name="_Toc109661561"/>
      <w:r w:rsidRPr="006A3EA0">
        <w:t xml:space="preserve">1. Пояснительная записка к Учебному плану основного общего образования </w:t>
      </w:r>
      <w:r w:rsidR="00586472">
        <w:t>для обучающихся 5 класса</w:t>
      </w:r>
      <w:bookmarkEnd w:id="0"/>
    </w:p>
    <w:p w:rsidR="00331031" w:rsidRPr="006A3EA0" w:rsidRDefault="00331031" w:rsidP="00331031">
      <w:pPr>
        <w:pStyle w:val="2"/>
        <w:ind w:firstLine="709"/>
      </w:pPr>
      <w:bookmarkStart w:id="1" w:name="_Toc109661562"/>
      <w:r w:rsidRPr="006A3EA0">
        <w:t xml:space="preserve">1.1. Нормативно-правовые основания составления Учебного плана основного общего образования для обучающихся </w:t>
      </w:r>
      <w:r w:rsidR="00586472">
        <w:t xml:space="preserve">5 класса </w:t>
      </w:r>
      <w:r w:rsidRPr="006A3EA0">
        <w:t>по ФГОС ООО</w:t>
      </w:r>
      <w:bookmarkEnd w:id="1"/>
    </w:p>
    <w:p w:rsidR="00331031" w:rsidRPr="00586472" w:rsidRDefault="00331031" w:rsidP="00535A74">
      <w:pPr>
        <w:tabs>
          <w:tab w:val="left" w:pos="993"/>
          <w:tab w:val="left" w:pos="9638"/>
        </w:tabs>
        <w:spacing w:line="360" w:lineRule="auto"/>
        <w:ind w:right="-1" w:firstLine="709"/>
        <w:rPr>
          <w:sz w:val="22"/>
        </w:rPr>
      </w:pPr>
      <w:r w:rsidRPr="00586472">
        <w:rPr>
          <w:sz w:val="22"/>
        </w:rPr>
        <w:t>Учебный план МАОУ СОШ № 7, реализующий основную образовательную программу</w:t>
      </w:r>
      <w:r w:rsidR="00E861AB">
        <w:rPr>
          <w:sz w:val="22"/>
        </w:rPr>
        <w:t xml:space="preserve"> основного общего образования, </w:t>
      </w:r>
      <w:r w:rsidRPr="00586472">
        <w:rPr>
          <w:sz w:val="22"/>
        </w:rPr>
        <w:t xml:space="preserve">нормативный документ по введению и реализации федерального государственного образовательного стандарта основного общего </w:t>
      </w:r>
      <w:proofErr w:type="gramStart"/>
      <w:r w:rsidRPr="00586472">
        <w:rPr>
          <w:sz w:val="22"/>
        </w:rPr>
        <w:t>образования  в</w:t>
      </w:r>
      <w:proofErr w:type="gramEnd"/>
      <w:r w:rsidRPr="00586472">
        <w:rPr>
          <w:sz w:val="22"/>
        </w:rPr>
        <w:t xml:space="preserve"> действие, обеспечивающий введение в действие и реализацию требований Стандарта, определяющий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331031" w:rsidRPr="00A259A1" w:rsidRDefault="00331031" w:rsidP="00535A74">
      <w:pPr>
        <w:tabs>
          <w:tab w:val="left" w:pos="993"/>
          <w:tab w:val="left" w:pos="9638"/>
        </w:tabs>
        <w:spacing w:line="360" w:lineRule="auto"/>
        <w:ind w:right="-1" w:firstLine="709"/>
        <w:rPr>
          <w:sz w:val="22"/>
        </w:rPr>
      </w:pPr>
      <w:r w:rsidRPr="00586472">
        <w:rPr>
          <w:sz w:val="22"/>
        </w:rPr>
        <w:t>Учебный план для</w:t>
      </w:r>
      <w:r w:rsidR="00586472">
        <w:rPr>
          <w:sz w:val="22"/>
        </w:rPr>
        <w:t xml:space="preserve"> обучающихся </w:t>
      </w:r>
      <w:r w:rsidRPr="00586472">
        <w:rPr>
          <w:sz w:val="22"/>
        </w:rPr>
        <w:t xml:space="preserve"> 5 классов разработан на основе примерного учебного плана основного общего образования, входящего </w:t>
      </w:r>
      <w:r w:rsidRPr="00A259A1">
        <w:rPr>
          <w:sz w:val="22"/>
        </w:rPr>
        <w:t>в структуру примерной основной образовательной программы основного общего  образования (вариант 1).</w:t>
      </w:r>
    </w:p>
    <w:p w:rsidR="00331031" w:rsidRPr="00586472" w:rsidRDefault="00331031" w:rsidP="00535A74">
      <w:pPr>
        <w:tabs>
          <w:tab w:val="left" w:pos="993"/>
          <w:tab w:val="left" w:pos="9638"/>
        </w:tabs>
        <w:spacing w:line="360" w:lineRule="auto"/>
        <w:ind w:right="-1" w:firstLine="709"/>
        <w:rPr>
          <w:sz w:val="22"/>
        </w:rPr>
      </w:pPr>
      <w:r w:rsidRPr="00586472">
        <w:rPr>
          <w:sz w:val="22"/>
        </w:rPr>
        <w:t xml:space="preserve">Учебный план рассчитан на пятидневную рабочую неделю. </w:t>
      </w:r>
    </w:p>
    <w:p w:rsidR="00331031" w:rsidRPr="00586472" w:rsidRDefault="00331031" w:rsidP="00535A74">
      <w:pPr>
        <w:tabs>
          <w:tab w:val="left" w:pos="993"/>
          <w:tab w:val="left" w:pos="9638"/>
        </w:tabs>
        <w:spacing w:line="360" w:lineRule="auto"/>
        <w:ind w:right="-1" w:firstLine="709"/>
        <w:rPr>
          <w:sz w:val="22"/>
        </w:rPr>
      </w:pPr>
      <w:r w:rsidRPr="00586472">
        <w:rPr>
          <w:sz w:val="22"/>
        </w:rPr>
        <w:t xml:space="preserve">Учебный план МАОУ СОШ № 7 разработан на основе следующих нормативно – правовых документов: </w:t>
      </w:r>
    </w:p>
    <w:p w:rsidR="00331031" w:rsidRPr="00586472" w:rsidRDefault="00331031" w:rsidP="00535A74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right="-1" w:firstLine="709"/>
        <w:rPr>
          <w:sz w:val="22"/>
        </w:rPr>
      </w:pPr>
      <w:r w:rsidRPr="00586472">
        <w:rPr>
          <w:sz w:val="22"/>
        </w:rPr>
        <w:t>Конституция Российской Федерации;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r w:rsidRPr="00586472">
        <w:rPr>
          <w:sz w:val="22"/>
          <w:szCs w:val="22"/>
        </w:rPr>
        <w:t xml:space="preserve"> Федеральный закон «Об образовании в Российской Федерации» от 29.12.2012 г. № 273 –ФЗ (с изменениями и дополнениями);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r w:rsidRPr="00586472">
        <w:rPr>
          <w:sz w:val="22"/>
          <w:szCs w:val="22"/>
        </w:rPr>
        <w:t>Федеральный закон «О внесении изменений в статью 3 Федерального закона «О Московском государственном университете имени М.В. Ломоносова и Санкт-Петербургском государственном университете» и Федеральный закон «Об образовании в Российской Федерации»;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r w:rsidRPr="00586472">
        <w:rPr>
          <w:sz w:val="22"/>
          <w:szCs w:val="22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586472">
        <w:rPr>
          <w:kern w:val="36"/>
          <w:sz w:val="22"/>
          <w:szCs w:val="22"/>
        </w:rPr>
        <w:t>, утверждённые Постановлением Главного государственного санитарного врача Российской Федерации от 29 декабря 2010 года № 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r w:rsidRPr="00586472">
        <w:rPr>
          <w:kern w:val="36"/>
          <w:sz w:val="22"/>
          <w:szCs w:val="22"/>
        </w:rPr>
        <w:t xml:space="preserve">Постановление Главного государственного санитарного врача РФ от 22 мая 2020 г. № 15 «Об утверждении санитарно-эпидемиологических правил СП 3.1.3597-20 «Профилактика новой </w:t>
      </w:r>
      <w:proofErr w:type="spellStart"/>
      <w:r w:rsidRPr="00586472">
        <w:rPr>
          <w:kern w:val="36"/>
          <w:sz w:val="22"/>
          <w:szCs w:val="22"/>
        </w:rPr>
        <w:t>коронавирусной</w:t>
      </w:r>
      <w:proofErr w:type="spellEnd"/>
      <w:r w:rsidRPr="00586472">
        <w:rPr>
          <w:kern w:val="36"/>
          <w:sz w:val="22"/>
          <w:szCs w:val="22"/>
        </w:rPr>
        <w:t xml:space="preserve"> инфекции (</w:t>
      </w:r>
      <w:r w:rsidRPr="00586472">
        <w:rPr>
          <w:kern w:val="36"/>
          <w:sz w:val="22"/>
          <w:szCs w:val="22"/>
          <w:lang w:val="en-US"/>
        </w:rPr>
        <w:t>COVID</w:t>
      </w:r>
      <w:r w:rsidRPr="00586472">
        <w:rPr>
          <w:kern w:val="36"/>
          <w:sz w:val="22"/>
          <w:szCs w:val="22"/>
        </w:rPr>
        <w:t>-19)»;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r w:rsidRPr="00586472">
        <w:rPr>
          <w:kern w:val="36"/>
          <w:sz w:val="22"/>
          <w:szCs w:val="22"/>
        </w:rPr>
        <w:t xml:space="preserve">Постановление Главного государственного санитарного врача РФ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86472">
        <w:rPr>
          <w:kern w:val="36"/>
          <w:sz w:val="22"/>
          <w:szCs w:val="22"/>
        </w:rPr>
        <w:t>коронавирусной</w:t>
      </w:r>
      <w:proofErr w:type="spellEnd"/>
      <w:r w:rsidRPr="00586472">
        <w:rPr>
          <w:kern w:val="36"/>
          <w:sz w:val="22"/>
          <w:szCs w:val="22"/>
        </w:rPr>
        <w:t xml:space="preserve"> инфекции(</w:t>
      </w:r>
      <w:r w:rsidRPr="00586472">
        <w:rPr>
          <w:kern w:val="36"/>
          <w:sz w:val="22"/>
          <w:szCs w:val="22"/>
          <w:lang w:val="en-US"/>
        </w:rPr>
        <w:t>COVID</w:t>
      </w:r>
      <w:r w:rsidRPr="00586472">
        <w:rPr>
          <w:kern w:val="36"/>
          <w:sz w:val="22"/>
          <w:szCs w:val="22"/>
        </w:rPr>
        <w:t>-19)»;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r w:rsidRPr="00586472">
        <w:rPr>
          <w:sz w:val="22"/>
          <w:szCs w:val="22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 от 31 мая 2021 года № 287 и зареги</w:t>
      </w:r>
      <w:r w:rsidR="00586472" w:rsidRPr="00586472">
        <w:rPr>
          <w:sz w:val="22"/>
          <w:szCs w:val="22"/>
        </w:rPr>
        <w:t>стрированный Минюстом России 5 июля 2021 года, рег. №  64101</w:t>
      </w:r>
      <w:r w:rsidRPr="00586472">
        <w:rPr>
          <w:sz w:val="22"/>
          <w:szCs w:val="22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r w:rsidRPr="00586472">
        <w:rPr>
          <w:sz w:val="22"/>
          <w:szCs w:val="22"/>
        </w:rPr>
        <w:t xml:space="preserve">Приказ </w:t>
      </w:r>
      <w:proofErr w:type="spellStart"/>
      <w:r w:rsidRPr="00586472">
        <w:rPr>
          <w:sz w:val="22"/>
          <w:szCs w:val="22"/>
        </w:rPr>
        <w:t>Минпросвещения</w:t>
      </w:r>
      <w:proofErr w:type="spellEnd"/>
      <w:r w:rsidRPr="00586472">
        <w:rPr>
          <w:sz w:val="22"/>
          <w:szCs w:val="22"/>
        </w:rPr>
        <w:t xml:space="preserve"> России от 28.12.2018 N 345 (ред. от 18.05.2020) "О 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r w:rsidRPr="00586472">
        <w:rPr>
          <w:sz w:val="22"/>
          <w:szCs w:val="22"/>
          <w:shd w:val="clear" w:color="auto" w:fill="FFFFFF"/>
        </w:rPr>
        <w:t>Приказ № 632 от 22 ноября 2019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r w:rsidRPr="00586472">
        <w:rPr>
          <w:sz w:val="22"/>
          <w:szCs w:val="22"/>
        </w:rPr>
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r w:rsidRPr="00586472">
        <w:rPr>
          <w:sz w:val="22"/>
          <w:szCs w:val="22"/>
        </w:rPr>
        <w:t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r w:rsidRPr="00586472">
        <w:rPr>
          <w:sz w:val="22"/>
          <w:szCs w:val="22"/>
        </w:rPr>
        <w:t xml:space="preserve">Приказ </w:t>
      </w:r>
      <w:proofErr w:type="spellStart"/>
      <w:r w:rsidRPr="00586472">
        <w:rPr>
          <w:sz w:val="22"/>
          <w:szCs w:val="22"/>
        </w:rPr>
        <w:t>Минпросвещения</w:t>
      </w:r>
      <w:proofErr w:type="spellEnd"/>
      <w:r w:rsidRPr="00586472">
        <w:rPr>
          <w:sz w:val="22"/>
          <w:szCs w:val="22"/>
        </w:rPr>
        <w:t xml:space="preserve"> России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86472">
        <w:rPr>
          <w:sz w:val="22"/>
          <w:szCs w:val="22"/>
        </w:rPr>
        <w:t>коронавирусной</w:t>
      </w:r>
      <w:proofErr w:type="spellEnd"/>
      <w:r w:rsidRPr="00586472">
        <w:rPr>
          <w:sz w:val="22"/>
          <w:szCs w:val="22"/>
        </w:rPr>
        <w:t xml:space="preserve"> инфекции на территории Российской Федерации»;</w:t>
      </w:r>
    </w:p>
    <w:p w:rsidR="005834D1" w:rsidRPr="00CD06C8" w:rsidRDefault="005834D1" w:rsidP="00535A7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</w:pPr>
      <w:r w:rsidRPr="00CD06C8">
        <w:t>Пр</w:t>
      </w:r>
      <w:r>
        <w:t xml:space="preserve">иказ </w:t>
      </w:r>
      <w:proofErr w:type="spellStart"/>
      <w:r>
        <w:t>Минпросвещения</w:t>
      </w:r>
      <w:proofErr w:type="spellEnd"/>
      <w:r>
        <w:t xml:space="preserve"> России от 20.05.2020 N 254</w:t>
      </w:r>
      <w:r w:rsidRPr="00CD06C8">
        <w:t xml:space="preserve"> "О</w:t>
      </w:r>
      <w:r>
        <w:t>б утверждении</w:t>
      </w:r>
      <w:r w:rsidRPr="00CD06C8">
        <w:t> </w:t>
      </w:r>
      <w:r>
        <w:t>федерального перечня учебников, допущенных</w:t>
      </w:r>
      <w:r w:rsidRPr="00CD06C8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организациями, осуществляющими образовательную деятельность</w:t>
      </w:r>
      <w:r w:rsidRPr="00CD06C8">
        <w:t>".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r w:rsidRPr="00586472">
        <w:rPr>
          <w:sz w:val="22"/>
          <w:szCs w:val="22"/>
        </w:rPr>
        <w:t>Письма Департамента государственной политики в сфере общего образования Министерства образования и науки Российской Федерации от 25 мая 2015 г. № 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r w:rsidRPr="00586472">
        <w:rPr>
          <w:sz w:val="22"/>
          <w:szCs w:val="22"/>
        </w:rPr>
        <w:t xml:space="preserve">Устав муниципального автономного общеобразовательного учреждения «Средняя общеобразовательная школа № 7», </w:t>
      </w:r>
      <w:proofErr w:type="gramStart"/>
      <w:r w:rsidRPr="00586472">
        <w:rPr>
          <w:sz w:val="22"/>
          <w:szCs w:val="22"/>
        </w:rPr>
        <w:t>утвержден  Приказом</w:t>
      </w:r>
      <w:proofErr w:type="gramEnd"/>
      <w:r w:rsidRPr="00586472">
        <w:rPr>
          <w:sz w:val="22"/>
          <w:szCs w:val="22"/>
        </w:rPr>
        <w:t xml:space="preserve"> начальника  Управления образования Администрации городского округа Сухой Лог от 22.01.2015 г. № 28; </w:t>
      </w:r>
    </w:p>
    <w:p w:rsidR="00331031" w:rsidRPr="00586472" w:rsidRDefault="00331031" w:rsidP="00535A7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2"/>
          <w:szCs w:val="22"/>
        </w:rPr>
      </w:pPr>
      <w:proofErr w:type="gramStart"/>
      <w:r w:rsidRPr="00586472">
        <w:rPr>
          <w:sz w:val="22"/>
          <w:szCs w:val="22"/>
        </w:rPr>
        <w:t>Основная  образовательная</w:t>
      </w:r>
      <w:proofErr w:type="gramEnd"/>
      <w:r w:rsidRPr="00586472">
        <w:rPr>
          <w:sz w:val="22"/>
          <w:szCs w:val="22"/>
        </w:rPr>
        <w:t xml:space="preserve">  программа основного  общего  образования муниципального автономного общеобразовательного учреждения «Средняя общео</w:t>
      </w:r>
      <w:r w:rsidR="00A259A1">
        <w:rPr>
          <w:sz w:val="22"/>
          <w:szCs w:val="22"/>
        </w:rPr>
        <w:t>бразовательная школа №7» на 2022 – 2027</w:t>
      </w:r>
      <w:r w:rsidRPr="00586472">
        <w:rPr>
          <w:sz w:val="22"/>
          <w:szCs w:val="22"/>
        </w:rPr>
        <w:t xml:space="preserve"> годы, утверждена Приказом директора Муниципального автономного общеобразовательного учреждения «Средняя общеобразова</w:t>
      </w:r>
      <w:r w:rsidR="00A259A1">
        <w:rPr>
          <w:sz w:val="22"/>
          <w:szCs w:val="22"/>
        </w:rPr>
        <w:t>тельная школа № 7»  приказ №  67 от 20 июля 2022 г.</w:t>
      </w:r>
      <w:r w:rsidRPr="00586472">
        <w:rPr>
          <w:sz w:val="22"/>
          <w:szCs w:val="22"/>
        </w:rPr>
        <w:t>.</w:t>
      </w:r>
    </w:p>
    <w:p w:rsidR="003332E1" w:rsidRPr="00586472" w:rsidRDefault="003332E1" w:rsidP="00535A74">
      <w:pPr>
        <w:pStyle w:val="body"/>
        <w:spacing w:line="360" w:lineRule="auto"/>
        <w:ind w:right="-86"/>
        <w:rPr>
          <w:rFonts w:cs="Times New Roman"/>
          <w:sz w:val="22"/>
          <w:szCs w:val="22"/>
        </w:rPr>
      </w:pPr>
      <w:r w:rsidRPr="00586472">
        <w:rPr>
          <w:rFonts w:cs="Times New Roman"/>
          <w:sz w:val="22"/>
          <w:szCs w:val="22"/>
        </w:rPr>
        <w:t xml:space="preserve"> Учебный план МАОУ СОШ № 7, реализующей образовательную программу основного общего образования, обеспеч</w:t>
      </w:r>
      <w:r w:rsidR="00331031" w:rsidRPr="00586472">
        <w:rPr>
          <w:rFonts w:cs="Times New Roman"/>
          <w:sz w:val="22"/>
          <w:szCs w:val="22"/>
        </w:rPr>
        <w:t>ивает реализацию требований федерального государственного образовательного стандарта</w:t>
      </w:r>
      <w:r w:rsidRPr="00586472">
        <w:rPr>
          <w:rFonts w:cs="Times New Roman"/>
          <w:sz w:val="22"/>
          <w:szCs w:val="22"/>
        </w:rPr>
        <w:t>,</w:t>
      </w:r>
      <w:r w:rsidR="00331031" w:rsidRPr="00586472">
        <w:rPr>
          <w:rFonts w:cs="Times New Roman"/>
          <w:sz w:val="22"/>
          <w:szCs w:val="22"/>
        </w:rPr>
        <w:t xml:space="preserve"> утвержденного приказом Министерства просвещения Российской Федерации от 31 мая 2021 года № 287, </w:t>
      </w:r>
      <w:r w:rsidRPr="00586472">
        <w:rPr>
          <w:rFonts w:cs="Times New Roman"/>
          <w:sz w:val="22"/>
          <w:szCs w:val="22"/>
        </w:rPr>
        <w:t xml:space="preserve">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3332E1" w:rsidRPr="00586472" w:rsidRDefault="003332E1" w:rsidP="00535A74">
      <w:pPr>
        <w:pStyle w:val="body"/>
        <w:spacing w:line="360" w:lineRule="auto"/>
        <w:ind w:right="-86"/>
        <w:rPr>
          <w:rFonts w:cs="Times New Roman"/>
          <w:sz w:val="22"/>
          <w:szCs w:val="22"/>
        </w:rPr>
      </w:pPr>
      <w:r w:rsidRPr="00586472">
        <w:rPr>
          <w:rFonts w:cs="Times New Roman"/>
          <w:sz w:val="22"/>
          <w:szCs w:val="22"/>
        </w:rPr>
        <w:t>Учебный план:</w:t>
      </w:r>
    </w:p>
    <w:p w:rsidR="003332E1" w:rsidRPr="00586472" w:rsidRDefault="003332E1" w:rsidP="00535A74">
      <w:pPr>
        <w:pStyle w:val="list-dash"/>
        <w:widowControl w:val="0"/>
        <w:numPr>
          <w:ilvl w:val="0"/>
          <w:numId w:val="4"/>
        </w:numPr>
        <w:spacing w:line="360" w:lineRule="auto"/>
        <w:ind w:right="-86"/>
        <w:rPr>
          <w:rFonts w:cs="Times New Roman"/>
          <w:sz w:val="22"/>
          <w:szCs w:val="22"/>
        </w:rPr>
      </w:pPr>
      <w:r w:rsidRPr="00586472">
        <w:rPr>
          <w:rFonts w:cs="Times New Roman"/>
          <w:sz w:val="22"/>
          <w:szCs w:val="22"/>
        </w:rPr>
        <w:t>фиксирует максимальный объем учебной нагрузки обучающихся;</w:t>
      </w:r>
    </w:p>
    <w:p w:rsidR="003332E1" w:rsidRPr="00586472" w:rsidRDefault="003332E1" w:rsidP="00535A74">
      <w:pPr>
        <w:pStyle w:val="list-dash"/>
        <w:widowControl w:val="0"/>
        <w:numPr>
          <w:ilvl w:val="0"/>
          <w:numId w:val="4"/>
        </w:numPr>
        <w:spacing w:line="360" w:lineRule="auto"/>
        <w:ind w:right="-86"/>
        <w:rPr>
          <w:rFonts w:cs="Times New Roman"/>
          <w:sz w:val="22"/>
          <w:szCs w:val="22"/>
        </w:rPr>
      </w:pPr>
      <w:r w:rsidRPr="00586472">
        <w:rPr>
          <w:rFonts w:cs="Times New Roman"/>
          <w:sz w:val="22"/>
          <w:szCs w:val="22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3332E1" w:rsidRPr="00586472" w:rsidRDefault="003332E1" w:rsidP="00535A74">
      <w:pPr>
        <w:pStyle w:val="list-dash"/>
        <w:widowControl w:val="0"/>
        <w:numPr>
          <w:ilvl w:val="0"/>
          <w:numId w:val="4"/>
        </w:numPr>
        <w:spacing w:line="360" w:lineRule="auto"/>
        <w:ind w:right="-86"/>
        <w:rPr>
          <w:rFonts w:cs="Times New Roman"/>
          <w:sz w:val="22"/>
          <w:szCs w:val="22"/>
        </w:rPr>
      </w:pPr>
      <w:r w:rsidRPr="00586472">
        <w:rPr>
          <w:rFonts w:cs="Times New Roman"/>
          <w:sz w:val="22"/>
          <w:szCs w:val="22"/>
        </w:rPr>
        <w:t>распределяет учебные предметы, курсы, модули по классам и учебным годам.</w:t>
      </w:r>
    </w:p>
    <w:p w:rsidR="003332E1" w:rsidRPr="00586472" w:rsidRDefault="003332E1" w:rsidP="00535A74">
      <w:pPr>
        <w:pStyle w:val="body"/>
        <w:spacing w:line="360" w:lineRule="auto"/>
        <w:ind w:right="-86"/>
        <w:rPr>
          <w:rFonts w:cs="Times New Roman"/>
          <w:sz w:val="22"/>
          <w:szCs w:val="22"/>
        </w:rPr>
      </w:pPr>
      <w:r w:rsidRPr="00586472">
        <w:rPr>
          <w:rFonts w:cs="Times New Roman"/>
          <w:sz w:val="22"/>
          <w:szCs w:val="22"/>
        </w:rPr>
        <w:t xml:space="preserve"> Учебный план обеспечивает преподавание и изучение государственного языка Российской Федерации, а также возможность преподавания и изучения русского языка как родного языка. </w:t>
      </w:r>
    </w:p>
    <w:p w:rsidR="003332E1" w:rsidRPr="00586472" w:rsidRDefault="003332E1" w:rsidP="00535A74">
      <w:pPr>
        <w:pStyle w:val="body"/>
        <w:spacing w:line="360" w:lineRule="auto"/>
        <w:ind w:right="-86" w:firstLine="0"/>
        <w:rPr>
          <w:rFonts w:cs="Times New Roman"/>
          <w:sz w:val="22"/>
          <w:szCs w:val="22"/>
        </w:rPr>
      </w:pPr>
      <w:r w:rsidRPr="00586472">
        <w:rPr>
          <w:rFonts w:cs="Times New Roman"/>
          <w:sz w:val="22"/>
          <w:szCs w:val="22"/>
        </w:rPr>
        <w:t xml:space="preserve"> Учебный план состоит из двух частей: обязательной части и части, формируемой участниками образовательных отношений.</w:t>
      </w:r>
    </w:p>
    <w:p w:rsidR="003332E1" w:rsidRPr="00586472" w:rsidRDefault="003332E1" w:rsidP="00535A74">
      <w:pPr>
        <w:pStyle w:val="body"/>
        <w:spacing w:line="360" w:lineRule="auto"/>
        <w:ind w:right="-86"/>
        <w:rPr>
          <w:rFonts w:cs="Times New Roman"/>
          <w:sz w:val="22"/>
          <w:szCs w:val="22"/>
        </w:rPr>
      </w:pPr>
      <w:r w:rsidRPr="00586472">
        <w:rPr>
          <w:rFonts w:cs="Times New Roman"/>
          <w:sz w:val="22"/>
          <w:szCs w:val="22"/>
        </w:rPr>
        <w:t>Обязательная часть примерного учебного плана определяет состав учебных предметов обязательных для изучения, и учебное время, отводимое на их изучение по классам (годам) обучения.</w:t>
      </w:r>
    </w:p>
    <w:p w:rsidR="003332E1" w:rsidRPr="00586472" w:rsidRDefault="003332E1" w:rsidP="00535A74">
      <w:pPr>
        <w:pStyle w:val="body"/>
        <w:spacing w:line="360" w:lineRule="auto"/>
        <w:ind w:right="-86"/>
        <w:rPr>
          <w:rFonts w:cs="Times New Roman"/>
          <w:spacing w:val="-2"/>
          <w:sz w:val="22"/>
          <w:szCs w:val="22"/>
        </w:rPr>
      </w:pPr>
      <w:r w:rsidRPr="00586472">
        <w:rPr>
          <w:rFonts w:cs="Times New Roman"/>
          <w:sz w:val="22"/>
          <w:szCs w:val="22"/>
        </w:rPr>
        <w:t>Часть 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</w:t>
      </w:r>
      <w:r w:rsidRPr="00586472">
        <w:rPr>
          <w:rFonts w:cs="Times New Roman"/>
          <w:spacing w:val="-2"/>
          <w:sz w:val="22"/>
          <w:szCs w:val="22"/>
        </w:rPr>
        <w:t>вителей) несовершеннолетних обучающихся.</w:t>
      </w:r>
    </w:p>
    <w:p w:rsidR="003332E1" w:rsidRPr="00586472" w:rsidRDefault="003332E1" w:rsidP="00535A74">
      <w:pPr>
        <w:pStyle w:val="body"/>
        <w:spacing w:line="360" w:lineRule="auto"/>
        <w:ind w:right="-86"/>
        <w:rPr>
          <w:rFonts w:cs="Times New Roman"/>
          <w:sz w:val="22"/>
          <w:szCs w:val="22"/>
        </w:rPr>
      </w:pPr>
      <w:r w:rsidRPr="00586472">
        <w:rPr>
          <w:rFonts w:cs="Times New Roman"/>
          <w:sz w:val="22"/>
          <w:szCs w:val="22"/>
        </w:rPr>
        <w:t xml:space="preserve">Время, отводимое на данную часть учебного </w:t>
      </w:r>
      <w:proofErr w:type="gramStart"/>
      <w:r w:rsidRPr="00586472">
        <w:rPr>
          <w:rFonts w:cs="Times New Roman"/>
          <w:sz w:val="22"/>
          <w:szCs w:val="22"/>
        </w:rPr>
        <w:t>плана  используется</w:t>
      </w:r>
      <w:proofErr w:type="gramEnd"/>
      <w:r w:rsidRPr="00586472">
        <w:rPr>
          <w:rFonts w:cs="Times New Roman"/>
          <w:sz w:val="22"/>
          <w:szCs w:val="22"/>
        </w:rPr>
        <w:t xml:space="preserve"> на введение </w:t>
      </w:r>
      <w:proofErr w:type="spellStart"/>
      <w:r w:rsidRPr="00586472">
        <w:rPr>
          <w:rFonts w:cs="Times New Roman"/>
          <w:sz w:val="22"/>
          <w:szCs w:val="22"/>
        </w:rPr>
        <w:t>вв</w:t>
      </w:r>
      <w:r w:rsidR="00411651">
        <w:rPr>
          <w:rFonts w:cs="Times New Roman"/>
          <w:sz w:val="22"/>
          <w:szCs w:val="22"/>
        </w:rPr>
        <w:t>едение</w:t>
      </w:r>
      <w:proofErr w:type="spellEnd"/>
      <w:r w:rsidR="00411651">
        <w:rPr>
          <w:rFonts w:cs="Times New Roman"/>
          <w:sz w:val="22"/>
          <w:szCs w:val="22"/>
        </w:rPr>
        <w:t xml:space="preserve"> специально разработанных учебных курсов:</w:t>
      </w:r>
      <w:r w:rsidRPr="00586472">
        <w:rPr>
          <w:rFonts w:cs="Times New Roman"/>
          <w:sz w:val="22"/>
          <w:szCs w:val="22"/>
        </w:rPr>
        <w:t xml:space="preserve"> «Математическая и финансовая грамотность», </w:t>
      </w:r>
      <w:r w:rsidR="00411651">
        <w:rPr>
          <w:rFonts w:cs="Times New Roman"/>
          <w:sz w:val="22"/>
          <w:szCs w:val="22"/>
        </w:rPr>
        <w:t xml:space="preserve">«От слова к словесности», </w:t>
      </w:r>
      <w:r w:rsidRPr="00586472">
        <w:rPr>
          <w:rFonts w:cs="Times New Roman"/>
          <w:sz w:val="22"/>
          <w:szCs w:val="22"/>
        </w:rPr>
        <w:t>обеспечивающего интересы и потребности участников образовательных отношений.</w:t>
      </w:r>
    </w:p>
    <w:p w:rsidR="003332E1" w:rsidRPr="00586472" w:rsidRDefault="003332E1" w:rsidP="00535A74">
      <w:pPr>
        <w:pStyle w:val="body"/>
        <w:spacing w:line="360" w:lineRule="auto"/>
        <w:ind w:right="-86"/>
        <w:rPr>
          <w:rFonts w:cs="Times New Roman"/>
          <w:sz w:val="22"/>
          <w:szCs w:val="22"/>
        </w:rPr>
      </w:pPr>
      <w:r w:rsidRPr="00586472">
        <w:rPr>
          <w:rFonts w:cs="Times New Roman"/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7» самостоятельно определяет режим работы (5-дневная учебная неделя) с учетом законодательства Российской Федерации. </w:t>
      </w:r>
    </w:p>
    <w:p w:rsidR="003332E1" w:rsidRPr="00586472" w:rsidRDefault="003332E1" w:rsidP="00535A74">
      <w:pPr>
        <w:spacing w:after="0" w:line="360" w:lineRule="auto"/>
        <w:ind w:firstLine="709"/>
        <w:rPr>
          <w:rFonts w:eastAsia="Calibri"/>
          <w:b/>
          <w:sz w:val="22"/>
          <w:lang w:eastAsia="en-US"/>
        </w:rPr>
      </w:pPr>
      <w:r w:rsidRPr="00586472">
        <w:rPr>
          <w:rFonts w:eastAsia="Calibri"/>
          <w:b/>
          <w:sz w:val="22"/>
          <w:lang w:eastAsia="en-US"/>
        </w:rPr>
        <w:t>Характеристика образовательной деятельности.</w:t>
      </w:r>
    </w:p>
    <w:p w:rsidR="003332E1" w:rsidRPr="00586472" w:rsidRDefault="003332E1" w:rsidP="00535A74">
      <w:pPr>
        <w:tabs>
          <w:tab w:val="left" w:pos="9639"/>
        </w:tabs>
        <w:spacing w:after="0" w:line="360" w:lineRule="auto"/>
        <w:ind w:firstLine="709"/>
        <w:rPr>
          <w:rFonts w:eastAsia="Calibri"/>
          <w:sz w:val="22"/>
          <w:lang w:eastAsia="en-US"/>
        </w:rPr>
      </w:pPr>
      <w:r w:rsidRPr="00586472">
        <w:rPr>
          <w:rFonts w:eastAsia="Calibri"/>
          <w:sz w:val="22"/>
          <w:lang w:eastAsia="en-US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3332E1" w:rsidRPr="00586472" w:rsidRDefault="003332E1" w:rsidP="00535A74">
      <w:pPr>
        <w:tabs>
          <w:tab w:val="left" w:pos="9639"/>
        </w:tabs>
        <w:spacing w:after="0" w:line="360" w:lineRule="auto"/>
        <w:ind w:firstLine="709"/>
        <w:rPr>
          <w:rFonts w:eastAsia="Calibri"/>
          <w:sz w:val="22"/>
          <w:lang w:eastAsia="en-US"/>
        </w:rPr>
      </w:pPr>
      <w:r w:rsidRPr="00586472">
        <w:rPr>
          <w:rFonts w:eastAsia="Calibri"/>
          <w:sz w:val="22"/>
          <w:lang w:eastAsia="en-US"/>
        </w:rPr>
        <w:t>МАОУ СОШ № 7 на уровне основного общего образования определяет 5-дневную продолжительность учебной недели.</w:t>
      </w:r>
    </w:p>
    <w:p w:rsidR="003332E1" w:rsidRPr="00586472" w:rsidRDefault="003332E1" w:rsidP="00535A74">
      <w:pPr>
        <w:tabs>
          <w:tab w:val="left" w:pos="9639"/>
        </w:tabs>
        <w:spacing w:after="0" w:line="360" w:lineRule="auto"/>
        <w:ind w:firstLine="1"/>
        <w:rPr>
          <w:rFonts w:eastAsia="Calibri"/>
          <w:sz w:val="22"/>
          <w:lang w:eastAsia="en-US"/>
        </w:rPr>
      </w:pPr>
      <w:r w:rsidRPr="00586472">
        <w:rPr>
          <w:rFonts w:eastAsia="Calibri"/>
          <w:sz w:val="22"/>
          <w:lang w:eastAsia="en-US"/>
        </w:rPr>
        <w:t xml:space="preserve"> Максимальное число часов в неделю в 5 классе составляет  29 часов, Количество учебных занятий за 5 лет согласно данному учебному плану составит не менее 5267 часов и не более 6020 часов. </w:t>
      </w:r>
    </w:p>
    <w:p w:rsidR="003332E1" w:rsidRPr="00586472" w:rsidRDefault="003332E1" w:rsidP="00535A74">
      <w:pPr>
        <w:tabs>
          <w:tab w:val="left" w:pos="9639"/>
        </w:tabs>
        <w:spacing w:after="0" w:line="360" w:lineRule="auto"/>
        <w:ind w:firstLine="709"/>
        <w:rPr>
          <w:rFonts w:eastAsia="Calibri"/>
          <w:sz w:val="22"/>
          <w:lang w:eastAsia="en-US"/>
        </w:rPr>
      </w:pPr>
      <w:r w:rsidRPr="00586472">
        <w:rPr>
          <w:rFonts w:eastAsia="Calibri"/>
          <w:sz w:val="22"/>
          <w:lang w:eastAsia="en-US"/>
        </w:rPr>
        <w:t>Продолжительность урока составляет  40   минут.</w:t>
      </w:r>
    </w:p>
    <w:p w:rsidR="003332E1" w:rsidRPr="00586472" w:rsidRDefault="003332E1" w:rsidP="00535A74">
      <w:pPr>
        <w:spacing w:after="0" w:line="360" w:lineRule="auto"/>
        <w:ind w:firstLine="708"/>
        <w:rPr>
          <w:rFonts w:eastAsia="Calibri"/>
          <w:sz w:val="22"/>
          <w:lang w:eastAsia="en-US"/>
        </w:rPr>
      </w:pPr>
      <w:r w:rsidRPr="00586472">
        <w:rPr>
          <w:rFonts w:eastAsia="Calibri"/>
          <w:sz w:val="22"/>
          <w:lang w:eastAsia="en-US"/>
        </w:rPr>
        <w:t>Продолжительность учебного года составляет 34 недели для учащихся 5-9 классов.  Продолжительность каникул в течение учебного года составляет не менее 30 календарных дней.</w:t>
      </w:r>
    </w:p>
    <w:p w:rsidR="003332E1" w:rsidRPr="00586472" w:rsidRDefault="003332E1" w:rsidP="00535A74">
      <w:pPr>
        <w:tabs>
          <w:tab w:val="left" w:pos="9638"/>
        </w:tabs>
        <w:spacing w:after="0" w:line="360" w:lineRule="auto"/>
        <w:ind w:firstLine="709"/>
        <w:rPr>
          <w:rFonts w:eastAsia="Calibri"/>
          <w:sz w:val="22"/>
          <w:lang w:eastAsia="en-US"/>
        </w:rPr>
      </w:pPr>
      <w:r w:rsidRPr="00586472">
        <w:rPr>
          <w:rFonts w:eastAsia="Calibri"/>
          <w:sz w:val="22"/>
          <w:lang w:eastAsia="en-US"/>
        </w:rPr>
        <w:t>При проведении занятий по иностранном</w:t>
      </w:r>
      <w:r w:rsidR="009B1C0C" w:rsidRPr="00586472">
        <w:rPr>
          <w:rFonts w:eastAsia="Calibri"/>
          <w:sz w:val="22"/>
          <w:lang w:eastAsia="en-US"/>
        </w:rPr>
        <w:t>у языку, технологии</w:t>
      </w:r>
      <w:r w:rsidRPr="00586472">
        <w:rPr>
          <w:rFonts w:eastAsia="Calibri"/>
          <w:sz w:val="22"/>
          <w:lang w:eastAsia="en-US"/>
        </w:rPr>
        <w:t xml:space="preserve"> осуществляется деление классов на две группы с учетом норм по предельно допустимой наполняемости групп.</w:t>
      </w:r>
    </w:p>
    <w:p w:rsidR="003332E1" w:rsidRPr="00586472" w:rsidRDefault="003332E1" w:rsidP="00535A74">
      <w:pPr>
        <w:spacing w:after="0" w:line="360" w:lineRule="auto"/>
        <w:ind w:firstLine="708"/>
        <w:rPr>
          <w:rFonts w:eastAsia="Calibri"/>
          <w:color w:val="000000"/>
          <w:sz w:val="22"/>
          <w:lang w:eastAsia="en-US"/>
        </w:rPr>
      </w:pPr>
      <w:r w:rsidRPr="00586472">
        <w:rPr>
          <w:rFonts w:eastAsia="Calibri"/>
          <w:color w:val="000000"/>
          <w:sz w:val="22"/>
          <w:lang w:eastAsia="en-US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3332E1" w:rsidRPr="00586472" w:rsidRDefault="003332E1" w:rsidP="00535A74">
      <w:pPr>
        <w:keepNext/>
        <w:keepLines/>
        <w:suppressAutoHyphens/>
        <w:spacing w:before="120" w:after="120" w:line="360" w:lineRule="auto"/>
        <w:ind w:firstLine="709"/>
        <w:outlineLvl w:val="2"/>
        <w:rPr>
          <w:rFonts w:eastAsia="Calibri"/>
          <w:b/>
          <w:sz w:val="22"/>
          <w:lang w:eastAsia="en-US"/>
        </w:rPr>
      </w:pPr>
      <w:bookmarkStart w:id="2" w:name="_Toc63027868"/>
      <w:bookmarkStart w:id="3" w:name="_Toc109661563"/>
      <w:r w:rsidRPr="00586472">
        <w:rPr>
          <w:rFonts w:eastAsia="Calibri"/>
          <w:b/>
          <w:sz w:val="22"/>
          <w:lang w:eastAsia="en-US"/>
        </w:rPr>
        <w:t>3.1.</w:t>
      </w:r>
      <w:proofErr w:type="gramStart"/>
      <w:r w:rsidRPr="00586472">
        <w:rPr>
          <w:rFonts w:eastAsia="Calibri"/>
          <w:b/>
          <w:sz w:val="22"/>
          <w:lang w:eastAsia="en-US"/>
        </w:rPr>
        <w:t>1.Характеристика</w:t>
      </w:r>
      <w:proofErr w:type="gramEnd"/>
      <w:r w:rsidRPr="00586472">
        <w:rPr>
          <w:rFonts w:eastAsia="Calibri"/>
          <w:b/>
          <w:sz w:val="22"/>
          <w:lang w:eastAsia="en-US"/>
        </w:rPr>
        <w:t xml:space="preserve"> учебного плана основного общего образования для обучающихся по федеральному государственному образовательному стандарту основного общего образования.</w:t>
      </w:r>
      <w:bookmarkEnd w:id="2"/>
      <w:bookmarkEnd w:id="3"/>
    </w:p>
    <w:p w:rsidR="003332E1" w:rsidRPr="00586472" w:rsidRDefault="003332E1" w:rsidP="00535A74">
      <w:pPr>
        <w:spacing w:after="0" w:line="360" w:lineRule="auto"/>
        <w:ind w:firstLine="708"/>
        <w:rPr>
          <w:rFonts w:eastAsia="Calibri"/>
          <w:bCs/>
          <w:iCs/>
          <w:sz w:val="22"/>
          <w:lang w:eastAsia="en-US"/>
        </w:rPr>
      </w:pPr>
      <w:r w:rsidRPr="00586472">
        <w:rPr>
          <w:rFonts w:eastAsia="Calibri"/>
          <w:bCs/>
          <w:iCs/>
          <w:sz w:val="22"/>
          <w:lang w:eastAsia="en-US"/>
        </w:rPr>
        <w:t>Учебный план основного общего образования МАОУ СОШ № 7 состоит из двух частей: обязательной части и части, формируемой участниками образовательных отношений.</w:t>
      </w:r>
    </w:p>
    <w:p w:rsidR="003332E1" w:rsidRPr="00586472" w:rsidRDefault="003332E1" w:rsidP="00535A74">
      <w:pPr>
        <w:spacing w:after="0" w:line="360" w:lineRule="auto"/>
        <w:ind w:firstLine="709"/>
        <w:rPr>
          <w:rFonts w:eastAsia="Calibri"/>
          <w:sz w:val="22"/>
          <w:lang w:eastAsia="en-US"/>
        </w:rPr>
      </w:pPr>
      <w:r w:rsidRPr="00586472">
        <w:rPr>
          <w:rFonts w:eastAsia="Calibri"/>
          <w:b/>
          <w:bCs/>
          <w:iCs/>
          <w:sz w:val="22"/>
          <w:lang w:eastAsia="en-US"/>
        </w:rPr>
        <w:t>Обязательная часть</w:t>
      </w:r>
      <w:r w:rsidRPr="00586472">
        <w:rPr>
          <w:rFonts w:eastAsia="Calibri"/>
          <w:sz w:val="22"/>
          <w:lang w:eastAsia="en-US"/>
        </w:rPr>
        <w:t xml:space="preserve">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3332E1" w:rsidRDefault="003332E1" w:rsidP="00535A74">
      <w:pPr>
        <w:spacing w:after="0" w:line="360" w:lineRule="auto"/>
        <w:ind w:firstLine="709"/>
        <w:rPr>
          <w:rFonts w:eastAsia="Calibri"/>
          <w:sz w:val="22"/>
          <w:lang w:eastAsia="en-US"/>
        </w:rPr>
      </w:pPr>
      <w:r w:rsidRPr="00586472">
        <w:rPr>
          <w:rFonts w:eastAsia="Calibri"/>
          <w:sz w:val="22"/>
          <w:lang w:eastAsia="en-US"/>
        </w:rPr>
        <w:t>Обязательные предметные области и основные задачи реализации содержания предметных областей приведены в таблице.</w:t>
      </w:r>
    </w:p>
    <w:tbl>
      <w:tblPr>
        <w:tblW w:w="6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80"/>
        <w:gridCol w:w="3519"/>
      </w:tblGrid>
      <w:tr w:rsidR="003332E1" w:rsidTr="00E86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 w:rsidP="00E861AB">
            <w:pPr>
              <w:tabs>
                <w:tab w:val="left" w:pos="309"/>
                <w:tab w:val="left" w:pos="567"/>
              </w:tabs>
              <w:suppressAutoHyphens/>
              <w:spacing w:after="0" w:line="240" w:lineRule="auto"/>
              <w:ind w:right="34" w:firstLine="0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№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 w:rsidP="00E861AB">
            <w:pPr>
              <w:tabs>
                <w:tab w:val="left" w:pos="285"/>
              </w:tabs>
              <w:suppressAutoHyphens/>
              <w:spacing w:after="0" w:line="240" w:lineRule="auto"/>
              <w:ind w:right="138" w:firstLine="0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 w:rsidP="00E861AB">
            <w:pPr>
              <w:tabs>
                <w:tab w:val="left" w:pos="285"/>
              </w:tabs>
              <w:suppressAutoHyphens/>
              <w:spacing w:after="0" w:line="240" w:lineRule="auto"/>
              <w:ind w:firstLine="5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Основные задачи реализации содержания</w:t>
            </w:r>
          </w:p>
        </w:tc>
      </w:tr>
      <w:tr w:rsidR="003332E1" w:rsidTr="00E86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tabs>
                <w:tab w:val="left" w:pos="285"/>
              </w:tabs>
              <w:suppressAutoHyphens/>
              <w:spacing w:after="0" w:line="240" w:lineRule="auto"/>
              <w:ind w:right="-505"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осознание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3332E1" w:rsidTr="00E86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tabs>
                <w:tab w:val="left" w:pos="285"/>
              </w:tabs>
              <w:suppressAutoHyphens/>
              <w:spacing w:after="0" w:line="240" w:lineRule="auto"/>
              <w:ind w:right="-505"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color w:val="22272F"/>
                <w:szCs w:val="20"/>
              </w:rPr>
              <w:t>Изучение предметной области "Родной язык и родная литература" должно обеспечить: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приобщение к литературному наследию своего народа;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3332E1" w:rsidTr="00E86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tabs>
                <w:tab w:val="left" w:pos="285"/>
              </w:tabs>
              <w:suppressAutoHyphens/>
              <w:spacing w:after="0" w:line="240" w:lineRule="auto"/>
              <w:ind w:right="-505"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Иностранные языки.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Изучение предметной области "Иностранные языки" должно обеспечить: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осознание тесной связи между овладением иностранными языками и личностным, социальным и профессиональным ростом;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 xml:space="preserve">формирование коммуникативной иноязычной компетенции (говорение, </w:t>
            </w:r>
            <w:proofErr w:type="spellStart"/>
            <w:r>
              <w:rPr>
                <w:color w:val="22272F"/>
                <w:szCs w:val="20"/>
              </w:rPr>
              <w:t>аудирование</w:t>
            </w:r>
            <w:proofErr w:type="spellEnd"/>
            <w:r>
              <w:rPr>
                <w:color w:val="22272F"/>
                <w:szCs w:val="20"/>
              </w:rPr>
              <w:t>, чтение и письмо), необходимой для успешной социализации и самореализации;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</w:tr>
      <w:tr w:rsidR="003332E1" w:rsidTr="00E86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tabs>
                <w:tab w:val="left" w:pos="285"/>
              </w:tabs>
              <w:suppressAutoHyphens/>
              <w:spacing w:after="0" w:line="240" w:lineRule="auto"/>
              <w:ind w:right="-505"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Изучение предметной области "Математика и информатика" должно обеспечить:</w:t>
            </w:r>
          </w:p>
          <w:p w:rsidR="003332E1" w:rsidRDefault="003332E1">
            <w:pPr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      </w:r>
          </w:p>
          <w:p w:rsidR="003332E1" w:rsidRDefault="003332E1">
            <w:pPr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понимание роли информационных процессов в современном мире;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3332E1" w:rsidTr="00E86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tabs>
                <w:tab w:val="left" w:pos="285"/>
              </w:tabs>
              <w:suppressAutoHyphens/>
              <w:spacing w:after="0" w:line="240" w:lineRule="auto"/>
              <w:ind w:right="-505"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Изучение предметной области "Общественно-научные предметы" должно обеспечить: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>
              <w:rPr>
                <w:color w:val="22272F"/>
                <w:szCs w:val="20"/>
              </w:rPr>
              <w:t>поликультурности</w:t>
            </w:r>
            <w:proofErr w:type="spellEnd"/>
            <w:r>
              <w:rPr>
                <w:color w:val="22272F"/>
                <w:szCs w:val="20"/>
              </w:rPr>
              <w:t xml:space="preserve">, толерантности, приверженности ценностям, </w:t>
            </w:r>
            <w:r w:rsidRPr="00E861AB">
              <w:rPr>
                <w:szCs w:val="20"/>
              </w:rPr>
              <w:t>закрепленным в </w:t>
            </w:r>
            <w:hyperlink r:id="rId5" w:anchor="/document/10103000/entry/0" w:history="1">
              <w:r w:rsidRPr="00E861AB">
                <w:rPr>
                  <w:rStyle w:val="a3"/>
                  <w:rFonts w:eastAsiaTheme="majorEastAsia"/>
                  <w:color w:val="auto"/>
                  <w:szCs w:val="20"/>
                  <w:u w:val="none"/>
                </w:rPr>
                <w:t>Конституции</w:t>
              </w:r>
            </w:hyperlink>
            <w:r w:rsidRPr="00E861AB">
              <w:rPr>
                <w:szCs w:val="20"/>
              </w:rPr>
              <w:t> Росси</w:t>
            </w:r>
            <w:r>
              <w:rPr>
                <w:color w:val="22272F"/>
                <w:szCs w:val="20"/>
              </w:rPr>
              <w:t>йской Федерации;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осознание своей роли в целостном, многообразном и быстро изменяющемся глобальном мире;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3332E1" w:rsidTr="00E86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tabs>
                <w:tab w:val="left" w:pos="285"/>
              </w:tabs>
              <w:suppressAutoHyphens/>
              <w:spacing w:after="0" w:line="240" w:lineRule="auto"/>
              <w:ind w:right="-505"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Естественнонаучные предметы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Изучение предметной области "Естественно-научные предметы" должно обеспечить: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формирование целостной научной картины мира;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овладение научным подходом к решению различных задач;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воспитание ответственного и бережного отношения к окружающей среде;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 xml:space="preserve">овладение </w:t>
            </w:r>
            <w:proofErr w:type="spellStart"/>
            <w:r>
              <w:rPr>
                <w:color w:val="22272F"/>
                <w:szCs w:val="20"/>
              </w:rPr>
              <w:t>экосистемной</w:t>
            </w:r>
            <w:proofErr w:type="spellEnd"/>
            <w:r>
              <w:rPr>
                <w:color w:val="22272F"/>
                <w:szCs w:val="20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осознание значимости концепции устойчивого развития;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>
              <w:rPr>
                <w:color w:val="22272F"/>
                <w:szCs w:val="20"/>
              </w:rPr>
              <w:t>межпредметном</w:t>
            </w:r>
            <w:proofErr w:type="spellEnd"/>
            <w:r>
              <w:rPr>
                <w:color w:val="22272F"/>
                <w:szCs w:val="20"/>
              </w:rPr>
              <w:t xml:space="preserve"> анализе учебных задач.</w:t>
            </w:r>
          </w:p>
        </w:tc>
      </w:tr>
      <w:tr w:rsidR="003332E1" w:rsidTr="00E86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tabs>
                <w:tab w:val="left" w:pos="285"/>
              </w:tabs>
              <w:suppressAutoHyphens/>
              <w:spacing w:after="0" w:line="240" w:lineRule="auto"/>
              <w:ind w:right="-505"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Изучение предметной области "Основы духовно-нравственной культуры народов России" должно обеспечить: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>
              <w:rPr>
                <w:color w:val="22272F"/>
                <w:szCs w:val="20"/>
              </w:rPr>
              <w:t>потребительстве</w:t>
            </w:r>
            <w:proofErr w:type="spellEnd"/>
            <w:r>
              <w:rPr>
                <w:color w:val="22272F"/>
                <w:szCs w:val="20"/>
              </w:rPr>
              <w:t>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понимание значения нравственности, веры и религии в жизни человека, семьи и общества;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3332E1" w:rsidTr="00E86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tabs>
                <w:tab w:val="left" w:pos="285"/>
              </w:tabs>
              <w:suppressAutoHyphens/>
              <w:spacing w:after="0" w:line="240" w:lineRule="auto"/>
              <w:ind w:right="-505"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Искусство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Изучение предметной области "Искусство" должно обеспечить: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3332E1" w:rsidTr="00E86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tabs>
                <w:tab w:val="left" w:pos="285"/>
              </w:tabs>
              <w:suppressAutoHyphens/>
              <w:spacing w:after="0" w:line="240" w:lineRule="auto"/>
              <w:ind w:right="-505"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Технология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Изучение предметной области "Технология" должно обеспечить: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совершенствование умений выполнения учебно-исследовательской и проектной деятельности;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</w:tr>
      <w:tr w:rsidR="003332E1" w:rsidTr="00E86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tabs>
                <w:tab w:val="left" w:pos="285"/>
              </w:tabs>
              <w:suppressAutoHyphens/>
              <w:spacing w:after="0" w:line="240" w:lineRule="auto"/>
              <w:ind w:right="-505"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Изучение предметной области "Физическая культура и основы безопасности жизнедеятельности" должно обеспечить: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понимание личной и общественной значимости современной культуры безопасности жизнедеятельности;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3332E1" w:rsidRDefault="003332E1">
            <w:pPr>
              <w:shd w:val="clear" w:color="auto" w:fill="FFFFFF"/>
              <w:spacing w:after="0" w:line="240" w:lineRule="auto"/>
              <w:ind w:firstLine="5"/>
              <w:rPr>
                <w:color w:val="22272F"/>
                <w:szCs w:val="20"/>
              </w:rPr>
            </w:pPr>
            <w:r>
              <w:rPr>
                <w:color w:val="22272F"/>
                <w:szCs w:val="20"/>
              </w:rPr>
              <w:t>установление связей между жизненным опытом обучающихся и знаниями из разных предметных областей.</w:t>
            </w:r>
          </w:p>
        </w:tc>
      </w:tr>
    </w:tbl>
    <w:p w:rsidR="003332E1" w:rsidRDefault="003332E1" w:rsidP="003332E1">
      <w:pPr>
        <w:spacing w:after="0" w:line="240" w:lineRule="auto"/>
        <w:ind w:firstLine="709"/>
        <w:rPr>
          <w:rFonts w:eastAsia="Calibri"/>
          <w:szCs w:val="20"/>
          <w:lang w:eastAsia="en-US"/>
        </w:rPr>
      </w:pPr>
    </w:p>
    <w:p w:rsidR="003332E1" w:rsidRDefault="003332E1" w:rsidP="00535A74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В учебный план входят следующие обязательные предметные области и учебные предметы:</w:t>
      </w:r>
    </w:p>
    <w:p w:rsidR="003332E1" w:rsidRDefault="003332E1" w:rsidP="00535A74">
      <w:pPr>
        <w:shd w:val="clear" w:color="auto" w:fill="FFFFFF"/>
        <w:tabs>
          <w:tab w:val="left" w:pos="993"/>
        </w:tabs>
        <w:spacing w:after="0" w:line="360" w:lineRule="auto"/>
        <w:ind w:firstLine="709"/>
        <w:jc w:val="left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русский язык и литература (русский язык, литература);</w:t>
      </w:r>
    </w:p>
    <w:p w:rsidR="003332E1" w:rsidRDefault="003332E1" w:rsidP="00535A74">
      <w:pPr>
        <w:shd w:val="clear" w:color="auto" w:fill="FFFFFF"/>
        <w:tabs>
          <w:tab w:val="left" w:pos="993"/>
        </w:tabs>
        <w:spacing w:after="0" w:line="360" w:lineRule="auto"/>
        <w:ind w:firstLine="709"/>
        <w:jc w:val="left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родной язык и родная литература (родной язык, родная литература);</w:t>
      </w:r>
    </w:p>
    <w:p w:rsidR="003332E1" w:rsidRDefault="003332E1" w:rsidP="00535A74">
      <w:pPr>
        <w:shd w:val="clear" w:color="auto" w:fill="FFFFFF"/>
        <w:tabs>
          <w:tab w:val="left" w:pos="993"/>
        </w:tabs>
        <w:spacing w:after="0" w:line="360" w:lineRule="auto"/>
        <w:ind w:firstLine="709"/>
        <w:jc w:val="left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иностранные языки (английский язык, второй иностранный язык (немецкий язык, французский язык);</w:t>
      </w:r>
    </w:p>
    <w:p w:rsidR="003332E1" w:rsidRDefault="003332E1" w:rsidP="00535A74">
      <w:pPr>
        <w:shd w:val="clear" w:color="auto" w:fill="FFFFFF"/>
        <w:tabs>
          <w:tab w:val="left" w:pos="993"/>
        </w:tabs>
        <w:spacing w:after="0" w:line="360" w:lineRule="auto"/>
        <w:ind w:firstLine="709"/>
        <w:jc w:val="left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общественно-научные предметы (история России, всеобщая история, обществознание, география);</w:t>
      </w:r>
    </w:p>
    <w:p w:rsidR="003332E1" w:rsidRDefault="003332E1" w:rsidP="00535A74">
      <w:pPr>
        <w:shd w:val="clear" w:color="auto" w:fill="FFFFFF"/>
        <w:tabs>
          <w:tab w:val="left" w:pos="993"/>
        </w:tabs>
        <w:spacing w:after="0" w:line="360" w:lineRule="auto"/>
        <w:ind w:firstLine="709"/>
        <w:jc w:val="left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математика и информатика (математика,  информатика);</w:t>
      </w:r>
    </w:p>
    <w:p w:rsidR="003332E1" w:rsidRDefault="003332E1" w:rsidP="00535A74">
      <w:pPr>
        <w:shd w:val="clear" w:color="auto" w:fill="FFFFFF"/>
        <w:tabs>
          <w:tab w:val="left" w:pos="993"/>
        </w:tabs>
        <w:spacing w:after="0" w:line="360" w:lineRule="auto"/>
        <w:ind w:firstLine="709"/>
        <w:jc w:val="left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основы духовно-нравственной культуры народов России;</w:t>
      </w:r>
    </w:p>
    <w:p w:rsidR="003332E1" w:rsidRDefault="003332E1" w:rsidP="00535A74">
      <w:pPr>
        <w:shd w:val="clear" w:color="auto" w:fill="FFFFFF"/>
        <w:tabs>
          <w:tab w:val="left" w:pos="993"/>
        </w:tabs>
        <w:spacing w:after="0" w:line="360" w:lineRule="auto"/>
        <w:ind w:firstLine="709"/>
        <w:jc w:val="left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естественно-научные предметы (физика, химия, биология);</w:t>
      </w:r>
    </w:p>
    <w:p w:rsidR="003332E1" w:rsidRDefault="003332E1" w:rsidP="00535A74">
      <w:pPr>
        <w:shd w:val="clear" w:color="auto" w:fill="FFFFFF"/>
        <w:tabs>
          <w:tab w:val="left" w:pos="993"/>
        </w:tabs>
        <w:spacing w:after="0" w:line="360" w:lineRule="auto"/>
        <w:ind w:firstLine="709"/>
        <w:jc w:val="left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искусство (изобразительное искусство, музыка);</w:t>
      </w:r>
    </w:p>
    <w:p w:rsidR="003332E1" w:rsidRDefault="003332E1" w:rsidP="00535A74">
      <w:pPr>
        <w:shd w:val="clear" w:color="auto" w:fill="FFFFFF"/>
        <w:tabs>
          <w:tab w:val="left" w:pos="993"/>
        </w:tabs>
        <w:spacing w:after="0" w:line="360" w:lineRule="auto"/>
        <w:ind w:firstLine="709"/>
        <w:jc w:val="left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3332E1" w:rsidRDefault="003332E1" w:rsidP="00535A74">
      <w:pPr>
        <w:shd w:val="clear" w:color="auto" w:fill="FFFFFF"/>
        <w:tabs>
          <w:tab w:val="left" w:pos="993"/>
        </w:tabs>
        <w:spacing w:after="0" w:line="360" w:lineRule="auto"/>
        <w:ind w:firstLine="709"/>
        <w:jc w:val="left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технология (технология);</w:t>
      </w:r>
    </w:p>
    <w:p w:rsidR="003332E1" w:rsidRDefault="003332E1" w:rsidP="00535A74">
      <w:pPr>
        <w:tabs>
          <w:tab w:val="left" w:pos="993"/>
        </w:tabs>
        <w:spacing w:after="0" w:line="360" w:lineRule="auto"/>
        <w:ind w:firstLine="709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Изучение учебного предмета «Технология» в 5-9 классах происходит в рамках </w:t>
      </w:r>
      <w:r>
        <w:rPr>
          <w:rFonts w:eastAsia="Calibri"/>
          <w:color w:val="000000"/>
          <w:szCs w:val="20"/>
          <w:lang w:eastAsia="en-US"/>
        </w:rPr>
        <w:t>модульной структуры, обеспечивая получение заявленных образовательным стандартом результатов. Применение модульной структуры обеспечивает возможность вариативного освоения образовательных модулей, позволяющих учитывать потребности обучающихся, компетенции педагога, специфику материально-технического обеспечения МАОУ СОШ № 7. </w:t>
      </w:r>
      <w:r>
        <w:rPr>
          <w:rFonts w:eastAsia="Calibri"/>
          <w:szCs w:val="20"/>
          <w:lang w:eastAsia="en-US"/>
        </w:rPr>
        <w:t xml:space="preserve">Выбор направления обучения не проводится по </w:t>
      </w:r>
      <w:proofErr w:type="spellStart"/>
      <w:r>
        <w:rPr>
          <w:rFonts w:eastAsia="Calibri"/>
          <w:szCs w:val="20"/>
          <w:lang w:eastAsia="en-US"/>
        </w:rPr>
        <w:t>гендернему</w:t>
      </w:r>
      <w:proofErr w:type="spellEnd"/>
      <w:r>
        <w:rPr>
          <w:rFonts w:eastAsia="Calibri"/>
          <w:szCs w:val="20"/>
          <w:lang w:eastAsia="en-US"/>
        </w:rPr>
        <w:t xml:space="preserve"> признаку, а исходит из образовательных потребностей и интересов обучающихся. </w:t>
      </w:r>
    </w:p>
    <w:p w:rsidR="003332E1" w:rsidRDefault="003332E1" w:rsidP="00535A74">
      <w:pPr>
        <w:tabs>
          <w:tab w:val="left" w:pos="993"/>
        </w:tabs>
        <w:suppressAutoHyphens/>
        <w:spacing w:after="0" w:line="360" w:lineRule="auto"/>
        <w:ind w:firstLine="709"/>
        <w:rPr>
          <w:rFonts w:eastAsia="Calibri"/>
          <w:szCs w:val="20"/>
          <w:lang w:eastAsia="en-US"/>
        </w:rPr>
      </w:pPr>
      <w:r>
        <w:rPr>
          <w:rFonts w:eastAsia="Calibri"/>
          <w:b/>
          <w:bCs/>
          <w:szCs w:val="20"/>
          <w:lang w:eastAsia="en-US"/>
        </w:rPr>
        <w:t>Часть учебного плана, формируемая участниками образовательных отношений,</w:t>
      </w:r>
      <w:r>
        <w:rPr>
          <w:rFonts w:eastAsia="Calibri"/>
          <w:szCs w:val="20"/>
          <w:lang w:eastAsia="en-US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3332E1" w:rsidRDefault="003332E1" w:rsidP="00535A74">
      <w:pPr>
        <w:tabs>
          <w:tab w:val="left" w:pos="993"/>
        </w:tabs>
        <w:suppressAutoHyphens/>
        <w:spacing w:after="0" w:line="360" w:lineRule="auto"/>
        <w:ind w:firstLine="709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Часть, формируемая участниками образовательных отношений, в 5 классу представлена учебным предметом  </w:t>
      </w:r>
      <w:r>
        <w:rPr>
          <w:rFonts w:eastAsia="Calibri"/>
          <w:b/>
          <w:szCs w:val="20"/>
          <w:lang w:eastAsia="en-US"/>
        </w:rPr>
        <w:t>«Основы математической и финансовой грамотности»</w:t>
      </w:r>
      <w:r>
        <w:rPr>
          <w:rFonts w:eastAsia="Calibri"/>
          <w:szCs w:val="20"/>
          <w:lang w:eastAsia="en-US"/>
        </w:rPr>
        <w:t xml:space="preserve">, носящим </w:t>
      </w:r>
      <w:proofErr w:type="spellStart"/>
      <w:r>
        <w:rPr>
          <w:rFonts w:eastAsia="Calibri"/>
          <w:szCs w:val="20"/>
          <w:lang w:eastAsia="en-US"/>
        </w:rPr>
        <w:t>надпредметный</w:t>
      </w:r>
      <w:proofErr w:type="spellEnd"/>
      <w:r>
        <w:rPr>
          <w:rFonts w:eastAsia="Calibri"/>
          <w:szCs w:val="20"/>
          <w:lang w:eastAsia="en-US"/>
        </w:rPr>
        <w:t xml:space="preserve"> характер,</w:t>
      </w:r>
      <w:r w:rsidR="009B1C0C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служащий формированию финансовой и мате</w:t>
      </w:r>
      <w:r w:rsidR="00411651">
        <w:rPr>
          <w:rFonts w:eastAsia="Calibri"/>
          <w:szCs w:val="20"/>
          <w:lang w:eastAsia="en-US"/>
        </w:rPr>
        <w:t>матической грамотности учащихся, а также учебным курсом «От слова к словесности», изучаемым в объеме 17 часов в год, служащим формированию читательской грамотности обучающихся.</w:t>
      </w:r>
      <w:r>
        <w:rPr>
          <w:rFonts w:eastAsia="Calibri"/>
          <w:szCs w:val="20"/>
          <w:lang w:eastAsia="en-US"/>
        </w:rPr>
        <w:t xml:space="preserve"> </w:t>
      </w:r>
    </w:p>
    <w:p w:rsidR="003332E1" w:rsidRDefault="003332E1" w:rsidP="00535A74">
      <w:pPr>
        <w:tabs>
          <w:tab w:val="left" w:pos="993"/>
        </w:tabs>
        <w:spacing w:after="0" w:line="360" w:lineRule="auto"/>
        <w:ind w:firstLine="709"/>
        <w:rPr>
          <w:rFonts w:eastAsia="Calibri"/>
          <w:szCs w:val="20"/>
          <w:lang w:eastAsia="en-US"/>
        </w:rPr>
      </w:pPr>
      <w:r>
        <w:rPr>
          <w:rFonts w:eastAsia="Calibri"/>
          <w:b/>
          <w:i/>
          <w:szCs w:val="20"/>
          <w:lang w:eastAsia="en-US"/>
        </w:rPr>
        <w:t xml:space="preserve">Формами организации образовательной деятельности </w:t>
      </w:r>
      <w:proofErr w:type="gramStart"/>
      <w:r>
        <w:rPr>
          <w:rFonts w:eastAsia="Calibri"/>
          <w:b/>
          <w:i/>
          <w:szCs w:val="20"/>
          <w:lang w:eastAsia="en-US"/>
        </w:rPr>
        <w:t xml:space="preserve">являются:  </w:t>
      </w:r>
      <w:r>
        <w:rPr>
          <w:rFonts w:eastAsia="Calibri"/>
          <w:szCs w:val="20"/>
          <w:lang w:eastAsia="en-US"/>
        </w:rPr>
        <w:t>урок</w:t>
      </w:r>
      <w:proofErr w:type="gramEnd"/>
      <w:r>
        <w:rPr>
          <w:rFonts w:eastAsia="Calibri"/>
          <w:szCs w:val="20"/>
          <w:lang w:eastAsia="en-US"/>
        </w:rPr>
        <w:t>, лабораторная работа, практическая работа, самостоятельная работа, семинар,  учебная экскурсия, игра (ролевая, сюжетная, деловая), самостоятельная работа (в том числе домашняя), учебная экскурсия, олимпиада, групповые и индивидуальные консультации.</w:t>
      </w:r>
    </w:p>
    <w:p w:rsidR="003332E1" w:rsidRDefault="003332E1" w:rsidP="00535A74">
      <w:pPr>
        <w:tabs>
          <w:tab w:val="left" w:pos="851"/>
          <w:tab w:val="left" w:pos="993"/>
          <w:tab w:val="left" w:pos="1134"/>
        </w:tabs>
        <w:spacing w:after="0" w:line="360" w:lineRule="auto"/>
        <w:ind w:firstLine="709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Формой контроля знаний обучающихся, а также важным средством диагностики состояния образовательного процесса и мониторинга основных результатов деятельности является  </w:t>
      </w:r>
      <w:r>
        <w:rPr>
          <w:rFonts w:eastAsia="Calibri"/>
          <w:b/>
          <w:i/>
          <w:szCs w:val="20"/>
          <w:lang w:eastAsia="en-US"/>
        </w:rPr>
        <w:t>промежуточная аттестация</w:t>
      </w:r>
      <w:r>
        <w:rPr>
          <w:rFonts w:eastAsia="Calibri"/>
          <w:szCs w:val="20"/>
          <w:lang w:eastAsia="en-US"/>
        </w:rPr>
        <w:t>. Формы промежуточной аттестации на уровне основного общего образования: письменные контрольные работы, сочинения, изложения, защита проектов.</w:t>
      </w:r>
    </w:p>
    <w:p w:rsidR="003332E1" w:rsidRDefault="003332E1" w:rsidP="00535A74">
      <w:pPr>
        <w:tabs>
          <w:tab w:val="left" w:pos="993"/>
        </w:tabs>
        <w:spacing w:after="0" w:line="360" w:lineRule="auto"/>
        <w:ind w:firstLine="709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Выбор формы промежуточной аттестации осуществляется в соответствии с целями и видом контроля.</w:t>
      </w:r>
    </w:p>
    <w:p w:rsidR="003332E1" w:rsidRDefault="003332E1" w:rsidP="00535A74">
      <w:pPr>
        <w:tabs>
          <w:tab w:val="left" w:pos="993"/>
        </w:tabs>
        <w:spacing w:after="0" w:line="360" w:lineRule="auto"/>
        <w:ind w:firstLine="709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родного языка (русского), устанавливает количество занятий, отводимых на его изучение по классам (годам) обучения.</w:t>
      </w:r>
    </w:p>
    <w:p w:rsidR="003332E1" w:rsidRDefault="003332E1" w:rsidP="00535A74">
      <w:pPr>
        <w:tabs>
          <w:tab w:val="left" w:pos="993"/>
        </w:tabs>
        <w:spacing w:after="0" w:line="360" w:lineRule="auto"/>
        <w:ind w:firstLine="709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В целях предоставления обучающимся возможности освоения образовательных программ непосредственно по месту жительства обучающегося или его временного пребывания, повышения качества образования обучающихся в соответствии с их интересами, способностями и потребностями в образовательном процессе используются дистанционные образовательные технологии и электронное обучение.</w:t>
      </w:r>
    </w:p>
    <w:p w:rsidR="003332E1" w:rsidRDefault="003332E1" w:rsidP="00535A74">
      <w:pPr>
        <w:tabs>
          <w:tab w:val="left" w:pos="993"/>
        </w:tabs>
        <w:spacing w:after="0" w:line="360" w:lineRule="auto"/>
        <w:ind w:firstLine="709"/>
        <w:rPr>
          <w:rFonts w:eastAsia="Calibri"/>
          <w:color w:val="000000"/>
          <w:szCs w:val="20"/>
          <w:shd w:val="clear" w:color="auto" w:fill="FFFFFF"/>
          <w:lang w:eastAsia="en-US"/>
        </w:rPr>
      </w:pPr>
      <w:r>
        <w:rPr>
          <w:rFonts w:eastAsia="Calibri"/>
          <w:szCs w:val="20"/>
          <w:lang w:eastAsia="en-US"/>
        </w:rPr>
        <w:t xml:space="preserve">Настоящий учебный план предусматривает организацию образовательного процесса  с использованием электронного обучения и дистанционных образовательных технологий  по всем предметам и курсам </w:t>
      </w:r>
      <w:r>
        <w:rPr>
          <w:rFonts w:eastAsia="Calibri"/>
          <w:color w:val="000000"/>
          <w:szCs w:val="20"/>
          <w:shd w:val="clear" w:color="auto" w:fill="FFFFFF"/>
          <w:lang w:eastAsia="en-US"/>
        </w:rPr>
        <w:t xml:space="preserve">в период карантинных мероприятий в связи с распространением новой </w:t>
      </w:r>
      <w:proofErr w:type="spellStart"/>
      <w:r>
        <w:rPr>
          <w:rFonts w:eastAsia="Calibri"/>
          <w:color w:val="000000"/>
          <w:szCs w:val="20"/>
          <w:shd w:val="clear" w:color="auto" w:fill="FFFFFF"/>
          <w:lang w:eastAsia="en-US"/>
        </w:rPr>
        <w:t>коронавирусной</w:t>
      </w:r>
      <w:proofErr w:type="spellEnd"/>
      <w:r>
        <w:rPr>
          <w:rFonts w:eastAsia="Calibri"/>
          <w:color w:val="000000"/>
          <w:szCs w:val="20"/>
          <w:shd w:val="clear" w:color="auto" w:fill="FFFFFF"/>
          <w:lang w:eastAsia="en-US"/>
        </w:rPr>
        <w:t xml:space="preserve"> инфекции,  гриппом, ОРВИ, в случае неблагоприятных погодных условий или других чрезвычайных ситуациях. </w:t>
      </w:r>
    </w:p>
    <w:p w:rsidR="003332E1" w:rsidRDefault="003332E1" w:rsidP="00535A74">
      <w:pPr>
        <w:tabs>
          <w:tab w:val="left" w:pos="993"/>
        </w:tabs>
        <w:spacing w:after="0" w:line="360" w:lineRule="auto"/>
        <w:ind w:firstLine="709"/>
        <w:rPr>
          <w:rFonts w:eastAsia="Calibri"/>
          <w:szCs w:val="20"/>
          <w:lang w:eastAsia="en-US"/>
        </w:rPr>
      </w:pPr>
      <w:r>
        <w:rPr>
          <w:rFonts w:eastAsia="Calibri"/>
          <w:color w:val="000000"/>
          <w:szCs w:val="20"/>
          <w:shd w:val="clear" w:color="auto" w:fill="FFFFFF"/>
          <w:lang w:eastAsia="en-US"/>
        </w:rPr>
        <w:t xml:space="preserve">Реализация образовательных программ или их частей также может быть организована с применением электронного обучения, дистанционных образовательных технологий </w:t>
      </w:r>
      <w:r>
        <w:rPr>
          <w:rFonts w:eastAsia="Calibri"/>
          <w:szCs w:val="20"/>
          <w:lang w:eastAsia="en-US"/>
        </w:rPr>
        <w:t xml:space="preserve">как для всего классного коллектива, так и для группы обучающихся или одного обучающегося. </w:t>
      </w:r>
    </w:p>
    <w:p w:rsidR="003332E1" w:rsidRDefault="003332E1" w:rsidP="00535A7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eastAsia="Calibri"/>
          <w:color w:val="000000"/>
          <w:szCs w:val="20"/>
          <w:lang w:eastAsia="en-US"/>
        </w:rPr>
      </w:pPr>
      <w:r>
        <w:rPr>
          <w:rFonts w:eastAsia="Calibri"/>
          <w:color w:val="000000"/>
          <w:szCs w:val="20"/>
          <w:lang w:eastAsia="en-US"/>
        </w:rPr>
        <w:t xml:space="preserve">Используются следующие формы электронного обучения и дистанционных образовательных технологий: онлайн уроки, общение посредством мессенджеров: </w:t>
      </w:r>
      <w:proofErr w:type="spellStart"/>
      <w:r>
        <w:rPr>
          <w:rFonts w:eastAsia="Calibri"/>
          <w:color w:val="000000"/>
          <w:szCs w:val="20"/>
          <w:lang w:eastAsia="en-US"/>
        </w:rPr>
        <w:t>Zoom</w:t>
      </w:r>
      <w:proofErr w:type="spellEnd"/>
      <w:r>
        <w:rPr>
          <w:rFonts w:eastAsia="Calibri"/>
          <w:color w:val="000000"/>
          <w:szCs w:val="20"/>
          <w:lang w:eastAsia="en-US"/>
        </w:rPr>
        <w:t xml:space="preserve">, </w:t>
      </w:r>
      <w:r>
        <w:rPr>
          <w:rFonts w:eastAsia="Calibri"/>
          <w:color w:val="000000"/>
          <w:szCs w:val="20"/>
          <w:lang w:val="en-US" w:eastAsia="en-US"/>
        </w:rPr>
        <w:t>Skype</w:t>
      </w:r>
      <w:r>
        <w:rPr>
          <w:rFonts w:eastAsia="Calibri"/>
          <w:color w:val="000000"/>
          <w:szCs w:val="20"/>
          <w:lang w:eastAsia="en-US"/>
        </w:rPr>
        <w:t xml:space="preserve">, </w:t>
      </w:r>
      <w:r>
        <w:rPr>
          <w:rFonts w:eastAsia="Calibri"/>
          <w:color w:val="000000"/>
          <w:szCs w:val="20"/>
          <w:lang w:val="en-US" w:eastAsia="en-US"/>
        </w:rPr>
        <w:t>Microsoft</w:t>
      </w:r>
      <w:r w:rsidRPr="003332E1">
        <w:rPr>
          <w:rFonts w:eastAsia="Calibri"/>
          <w:color w:val="000000"/>
          <w:szCs w:val="20"/>
          <w:lang w:eastAsia="en-US"/>
        </w:rPr>
        <w:t xml:space="preserve"> </w:t>
      </w:r>
      <w:r>
        <w:rPr>
          <w:rFonts w:eastAsia="Calibri"/>
          <w:color w:val="000000"/>
          <w:szCs w:val="20"/>
          <w:lang w:val="en-US" w:eastAsia="en-US"/>
        </w:rPr>
        <w:t>teams</w:t>
      </w:r>
      <w:r>
        <w:rPr>
          <w:rFonts w:eastAsia="Calibri"/>
          <w:color w:val="000000"/>
          <w:szCs w:val="20"/>
          <w:lang w:eastAsia="en-US"/>
        </w:rPr>
        <w:t>; электронные уроки (ссылки на тренажеры, ссылки на видеозаписи уроков, подкасты); самостоятельная работа учащихся.</w:t>
      </w:r>
    </w:p>
    <w:p w:rsidR="003332E1" w:rsidRDefault="003332E1" w:rsidP="00535A74">
      <w:pPr>
        <w:autoSpaceDE w:val="0"/>
        <w:autoSpaceDN w:val="0"/>
        <w:adjustRightInd w:val="0"/>
        <w:spacing w:after="0" w:line="360" w:lineRule="auto"/>
        <w:ind w:firstLine="709"/>
        <w:rPr>
          <w:rFonts w:eastAsia="Calibri"/>
          <w:color w:val="000000"/>
          <w:szCs w:val="20"/>
          <w:lang w:eastAsia="en-US"/>
        </w:rPr>
      </w:pPr>
      <w:r>
        <w:rPr>
          <w:rFonts w:eastAsia="Calibri"/>
          <w:color w:val="000000"/>
          <w:szCs w:val="20"/>
          <w:lang w:eastAsia="en-US"/>
        </w:rPr>
        <w:t xml:space="preserve">При использовании электронного обучения, дистанционных образовательных </w:t>
      </w:r>
      <w:proofErr w:type="gramStart"/>
      <w:r>
        <w:rPr>
          <w:rFonts w:eastAsia="Calibri"/>
          <w:color w:val="000000"/>
          <w:szCs w:val="20"/>
          <w:lang w:eastAsia="en-US"/>
        </w:rPr>
        <w:t>технологий  при</w:t>
      </w:r>
      <w:proofErr w:type="gramEnd"/>
      <w:r>
        <w:rPr>
          <w:rFonts w:eastAsia="Calibri"/>
          <w:color w:val="000000"/>
          <w:szCs w:val="20"/>
          <w:lang w:eastAsia="en-US"/>
        </w:rPr>
        <w:t xml:space="preserve"> непосредственном контакте обучающегося с педагогом через телекоммуникационные сети, либо при выполнении работ с использованием электронных и мобильных устройств общее время не должно превышать нормы занятий, установленные санитарными правилами при работе с техническими средствами обучения в соответствии с возрастом обучающихся, обозначенными в таблице ниже.</w:t>
      </w:r>
    </w:p>
    <w:p w:rsidR="003332E1" w:rsidRDefault="003332E1" w:rsidP="003332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020"/>
        <w:gridCol w:w="848"/>
        <w:gridCol w:w="957"/>
        <w:gridCol w:w="1089"/>
        <w:gridCol w:w="1054"/>
        <w:gridCol w:w="1054"/>
      </w:tblGrid>
      <w:tr w:rsidR="003332E1" w:rsidTr="009B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Классы</w:t>
            </w:r>
          </w:p>
        </w:tc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 w:rsidP="00E861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Непрерывная длительность (мин.), не более</w:t>
            </w:r>
          </w:p>
        </w:tc>
      </w:tr>
      <w:tr w:rsidR="003332E1" w:rsidTr="009B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Просмотр статистических изображений на учебных экранах отраженного свечения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Просмотр телепередач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Работа с изображением на индивидуальном мониторе компьютера с клавиатурой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Прослушивание аудиозаписи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Прослушивание аудиозаписи в наушниках</w:t>
            </w:r>
          </w:p>
        </w:tc>
      </w:tr>
      <w:tr w:rsidR="003332E1" w:rsidTr="009B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5-7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20</w:t>
            </w:r>
          </w:p>
        </w:tc>
      </w:tr>
      <w:tr w:rsidR="003332E1" w:rsidTr="009B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8-11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E1" w:rsidRDefault="0033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25</w:t>
            </w:r>
          </w:p>
        </w:tc>
      </w:tr>
    </w:tbl>
    <w:p w:rsidR="003332E1" w:rsidRDefault="003332E1" w:rsidP="00535A74">
      <w:pPr>
        <w:suppressAutoHyphens/>
        <w:spacing w:after="0" w:line="360" w:lineRule="auto"/>
        <w:ind w:firstLine="567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Продолжительность непрерывного использования компьютера с жидкокристаллическим монитором на уроках составляет:</w:t>
      </w:r>
    </w:p>
    <w:p w:rsidR="003332E1" w:rsidRDefault="003332E1" w:rsidP="00535A74">
      <w:pPr>
        <w:suppressAutoHyphens/>
        <w:spacing w:after="0" w:line="360" w:lineRule="auto"/>
        <w:ind w:firstLine="709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- для учащихся 5-6 классов – не более 30 минут;</w:t>
      </w:r>
    </w:p>
    <w:p w:rsidR="00A259A1" w:rsidRDefault="003332E1" w:rsidP="00535A74">
      <w:pPr>
        <w:suppressAutoHyphens/>
        <w:spacing w:after="0" w:line="360" w:lineRule="auto"/>
        <w:ind w:firstLine="567"/>
        <w:rPr>
          <w:sz w:val="22"/>
        </w:rPr>
      </w:pPr>
      <w:r>
        <w:rPr>
          <w:rFonts w:eastAsia="Calibri"/>
          <w:sz w:val="22"/>
          <w:lang w:eastAsia="en-US"/>
        </w:rPr>
        <w:t>Электронное обучение, дистанционные образовательные технологии могут быть использованы   при всех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обучающихся.</w:t>
      </w:r>
    </w:p>
    <w:p w:rsidR="00E861AB" w:rsidRDefault="003332E1" w:rsidP="00180D55">
      <w:pPr>
        <w:pStyle w:val="body"/>
        <w:spacing w:line="360" w:lineRule="auto"/>
        <w:ind w:right="-86" w:firstLine="567"/>
        <w:rPr>
          <w:rFonts w:cs="Times New Roman"/>
        </w:rPr>
        <w:sectPr w:rsidR="00E861AB" w:rsidSect="001F6621">
          <w:footnotePr>
            <w:numRestart w:val="eachPage"/>
          </w:footnotePr>
          <w:pgSz w:w="7824" w:h="12019"/>
          <w:pgMar w:top="851" w:right="567" w:bottom="426" w:left="851" w:header="720" w:footer="510" w:gutter="0"/>
          <w:cols w:space="720"/>
        </w:sectPr>
      </w:pPr>
      <w:r>
        <w:rPr>
          <w:rFonts w:cs="Times New Roman"/>
          <w:sz w:val="22"/>
          <w:szCs w:val="22"/>
        </w:rPr>
        <w:t>Суммарный объём домашнего задания по всем предметам для каждого класса не превышает продолжительности вы</w:t>
      </w:r>
      <w:r w:rsidR="009B1C0C">
        <w:rPr>
          <w:rFonts w:cs="Times New Roman"/>
          <w:sz w:val="22"/>
          <w:szCs w:val="22"/>
        </w:rPr>
        <w:t xml:space="preserve">полнения 2 часа — для 5 класса. </w:t>
      </w:r>
      <w:r>
        <w:rPr>
          <w:rFonts w:cs="Times New Roman"/>
          <w:sz w:val="22"/>
          <w:szCs w:val="22"/>
        </w:rPr>
        <w:t>Образовательной организацией осуществляется координация и контроль объёма домашнего задания учащихся каждого класса по всем предметам в соответствии с санитарными нормами.</w:t>
      </w:r>
      <w:bookmarkStart w:id="4" w:name="_GoBack"/>
      <w:bookmarkEnd w:id="4"/>
    </w:p>
    <w:p w:rsidR="00E861AB" w:rsidRPr="00535A74" w:rsidRDefault="00E861AB" w:rsidP="00535A74">
      <w:pPr>
        <w:pStyle w:val="table-head"/>
        <w:spacing w:after="0"/>
        <w:ind w:right="-85"/>
        <w:contextualSpacing/>
        <w:rPr>
          <w:rFonts w:cs="Times New Roman"/>
          <w:sz w:val="24"/>
          <w:szCs w:val="24"/>
        </w:rPr>
      </w:pPr>
      <w:r w:rsidRPr="00535A74">
        <w:rPr>
          <w:rFonts w:cs="Times New Roman"/>
          <w:sz w:val="24"/>
          <w:szCs w:val="24"/>
        </w:rPr>
        <w:t xml:space="preserve">Недельный учебный план основного общего образования для 5-дневной учебной недели </w:t>
      </w:r>
      <w:r w:rsidRPr="00535A74">
        <w:rPr>
          <w:rFonts w:cs="Times New Roman"/>
          <w:sz w:val="24"/>
          <w:szCs w:val="24"/>
        </w:rPr>
        <w:br/>
        <w:t>с изучением родного языка (русского)</w:t>
      </w:r>
    </w:p>
    <w:tbl>
      <w:tblPr>
        <w:tblpPr w:leftFromText="180" w:rightFromText="180" w:vertAnchor="text" w:horzAnchor="margin" w:tblpXSpec="center" w:tblpY="1140"/>
        <w:tblW w:w="104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3527"/>
        <w:gridCol w:w="702"/>
        <w:gridCol w:w="701"/>
        <w:gridCol w:w="701"/>
        <w:gridCol w:w="702"/>
        <w:gridCol w:w="701"/>
        <w:gridCol w:w="759"/>
      </w:tblGrid>
      <w:tr w:rsidR="00535A74" w:rsidTr="00535A74">
        <w:trPr>
          <w:trHeight w:val="161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35A74" w:rsidRDefault="00535A74" w:rsidP="00535A74">
            <w:pPr>
              <w:pStyle w:val="table-head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Предметные области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535A74" w:rsidRDefault="00535A74" w:rsidP="00535A74">
            <w:pPr>
              <w:pStyle w:val="table-head"/>
              <w:spacing w:after="0"/>
              <w:ind w:right="-86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  <w:position w:val="4"/>
              </w:rPr>
              <w:t xml:space="preserve">Учебные предметы, </w:t>
            </w:r>
            <w:r>
              <w:rPr>
                <w:rFonts w:cs="Times New Roman"/>
                <w:position w:val="4"/>
              </w:rPr>
              <w:br/>
              <w:t>курсы</w:t>
            </w:r>
            <w:r>
              <w:rPr>
                <w:rFonts w:cs="Times New Roman"/>
              </w:rPr>
              <w:t xml:space="preserve"> </w:t>
            </w:r>
          </w:p>
          <w:p w:rsidR="00535A74" w:rsidRDefault="00535A74" w:rsidP="00535A74">
            <w:pPr>
              <w:pStyle w:val="table-head"/>
              <w:spacing w:after="0"/>
              <w:ind w:right="-86"/>
              <w:contextualSpacing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</w:tc>
        <w:tc>
          <w:tcPr>
            <w:tcW w:w="4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35A74" w:rsidRDefault="00535A74" w:rsidP="00535A74">
            <w:pPr>
              <w:pStyle w:val="table-head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 в неделю</w:t>
            </w:r>
          </w:p>
        </w:tc>
      </w:tr>
      <w:tr w:rsidR="00535A74" w:rsidTr="00535A74">
        <w:trPr>
          <w:trHeight w:val="411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74" w:rsidRDefault="00535A74" w:rsidP="00535A74">
            <w:pPr>
              <w:spacing w:after="0" w:line="256" w:lineRule="auto"/>
              <w:ind w:firstLine="0"/>
              <w:contextualSpacing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74" w:rsidRDefault="00535A74" w:rsidP="00535A74">
            <w:pPr>
              <w:spacing w:after="0" w:line="256" w:lineRule="auto"/>
              <w:ind w:firstLine="0"/>
              <w:contextualSpacing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35A74" w:rsidRDefault="00535A74" w:rsidP="00535A74">
            <w:pPr>
              <w:pStyle w:val="table-head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35A74" w:rsidRDefault="00535A74" w:rsidP="00535A74">
            <w:pPr>
              <w:pStyle w:val="table-head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VI*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35A74" w:rsidRDefault="00535A74" w:rsidP="00535A74">
            <w:pPr>
              <w:pStyle w:val="table-head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VII*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35A74" w:rsidRDefault="00535A74" w:rsidP="00535A74">
            <w:pPr>
              <w:pStyle w:val="table-head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VIII*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35A74" w:rsidRDefault="00535A74" w:rsidP="00535A74">
            <w:pPr>
              <w:pStyle w:val="table-head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IX*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35A74" w:rsidRDefault="00535A74" w:rsidP="00535A74">
            <w:pPr>
              <w:pStyle w:val="table-head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</w:tr>
      <w:tr w:rsidR="00535A74" w:rsidTr="001D2E6F">
        <w:trPr>
          <w:trHeight w:val="60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</w:rPr>
              <w:t>Обязательная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часть</w:t>
            </w:r>
            <w:proofErr w:type="spellEnd"/>
          </w:p>
        </w:tc>
      </w:tr>
      <w:tr w:rsidR="00535A74" w:rsidTr="00535A74">
        <w:trPr>
          <w:trHeight w:val="60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Русский язык </w:t>
            </w:r>
            <w:r>
              <w:rPr>
                <w:rFonts w:cs="Times New Roman"/>
              </w:rPr>
              <w:br/>
              <w:t>и литература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74" w:rsidRDefault="00535A74" w:rsidP="00535A74">
            <w:pPr>
              <w:spacing w:after="0" w:line="256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Литература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535A74" w:rsidTr="00535A74">
        <w:trPr>
          <w:trHeight w:val="517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Родной язык </w:t>
            </w:r>
            <w:r>
              <w:rPr>
                <w:rFonts w:cs="Times New Roman"/>
              </w:rPr>
              <w:br/>
              <w:t>и родная литература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Родной язык  (русский)**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Иностранные языки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Математика </w:t>
            </w:r>
            <w:r>
              <w:rPr>
                <w:rFonts w:cs="Times New Roman"/>
              </w:rPr>
              <w:br/>
              <w:t>и информатика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74" w:rsidRDefault="00535A74" w:rsidP="00535A74">
            <w:pPr>
              <w:spacing w:after="0" w:line="256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Алгебра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74" w:rsidRDefault="00535A74" w:rsidP="00535A74">
            <w:pPr>
              <w:spacing w:after="0" w:line="256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Геометрия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74" w:rsidRDefault="00535A74" w:rsidP="00535A74">
            <w:pPr>
              <w:spacing w:after="0" w:line="256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Вероятность и статистика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35A74" w:rsidTr="00535A74">
        <w:trPr>
          <w:trHeight w:val="489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74" w:rsidRDefault="00535A74" w:rsidP="00535A74">
            <w:pPr>
              <w:spacing w:after="0" w:line="256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Информатика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Общественно-научные предметы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74" w:rsidRDefault="00535A74" w:rsidP="00535A74">
            <w:pPr>
              <w:spacing w:after="0" w:line="256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74" w:rsidRDefault="00535A74" w:rsidP="00535A74">
            <w:pPr>
              <w:spacing w:after="0" w:line="256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  <w:color w:val="auto"/>
              </w:rPr>
              <w:t>Основы духовно-нравственной культуры народов России***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Естественно-научные предметы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74" w:rsidRDefault="00535A74" w:rsidP="00535A74">
            <w:pPr>
              <w:spacing w:after="0" w:line="256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74" w:rsidRDefault="00535A74" w:rsidP="00535A74">
            <w:pPr>
              <w:spacing w:after="0" w:line="256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Искусство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Изобразительное искусство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74" w:rsidRDefault="00535A74" w:rsidP="00535A74">
            <w:pPr>
              <w:spacing w:after="0" w:line="256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и основы безопасности жизнедеятельности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Физическая культура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535A74" w:rsidTr="00535A74">
        <w:trPr>
          <w:trHeight w:val="6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74" w:rsidRDefault="00535A74" w:rsidP="00535A74">
            <w:pPr>
              <w:spacing w:after="0" w:line="256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безопасности </w:t>
            </w:r>
            <w:r>
              <w:rPr>
                <w:rFonts w:cs="Times New Roman"/>
              </w:rPr>
              <w:br/>
              <w:t>жизнедеятельности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NoParagraphStyle"/>
              <w:spacing w:line="240" w:lineRule="auto"/>
              <w:ind w:right="-86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35A74" w:rsidTr="00535A74">
        <w:trPr>
          <w:trHeight w:val="60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27,5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28,5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30,5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31,5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31,5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149,5</w:t>
            </w:r>
          </w:p>
        </w:tc>
      </w:tr>
      <w:tr w:rsidR="00535A74" w:rsidTr="00535A74">
        <w:trPr>
          <w:trHeight w:val="60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Часть, формируемая участниками образовательных отношений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7,5</w:t>
            </w:r>
          </w:p>
        </w:tc>
      </w:tr>
      <w:tr w:rsidR="00535A74" w:rsidTr="00535A74">
        <w:trPr>
          <w:trHeight w:val="60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Основы математической и финансовой грамотности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35A74" w:rsidTr="00535A74">
        <w:trPr>
          <w:trHeight w:val="60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От слова к словесности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</w:p>
        </w:tc>
      </w:tr>
      <w:tr w:rsidR="00535A74" w:rsidTr="00535A74">
        <w:trPr>
          <w:trHeight w:val="60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Изложение и сочинение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</w:p>
        </w:tc>
      </w:tr>
      <w:tr w:rsidR="00535A74" w:rsidTr="00535A74">
        <w:trPr>
          <w:trHeight w:val="60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Учебные недели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</w:tr>
      <w:tr w:rsidR="00535A74" w:rsidTr="00535A74">
        <w:trPr>
          <w:trHeight w:val="60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Всего часов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986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1020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1088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1122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5338</w:t>
            </w:r>
          </w:p>
        </w:tc>
      </w:tr>
      <w:tr w:rsidR="00535A74" w:rsidTr="00535A74">
        <w:trPr>
          <w:trHeight w:val="60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Рекомендуемая недельная нагрузка (при 5-дневной неделе)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157</w:t>
            </w:r>
          </w:p>
        </w:tc>
      </w:tr>
      <w:tr w:rsidR="00535A74" w:rsidTr="00535A74">
        <w:trPr>
          <w:trHeight w:val="60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1mm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Максимально допустимая недельная нагрузка </w:t>
            </w:r>
            <w:r>
              <w:rPr>
                <w:rFonts w:cs="Times New Roman"/>
              </w:rPr>
              <w:br/>
              <w:t>(при 5-дневной неделе) в соответствии с действующими санитарными правилами и нормами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  <w:hideMark/>
          </w:tcPr>
          <w:p w:rsidR="00535A74" w:rsidRDefault="00535A74" w:rsidP="00535A74">
            <w:pPr>
              <w:pStyle w:val="table-bodycentre"/>
              <w:spacing w:after="0"/>
              <w:ind w:right="-86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157</w:t>
            </w:r>
          </w:p>
        </w:tc>
      </w:tr>
    </w:tbl>
    <w:p w:rsidR="003332E1" w:rsidRDefault="003332E1" w:rsidP="003332E1">
      <w:pPr>
        <w:spacing w:line="256" w:lineRule="auto"/>
        <w:ind w:right="-86" w:firstLine="0"/>
        <w:jc w:val="left"/>
      </w:pPr>
    </w:p>
    <w:p w:rsidR="003332E1" w:rsidRDefault="003332E1" w:rsidP="00586472">
      <w:pPr>
        <w:spacing w:line="256" w:lineRule="auto"/>
        <w:ind w:right="-86" w:firstLine="0"/>
        <w:jc w:val="left"/>
      </w:pPr>
      <w:r>
        <w:t>*Учебный план на 2023-2027 годы</w:t>
      </w:r>
      <w:r w:rsidR="00411651">
        <w:t>.</w:t>
      </w:r>
    </w:p>
    <w:p w:rsidR="00411651" w:rsidRDefault="00411651" w:rsidP="00411651">
      <w:pPr>
        <w:tabs>
          <w:tab w:val="left" w:pos="993"/>
        </w:tabs>
        <w:ind w:right="-1" w:firstLine="0"/>
        <w:rPr>
          <w:sz w:val="16"/>
          <w:szCs w:val="20"/>
        </w:rPr>
      </w:pPr>
      <w:r>
        <w:rPr>
          <w:sz w:val="16"/>
          <w:szCs w:val="20"/>
        </w:rPr>
        <w:t xml:space="preserve">** Изучение предмета «Родной язык (русский)» предметной области «Родной язык и родная литература» </w:t>
      </w:r>
      <w:proofErr w:type="gramStart"/>
      <w:r>
        <w:rPr>
          <w:sz w:val="16"/>
          <w:szCs w:val="20"/>
        </w:rPr>
        <w:t>реализуется  на</w:t>
      </w:r>
      <w:proofErr w:type="gramEnd"/>
      <w:r>
        <w:rPr>
          <w:sz w:val="16"/>
          <w:szCs w:val="20"/>
        </w:rPr>
        <w:t xml:space="preserve"> основании письменных заявлений обучающихся 5 классов и их родителей (законных представителей) на имя руководителя образовательной организации  с указанием изучаемого языка (русского) .</w:t>
      </w:r>
    </w:p>
    <w:p w:rsidR="00411651" w:rsidRDefault="00411651" w:rsidP="00411651">
      <w:pPr>
        <w:tabs>
          <w:tab w:val="left" w:pos="993"/>
        </w:tabs>
        <w:ind w:right="-1" w:firstLine="0"/>
        <w:rPr>
          <w:sz w:val="16"/>
          <w:szCs w:val="20"/>
        </w:rPr>
      </w:pPr>
      <w:r>
        <w:rPr>
          <w:sz w:val="16"/>
          <w:szCs w:val="20"/>
        </w:rPr>
        <w:t>*** Изучение учебного курса «Основы духовно-нравственной культуры народов России» предметной области «Основы духовно-нравственной культуры народов России» осуществляется на основании заявления обучающихся 5 классов и их  родителей (законных представителей) на имя руководителя образовательной организации.</w:t>
      </w:r>
    </w:p>
    <w:p w:rsidR="00411651" w:rsidRDefault="00411651" w:rsidP="00411651">
      <w:pPr>
        <w:spacing w:line="256" w:lineRule="auto"/>
        <w:ind w:right="-86" w:firstLine="0"/>
        <w:jc w:val="left"/>
      </w:pPr>
    </w:p>
    <w:sectPr w:rsidR="00411651" w:rsidSect="00535A74">
      <w:pgSz w:w="12019" w:h="7824" w:orient="landscape"/>
      <w:pgMar w:top="851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E67"/>
    <w:multiLevelType w:val="hybridMultilevel"/>
    <w:tmpl w:val="1B70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36510850"/>
    <w:multiLevelType w:val="hybridMultilevel"/>
    <w:tmpl w:val="4D261B70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E1"/>
    <w:rsid w:val="001022DD"/>
    <w:rsid w:val="00165DFA"/>
    <w:rsid w:val="00180D55"/>
    <w:rsid w:val="001F6621"/>
    <w:rsid w:val="00331031"/>
    <w:rsid w:val="003332E1"/>
    <w:rsid w:val="00411651"/>
    <w:rsid w:val="00510336"/>
    <w:rsid w:val="00535A74"/>
    <w:rsid w:val="005834D1"/>
    <w:rsid w:val="00586472"/>
    <w:rsid w:val="006B7617"/>
    <w:rsid w:val="00990774"/>
    <w:rsid w:val="009B1C0C"/>
    <w:rsid w:val="00A259A1"/>
    <w:rsid w:val="00BB00C5"/>
    <w:rsid w:val="00BD5FE5"/>
    <w:rsid w:val="00D7665E"/>
    <w:rsid w:val="00E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3240"/>
  <w15:docId w15:val="{7536FB85-3B86-4FC3-9716-70AE136A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E1"/>
    <w:pPr>
      <w:spacing w:line="240" w:lineRule="exact"/>
      <w:ind w:firstLine="22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031"/>
    <w:pPr>
      <w:keepNext/>
      <w:keepLines/>
      <w:spacing w:before="120" w:after="120" w:line="240" w:lineRule="auto"/>
      <w:ind w:firstLine="0"/>
      <w:jc w:val="left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1031"/>
    <w:pPr>
      <w:keepNext/>
      <w:keepLines/>
      <w:spacing w:before="120" w:after="120" w:line="240" w:lineRule="auto"/>
      <w:ind w:firstLine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332E1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3332E1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3332E1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-first">
    <w:name w:val="h2-first"/>
    <w:basedOn w:val="a"/>
    <w:uiPriority w:val="99"/>
    <w:rsid w:val="003332E1"/>
    <w:pPr>
      <w:keepNext/>
      <w:keepLines/>
      <w:suppressAutoHyphens/>
      <w:autoSpaceDE w:val="0"/>
      <w:autoSpaceDN w:val="0"/>
      <w:adjustRightInd w:val="0"/>
      <w:spacing w:before="113" w:after="120" w:line="240" w:lineRule="atLeast"/>
      <w:ind w:firstLine="0"/>
      <w:jc w:val="left"/>
    </w:pPr>
    <w:rPr>
      <w:rFonts w:cs="OfficinaSansMediumITC"/>
      <w:b/>
      <w:bCs/>
      <w:caps/>
      <w:color w:val="000000"/>
      <w:position w:val="6"/>
      <w:sz w:val="22"/>
    </w:rPr>
  </w:style>
  <w:style w:type="paragraph" w:customStyle="1" w:styleId="list-dash">
    <w:name w:val="list-dash"/>
    <w:basedOn w:val="a"/>
    <w:uiPriority w:val="99"/>
    <w:rsid w:val="003332E1"/>
    <w:pPr>
      <w:numPr>
        <w:numId w:val="1"/>
      </w:numPr>
      <w:autoSpaceDE w:val="0"/>
      <w:autoSpaceDN w:val="0"/>
      <w:adjustRightInd w:val="0"/>
      <w:spacing w:after="0" w:line="240" w:lineRule="atLeast"/>
      <w:ind w:left="567" w:hanging="340"/>
    </w:pPr>
    <w:rPr>
      <w:rFonts w:cs="SchoolBookSanPin"/>
      <w:color w:val="000000"/>
      <w:szCs w:val="20"/>
    </w:rPr>
  </w:style>
  <w:style w:type="paragraph" w:customStyle="1" w:styleId="table-body1mm">
    <w:name w:val="table-body_1mm"/>
    <w:basedOn w:val="body"/>
    <w:uiPriority w:val="99"/>
    <w:rsid w:val="003332E1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3332E1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3332E1"/>
    <w:pPr>
      <w:spacing w:after="100" w:line="200" w:lineRule="atLeast"/>
      <w:jc w:val="center"/>
    </w:pPr>
    <w:rPr>
      <w:rFonts w:ascii="Times New Roman" w:hAnsi="Times New Roman" w:cs="SchoolBookSanPin"/>
      <w:sz w:val="18"/>
      <w:szCs w:val="18"/>
      <w:lang w:val="ru-RU"/>
    </w:rPr>
  </w:style>
  <w:style w:type="character" w:styleId="a3">
    <w:name w:val="Hyperlink"/>
    <w:basedOn w:val="a0"/>
    <w:uiPriority w:val="99"/>
    <w:unhideWhenUsed/>
    <w:rsid w:val="003332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031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031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/>
    </w:rPr>
  </w:style>
  <w:style w:type="paragraph" w:styleId="a4">
    <w:name w:val="List Paragraph"/>
    <w:basedOn w:val="a"/>
    <w:link w:val="a5"/>
    <w:uiPriority w:val="34"/>
    <w:qFormat/>
    <w:rsid w:val="00331031"/>
    <w:pPr>
      <w:spacing w:after="0" w:line="240" w:lineRule="auto"/>
      <w:ind w:left="720" w:firstLine="0"/>
      <w:contextualSpacing/>
      <w:jc w:val="left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3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586472"/>
    <w:pPr>
      <w:spacing w:before="480" w:after="0"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86472"/>
    <w:pPr>
      <w:spacing w:after="100" w:line="240" w:lineRule="auto"/>
      <w:ind w:firstLine="0"/>
      <w:jc w:val="left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86472"/>
    <w:pPr>
      <w:spacing w:after="100" w:line="240" w:lineRule="auto"/>
      <w:ind w:left="240" w:firstLine="0"/>
      <w:jc w:val="left"/>
    </w:pPr>
    <w:rPr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E861AB"/>
    <w:pPr>
      <w:tabs>
        <w:tab w:val="right" w:leader="dot" w:pos="6567"/>
      </w:tabs>
      <w:spacing w:after="100"/>
      <w:ind w:left="400" w:hanging="400"/>
    </w:pPr>
    <w:rPr>
      <w:rFonts w:eastAsia="Calibri"/>
      <w:b/>
      <w:noProof/>
      <w:lang w:eastAsia="en-US"/>
    </w:rPr>
  </w:style>
  <w:style w:type="table" w:styleId="a7">
    <w:name w:val="Table Grid"/>
    <w:basedOn w:val="a1"/>
    <w:uiPriority w:val="39"/>
    <w:rsid w:val="00A2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59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2022-07-25T14:32:00Z</cp:lastPrinted>
  <dcterms:created xsi:type="dcterms:W3CDTF">2022-07-25T12:33:00Z</dcterms:created>
  <dcterms:modified xsi:type="dcterms:W3CDTF">2022-07-25T15:03:00Z</dcterms:modified>
</cp:coreProperties>
</file>