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12" w:rsidRDefault="000A0112">
      <w:pPr>
        <w:rPr>
          <w:sz w:val="24"/>
          <w:szCs w:val="24"/>
        </w:rPr>
      </w:pPr>
    </w:p>
    <w:p w:rsidR="00DE665A" w:rsidRPr="00DE665A" w:rsidRDefault="00DE665A" w:rsidP="00DE665A">
      <w:pPr>
        <w:jc w:val="center"/>
        <w:rPr>
          <w:rFonts w:eastAsia="Times New Roman"/>
          <w:b/>
          <w:sz w:val="28"/>
          <w:szCs w:val="28"/>
        </w:rPr>
      </w:pPr>
      <w:r w:rsidRPr="00DE665A">
        <w:rPr>
          <w:rFonts w:eastAsia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DE665A" w:rsidRPr="00DE665A" w:rsidRDefault="00DE665A" w:rsidP="00DE665A">
      <w:pPr>
        <w:jc w:val="center"/>
        <w:rPr>
          <w:rFonts w:eastAsia="Times New Roman"/>
          <w:b/>
          <w:sz w:val="28"/>
          <w:szCs w:val="28"/>
        </w:rPr>
      </w:pPr>
      <w:r w:rsidRPr="00DE665A">
        <w:rPr>
          <w:rFonts w:eastAsia="Times New Roman"/>
          <w:b/>
          <w:sz w:val="28"/>
          <w:szCs w:val="28"/>
        </w:rPr>
        <w:t xml:space="preserve"> «Средняя общеобразовательная школа №7»</w:t>
      </w:r>
    </w:p>
    <w:p w:rsidR="00DE665A" w:rsidRPr="00DE665A" w:rsidRDefault="00DE665A" w:rsidP="00DE665A">
      <w:pPr>
        <w:jc w:val="center"/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11"/>
        <w:gridCol w:w="3304"/>
        <w:gridCol w:w="2805"/>
      </w:tblGrid>
      <w:tr w:rsidR="00DE665A" w:rsidRPr="00DE665A" w:rsidTr="00602FDD">
        <w:tc>
          <w:tcPr>
            <w:tcW w:w="3379" w:type="dxa"/>
          </w:tcPr>
          <w:p w:rsidR="00DE665A" w:rsidRPr="00DE665A" w:rsidRDefault="00DE665A" w:rsidP="00DE665A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DE665A" w:rsidRPr="00DE665A" w:rsidRDefault="00DE665A" w:rsidP="00DE665A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DE665A" w:rsidRPr="00DE665A" w:rsidRDefault="00DE665A" w:rsidP="00DE665A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DE665A" w:rsidRPr="00DE665A" w:rsidRDefault="00DE665A" w:rsidP="00DE665A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DE665A" w:rsidRPr="00DE665A" w:rsidRDefault="00DE665A" w:rsidP="00DE665A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Протокол № 5</w:t>
            </w:r>
          </w:p>
          <w:p w:rsidR="00DE665A" w:rsidRPr="00DE665A" w:rsidRDefault="00DE665A" w:rsidP="00DE665A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31 мая 2022 г.</w:t>
            </w:r>
          </w:p>
        </w:tc>
        <w:tc>
          <w:tcPr>
            <w:tcW w:w="3379" w:type="dxa"/>
          </w:tcPr>
          <w:p w:rsidR="00DE665A" w:rsidRPr="00DE665A" w:rsidRDefault="00DE665A" w:rsidP="00DE665A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DE665A">
              <w:rPr>
                <w:rFonts w:eastAsia="Times New Roman"/>
                <w:sz w:val="28"/>
                <w:szCs w:val="28"/>
              </w:rPr>
              <w:t xml:space="preserve">Согласовано:   </w:t>
            </w:r>
            <w:proofErr w:type="gramEnd"/>
            <w:r w:rsidRPr="00DE665A">
              <w:rPr>
                <w:rFonts w:eastAsia="Times New Roman"/>
                <w:sz w:val="28"/>
                <w:szCs w:val="28"/>
              </w:rPr>
              <w:t xml:space="preserve">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DE665A" w:rsidRPr="00DE665A" w:rsidRDefault="00DE665A" w:rsidP="00DE665A">
            <w:pPr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_______</w:t>
            </w:r>
            <w:proofErr w:type="spellStart"/>
            <w:r w:rsidRPr="00DE665A">
              <w:rPr>
                <w:rFonts w:eastAsia="Times New Roman"/>
                <w:sz w:val="28"/>
                <w:szCs w:val="28"/>
              </w:rPr>
              <w:t>И.И.Пивоварова</w:t>
            </w:r>
            <w:proofErr w:type="spellEnd"/>
            <w:r w:rsidRPr="00DE665A">
              <w:rPr>
                <w:rFonts w:eastAsia="Times New Roman"/>
                <w:sz w:val="28"/>
                <w:szCs w:val="28"/>
              </w:rPr>
              <w:t xml:space="preserve">                             </w:t>
            </w:r>
          </w:p>
          <w:p w:rsidR="00DE665A" w:rsidRPr="00DE665A" w:rsidRDefault="00DE665A" w:rsidP="00DE665A">
            <w:pPr>
              <w:rPr>
                <w:rFonts w:eastAsia="Times New Roman"/>
                <w:sz w:val="28"/>
                <w:szCs w:val="28"/>
              </w:rPr>
            </w:pPr>
            <w:r w:rsidRPr="00DE665A">
              <w:rPr>
                <w:rFonts w:eastAsia="Times New Roman"/>
                <w:sz w:val="28"/>
                <w:szCs w:val="28"/>
              </w:rPr>
              <w:t>«</w:t>
            </w:r>
            <w:r w:rsidRPr="00DE665A">
              <w:rPr>
                <w:rFonts w:eastAsia="Times New Roman"/>
                <w:sz w:val="28"/>
                <w:szCs w:val="28"/>
                <w:u w:val="single"/>
              </w:rPr>
              <w:t>01</w:t>
            </w:r>
            <w:r w:rsidRPr="00DE665A">
              <w:rPr>
                <w:rFonts w:eastAsia="Times New Roman"/>
                <w:sz w:val="28"/>
                <w:szCs w:val="28"/>
              </w:rPr>
              <w:t>»</w:t>
            </w:r>
            <w:r w:rsidRPr="00DE665A">
              <w:rPr>
                <w:rFonts w:eastAsia="Times New Roman"/>
                <w:sz w:val="28"/>
                <w:szCs w:val="28"/>
                <w:u w:val="single"/>
              </w:rPr>
              <w:t xml:space="preserve"> июня</w:t>
            </w:r>
            <w:r w:rsidRPr="00DE665A">
              <w:rPr>
                <w:rFonts w:eastAsia="Times New Roman"/>
                <w:sz w:val="28"/>
                <w:szCs w:val="28"/>
              </w:rPr>
              <w:t xml:space="preserve"> 2022 г.                                                    </w:t>
            </w:r>
          </w:p>
        </w:tc>
        <w:tc>
          <w:tcPr>
            <w:tcW w:w="3379" w:type="dxa"/>
          </w:tcPr>
          <w:p w:rsidR="009D53E0" w:rsidRDefault="009D53E0" w:rsidP="009D53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9D53E0" w:rsidRDefault="009D53E0" w:rsidP="009D53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9D53E0" w:rsidRDefault="009D53E0" w:rsidP="009D53E0">
            <w:pPr>
              <w:tabs>
                <w:tab w:val="left" w:pos="735"/>
              </w:tabs>
              <w:ind w:left="-102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______И.В.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Свалова</w:t>
            </w:r>
            <w:proofErr w:type="spellEnd"/>
          </w:p>
          <w:p w:rsidR="009D53E0" w:rsidRDefault="009D53E0" w:rsidP="009D53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№ 46</w:t>
            </w:r>
          </w:p>
          <w:p w:rsidR="009D53E0" w:rsidRDefault="009D53E0" w:rsidP="009D53E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 «0</w:t>
            </w:r>
            <w:r>
              <w:rPr>
                <w:rFonts w:eastAsia="Times New Roman"/>
                <w:sz w:val="28"/>
                <w:szCs w:val="28"/>
                <w:u w:val="single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u w:val="single"/>
              </w:rPr>
              <w:t>июня</w:t>
            </w:r>
            <w:r>
              <w:rPr>
                <w:rFonts w:eastAsia="Times New Roman"/>
                <w:sz w:val="28"/>
                <w:szCs w:val="28"/>
              </w:rPr>
              <w:t xml:space="preserve"> 2022г.</w:t>
            </w:r>
          </w:p>
          <w:p w:rsidR="00DE665A" w:rsidRPr="00DE665A" w:rsidRDefault="00DE665A" w:rsidP="00DE665A">
            <w:pPr>
              <w:rPr>
                <w:rFonts w:eastAsia="Times New Roman"/>
                <w:sz w:val="28"/>
                <w:szCs w:val="28"/>
              </w:rPr>
            </w:pPr>
            <w:bookmarkStart w:id="0" w:name="_GoBack"/>
            <w:bookmarkEnd w:id="0"/>
          </w:p>
          <w:p w:rsidR="00DE665A" w:rsidRPr="00DE665A" w:rsidRDefault="00DE665A" w:rsidP="00DE665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jc w:val="center"/>
        <w:rPr>
          <w:rFonts w:eastAsia="Times New Roman"/>
          <w:b/>
          <w:sz w:val="28"/>
          <w:szCs w:val="28"/>
        </w:rPr>
      </w:pPr>
      <w:r w:rsidRPr="00DE665A">
        <w:rPr>
          <w:rFonts w:eastAsia="Times New Roman"/>
          <w:b/>
          <w:sz w:val="28"/>
          <w:szCs w:val="28"/>
        </w:rPr>
        <w:t>РАБОЧАЯ ПРОГРАММА</w:t>
      </w:r>
    </w:p>
    <w:p w:rsidR="00DE665A" w:rsidRPr="00DE665A" w:rsidRDefault="00DE665A" w:rsidP="00DE665A">
      <w:pPr>
        <w:jc w:val="center"/>
        <w:rPr>
          <w:rFonts w:eastAsia="Times New Roman"/>
          <w:b/>
          <w:sz w:val="28"/>
          <w:szCs w:val="28"/>
        </w:rPr>
      </w:pPr>
      <w:r w:rsidRPr="00DE665A">
        <w:rPr>
          <w:rFonts w:eastAsia="Times New Roman"/>
          <w:b/>
          <w:sz w:val="28"/>
          <w:szCs w:val="28"/>
        </w:rPr>
        <w:t>внеурочной деятельности</w:t>
      </w:r>
    </w:p>
    <w:p w:rsidR="00DE665A" w:rsidRDefault="00DE665A" w:rsidP="00DE665A">
      <w:pPr>
        <w:jc w:val="center"/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jc w:val="center"/>
        <w:rPr>
          <w:rFonts w:eastAsia="Times New Roman"/>
          <w:sz w:val="28"/>
          <w:szCs w:val="28"/>
        </w:rPr>
      </w:pPr>
      <w:r w:rsidRPr="00DE665A">
        <w:rPr>
          <w:rFonts w:eastAsia="Times New Roman"/>
          <w:sz w:val="28"/>
          <w:szCs w:val="28"/>
        </w:rPr>
        <w:t>Юный олимпиец</w:t>
      </w:r>
    </w:p>
    <w:p w:rsidR="00DE665A" w:rsidRPr="00DE665A" w:rsidRDefault="00DE665A" w:rsidP="00DE665A">
      <w:pPr>
        <w:tabs>
          <w:tab w:val="left" w:pos="8235"/>
        </w:tabs>
        <w:rPr>
          <w:rFonts w:eastAsia="Times New Roman"/>
          <w:sz w:val="28"/>
          <w:szCs w:val="28"/>
        </w:rPr>
      </w:pPr>
      <w:r w:rsidRPr="00DE665A">
        <w:rPr>
          <w:rFonts w:eastAsia="Times New Roman"/>
          <w:sz w:val="28"/>
          <w:szCs w:val="28"/>
        </w:rPr>
        <w:t xml:space="preserve">Класс: </w:t>
      </w:r>
      <w:r>
        <w:rPr>
          <w:rFonts w:eastAsia="Times New Roman"/>
          <w:sz w:val="28"/>
          <w:szCs w:val="28"/>
        </w:rPr>
        <w:t>5-6</w:t>
      </w:r>
      <w:r w:rsidRPr="00DE665A">
        <w:rPr>
          <w:rFonts w:eastAsia="Times New Roman"/>
          <w:sz w:val="28"/>
          <w:szCs w:val="28"/>
        </w:rPr>
        <w:tab/>
      </w: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  <w:r w:rsidRPr="00DE665A">
        <w:rPr>
          <w:rFonts w:eastAsia="Times New Roman"/>
          <w:sz w:val="28"/>
          <w:szCs w:val="28"/>
        </w:rPr>
        <w:t xml:space="preserve">                                                            Составитель: </w:t>
      </w:r>
      <w:proofErr w:type="spellStart"/>
      <w:r w:rsidRPr="00DE665A">
        <w:rPr>
          <w:rFonts w:eastAsia="Times New Roman"/>
          <w:sz w:val="28"/>
          <w:szCs w:val="28"/>
        </w:rPr>
        <w:t>Камаева</w:t>
      </w:r>
      <w:proofErr w:type="spellEnd"/>
      <w:r w:rsidRPr="00DE665A">
        <w:rPr>
          <w:rFonts w:eastAsia="Times New Roman"/>
          <w:sz w:val="28"/>
          <w:szCs w:val="28"/>
        </w:rPr>
        <w:t xml:space="preserve"> Г.А.</w:t>
      </w:r>
    </w:p>
    <w:p w:rsidR="00DE665A" w:rsidRPr="00DE665A" w:rsidRDefault="00DE665A" w:rsidP="00DE665A">
      <w:pPr>
        <w:ind w:left="5812" w:hanging="993"/>
        <w:rPr>
          <w:rFonts w:eastAsia="Times New Roman"/>
          <w:sz w:val="28"/>
          <w:szCs w:val="28"/>
        </w:rPr>
      </w:pPr>
      <w:r w:rsidRPr="00DE665A">
        <w:rPr>
          <w:rFonts w:eastAsia="Times New Roman"/>
          <w:sz w:val="28"/>
          <w:szCs w:val="28"/>
        </w:rPr>
        <w:t xml:space="preserve">              </w:t>
      </w:r>
      <w:r>
        <w:rPr>
          <w:rFonts w:eastAsia="Times New Roman"/>
          <w:sz w:val="28"/>
          <w:szCs w:val="28"/>
        </w:rPr>
        <w:t xml:space="preserve"> Колегов С.В., учителя физической культуры</w:t>
      </w:r>
      <w:r w:rsidRPr="00DE665A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E665A" w:rsidRPr="00DE665A" w:rsidRDefault="00DE665A" w:rsidP="00DE665A">
      <w:pPr>
        <w:jc w:val="right"/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jc w:val="right"/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jc w:val="right"/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8"/>
          <w:szCs w:val="28"/>
        </w:rPr>
      </w:pPr>
    </w:p>
    <w:p w:rsidR="00DE665A" w:rsidRPr="00DE665A" w:rsidRDefault="00DE665A" w:rsidP="00DE665A">
      <w:pPr>
        <w:rPr>
          <w:rFonts w:eastAsia="Times New Roman"/>
          <w:sz w:val="24"/>
          <w:szCs w:val="24"/>
        </w:rPr>
      </w:pPr>
      <w:r w:rsidRPr="00DE665A">
        <w:rPr>
          <w:rFonts w:eastAsia="Times New Roman"/>
          <w:sz w:val="28"/>
          <w:szCs w:val="28"/>
        </w:rPr>
        <w:t xml:space="preserve">                                                г. Сухой Лог, 2022</w:t>
      </w:r>
    </w:p>
    <w:p w:rsidR="000A0112" w:rsidRDefault="000A0112">
      <w:pPr>
        <w:sectPr w:rsidR="000A0112">
          <w:pgSz w:w="11900" w:h="16838"/>
          <w:pgMar w:top="1440" w:right="1440" w:bottom="875" w:left="1440" w:header="0" w:footer="0" w:gutter="0"/>
          <w:cols w:space="0"/>
        </w:sectPr>
      </w:pPr>
    </w:p>
    <w:p w:rsidR="000A0112" w:rsidRDefault="000A0112">
      <w:pPr>
        <w:spacing w:line="17" w:lineRule="exact"/>
        <w:rPr>
          <w:sz w:val="20"/>
          <w:szCs w:val="20"/>
        </w:rPr>
      </w:pPr>
    </w:p>
    <w:p w:rsidR="000A0112" w:rsidRDefault="00495D43">
      <w:pPr>
        <w:numPr>
          <w:ilvl w:val="0"/>
          <w:numId w:val="1"/>
        </w:numPr>
        <w:tabs>
          <w:tab w:val="left" w:pos="965"/>
        </w:tabs>
        <w:spacing w:line="238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</w:p>
    <w:p w:rsidR="000A0112" w:rsidRDefault="000A0112">
      <w:pPr>
        <w:spacing w:line="9" w:lineRule="exact"/>
        <w:rPr>
          <w:rFonts w:eastAsia="Times New Roman"/>
          <w:sz w:val="24"/>
          <w:szCs w:val="24"/>
        </w:rPr>
      </w:pPr>
    </w:p>
    <w:p w:rsidR="000A0112" w:rsidRDefault="00495D43">
      <w:pPr>
        <w:spacing w:line="235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0A0112" w:rsidRDefault="000A0112">
      <w:pPr>
        <w:spacing w:line="11" w:lineRule="exact"/>
        <w:rPr>
          <w:rFonts w:eastAsia="Times New Roman"/>
          <w:sz w:val="24"/>
          <w:szCs w:val="24"/>
        </w:rPr>
      </w:pPr>
    </w:p>
    <w:p w:rsidR="000A0112" w:rsidRDefault="00495D43">
      <w:pPr>
        <w:spacing w:line="237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готовность и способность учащихся к саморазвитию,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сформированность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0A0112" w:rsidRDefault="000A0112">
      <w:pPr>
        <w:spacing w:line="20" w:lineRule="exact"/>
        <w:rPr>
          <w:rFonts w:eastAsia="Times New Roman"/>
          <w:sz w:val="24"/>
          <w:szCs w:val="24"/>
        </w:rPr>
      </w:pPr>
    </w:p>
    <w:p w:rsidR="000A0112" w:rsidRDefault="00495D43">
      <w:pPr>
        <w:spacing w:line="233" w:lineRule="auto"/>
        <w:ind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освоенные учащимися универсальные учебные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действия (познавательные, регулятивные и коммуникативные);</w:t>
      </w:r>
    </w:p>
    <w:p w:rsidR="000A0112" w:rsidRDefault="000A0112">
      <w:pPr>
        <w:spacing w:line="16" w:lineRule="exact"/>
        <w:rPr>
          <w:rFonts w:eastAsia="Times New Roman"/>
          <w:sz w:val="24"/>
          <w:szCs w:val="24"/>
        </w:rPr>
      </w:pPr>
    </w:p>
    <w:p w:rsidR="000A0112" w:rsidRDefault="00495D43">
      <w:pPr>
        <w:spacing w:line="237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 xml:space="preserve">программы внеурочной деятельности по спортивно-оздоровительному направлению «Юный олимпиец» (волейбол) является формирование следующих умений: определять и высказывать простые и общие для всех людей правила поведения при сотрудничестве (этические нормы);в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eastAsia="Times New Roman"/>
          <w:i/>
          <w:iCs/>
          <w:sz w:val="24"/>
          <w:szCs w:val="24"/>
        </w:rPr>
        <w:t>делать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выбор </w:t>
      </w:r>
      <w:r>
        <w:rPr>
          <w:rFonts w:eastAsia="Times New Roman"/>
          <w:sz w:val="24"/>
          <w:szCs w:val="24"/>
        </w:rPr>
        <w:t>при поддержке других участников группы и педагога,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как поступить.</w:t>
      </w:r>
    </w:p>
    <w:p w:rsidR="000A0112" w:rsidRDefault="000A0112">
      <w:pPr>
        <w:spacing w:line="21" w:lineRule="exact"/>
        <w:rPr>
          <w:rFonts w:eastAsia="Times New Roman"/>
          <w:sz w:val="24"/>
          <w:szCs w:val="24"/>
        </w:rPr>
      </w:pPr>
    </w:p>
    <w:p w:rsidR="000A0112" w:rsidRDefault="00495D43">
      <w:pPr>
        <w:spacing w:line="236" w:lineRule="auto"/>
        <w:ind w:firstLine="71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программы внеурочной деятельности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спортивно-оздоровительному направлению «Волейбол» является формирование следующих универсальных учебных действий (УУД):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Регулятивные УУД:</w:t>
      </w:r>
    </w:p>
    <w:p w:rsidR="000A0112" w:rsidRDefault="000A0112">
      <w:pPr>
        <w:spacing w:line="10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определять и формулировать </w:t>
      </w:r>
      <w:r>
        <w:rPr>
          <w:rFonts w:eastAsia="Times New Roman"/>
          <w:sz w:val="24"/>
          <w:szCs w:val="24"/>
        </w:rPr>
        <w:t>цель деятельности на занятии с помощью учителя,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далее самостоятельно;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проговаривать </w:t>
      </w:r>
      <w:r>
        <w:rPr>
          <w:rFonts w:eastAsia="Times New Roman"/>
          <w:sz w:val="24"/>
          <w:szCs w:val="24"/>
        </w:rPr>
        <w:t>последовательность действий;</w:t>
      </w:r>
    </w:p>
    <w:p w:rsidR="000A0112" w:rsidRDefault="000A0112">
      <w:pPr>
        <w:spacing w:line="10" w:lineRule="exact"/>
        <w:rPr>
          <w:sz w:val="20"/>
          <w:szCs w:val="20"/>
        </w:rPr>
      </w:pPr>
    </w:p>
    <w:p w:rsidR="000A0112" w:rsidRDefault="00495D43">
      <w:pPr>
        <w:spacing w:line="236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уметь </w:t>
      </w:r>
      <w:r>
        <w:rPr>
          <w:rFonts w:eastAsia="Times New Roman"/>
          <w:b/>
          <w:bCs/>
          <w:sz w:val="24"/>
          <w:szCs w:val="24"/>
        </w:rPr>
        <w:t>высказывать</w:t>
      </w:r>
      <w:r>
        <w:rPr>
          <w:rFonts w:eastAsia="Times New Roman"/>
          <w:sz w:val="24"/>
          <w:szCs w:val="24"/>
        </w:rPr>
        <w:t xml:space="preserve"> своё предположение (версию) на основе данного задания, уметь </w:t>
      </w:r>
      <w:r>
        <w:rPr>
          <w:rFonts w:eastAsia="Times New Roman"/>
          <w:b/>
          <w:bCs/>
          <w:sz w:val="24"/>
          <w:szCs w:val="24"/>
        </w:rPr>
        <w:t xml:space="preserve">работать </w:t>
      </w:r>
      <w:r>
        <w:rPr>
          <w:rFonts w:eastAsia="Times New Roman"/>
          <w:sz w:val="24"/>
          <w:szCs w:val="24"/>
        </w:rPr>
        <w:t>по предложенному учителем плану,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 в дальнейшем уметь самостоятельно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планировать свою деятельность;</w:t>
      </w:r>
    </w:p>
    <w:p w:rsidR="000A0112" w:rsidRDefault="000A0112">
      <w:pPr>
        <w:spacing w:line="17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0A0112" w:rsidRDefault="000A0112">
      <w:pPr>
        <w:spacing w:line="16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учиться совместно с учителем и другими воспитанниками </w:t>
      </w:r>
      <w:r>
        <w:rPr>
          <w:rFonts w:eastAsia="Times New Roman"/>
          <w:i/>
          <w:iCs/>
          <w:sz w:val="24"/>
          <w:szCs w:val="24"/>
        </w:rPr>
        <w:t>давать</w:t>
      </w:r>
      <w:r>
        <w:rPr>
          <w:rFonts w:eastAsia="Times New Roman"/>
          <w:sz w:val="24"/>
          <w:szCs w:val="24"/>
        </w:rPr>
        <w:t xml:space="preserve"> эмоциональную </w:t>
      </w:r>
      <w:r>
        <w:rPr>
          <w:rFonts w:eastAsia="Times New Roman"/>
          <w:b/>
          <w:bCs/>
          <w:sz w:val="24"/>
          <w:szCs w:val="24"/>
        </w:rPr>
        <w:t xml:space="preserve">оценку </w:t>
      </w:r>
      <w:r>
        <w:rPr>
          <w:rFonts w:eastAsia="Times New Roman"/>
          <w:sz w:val="24"/>
          <w:szCs w:val="24"/>
        </w:rPr>
        <w:t>деятельности команды на занятии.</w:t>
      </w:r>
    </w:p>
    <w:p w:rsidR="000A0112" w:rsidRDefault="000A0112">
      <w:pPr>
        <w:spacing w:line="16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A0112" w:rsidRDefault="000A0112">
      <w:pPr>
        <w:spacing w:line="283" w:lineRule="exact"/>
        <w:rPr>
          <w:sz w:val="20"/>
          <w:szCs w:val="20"/>
        </w:rPr>
      </w:pPr>
    </w:p>
    <w:p w:rsidR="000A0112" w:rsidRDefault="00495D43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Познавательные УУД:</w:t>
      </w:r>
    </w:p>
    <w:p w:rsidR="000A0112" w:rsidRDefault="000A0112">
      <w:pPr>
        <w:spacing w:line="10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добывать новые знания: </w:t>
      </w:r>
      <w:r>
        <w:rPr>
          <w:rFonts w:eastAsia="Times New Roman"/>
          <w:b/>
          <w:bCs/>
          <w:sz w:val="24"/>
          <w:szCs w:val="24"/>
        </w:rPr>
        <w:t>находить ответы</w:t>
      </w:r>
      <w:r>
        <w:rPr>
          <w:rFonts w:eastAsia="Times New Roman"/>
          <w:sz w:val="24"/>
          <w:szCs w:val="24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0A0112" w:rsidRDefault="000A0112">
      <w:pPr>
        <w:spacing w:line="16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перерабатывать полученную информацию: </w:t>
      </w:r>
      <w:r>
        <w:rPr>
          <w:rFonts w:eastAsia="Times New Roman"/>
          <w:b/>
          <w:bCs/>
          <w:sz w:val="24"/>
          <w:szCs w:val="24"/>
        </w:rPr>
        <w:t>делать</w:t>
      </w:r>
      <w:r>
        <w:rPr>
          <w:rFonts w:eastAsia="Times New Roman"/>
          <w:sz w:val="24"/>
          <w:szCs w:val="24"/>
        </w:rPr>
        <w:t xml:space="preserve"> выводы в результате совместной работы всей команды;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Средством формирования этих действий служит учебный материал и задания.</w:t>
      </w:r>
    </w:p>
    <w:p w:rsidR="000A0112" w:rsidRDefault="000A0112">
      <w:pPr>
        <w:spacing w:line="2" w:lineRule="exact"/>
        <w:rPr>
          <w:sz w:val="20"/>
          <w:szCs w:val="20"/>
        </w:rPr>
      </w:pPr>
    </w:p>
    <w:p w:rsidR="000A0112" w:rsidRDefault="00495D43">
      <w:pPr>
        <w:ind w:left="3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Коммуникативные УУД:</w:t>
      </w:r>
    </w:p>
    <w:p w:rsidR="000A0112" w:rsidRDefault="000A0112">
      <w:pPr>
        <w:spacing w:line="10" w:lineRule="exact"/>
        <w:rPr>
          <w:sz w:val="20"/>
          <w:szCs w:val="20"/>
        </w:rPr>
      </w:pPr>
    </w:p>
    <w:p w:rsidR="000A0112" w:rsidRDefault="00495D43">
      <w:pPr>
        <w:spacing w:line="233" w:lineRule="auto"/>
        <w:ind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умение донести свою позицию до других: оформлять свою мысль. </w:t>
      </w:r>
      <w:r>
        <w:rPr>
          <w:rFonts w:eastAsia="Times New Roman"/>
          <w:b/>
          <w:bCs/>
          <w:sz w:val="24"/>
          <w:szCs w:val="24"/>
        </w:rPr>
        <w:t>Слушать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понимать </w:t>
      </w:r>
      <w:r>
        <w:rPr>
          <w:rFonts w:eastAsia="Times New Roman"/>
          <w:sz w:val="24"/>
          <w:szCs w:val="24"/>
        </w:rPr>
        <w:t>речь других;</w:t>
      </w:r>
    </w:p>
    <w:p w:rsidR="000A0112" w:rsidRDefault="000A0112">
      <w:pPr>
        <w:spacing w:line="16" w:lineRule="exact"/>
        <w:rPr>
          <w:sz w:val="20"/>
          <w:szCs w:val="20"/>
        </w:rPr>
      </w:pPr>
    </w:p>
    <w:p w:rsidR="000A0112" w:rsidRDefault="00495D43">
      <w:pPr>
        <w:spacing w:line="236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совместно договариваться о правилах общения и поведения в игре и следовать им; 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</w:t>
      </w: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группах.</w:t>
      </w:r>
    </w:p>
    <w:p w:rsidR="000A0112" w:rsidRDefault="000A0112">
      <w:pPr>
        <w:sectPr w:rsidR="000A0112">
          <w:pgSz w:w="11900" w:h="16838"/>
          <w:pgMar w:top="1440" w:right="844" w:bottom="1440" w:left="1280" w:header="0" w:footer="0" w:gutter="0"/>
          <w:cols w:space="720" w:equalWidth="0">
            <w:col w:w="9780"/>
          </w:cols>
        </w:sectPr>
      </w:pPr>
    </w:p>
    <w:p w:rsidR="000A0112" w:rsidRDefault="00495D43">
      <w:pPr>
        <w:spacing w:line="239" w:lineRule="auto"/>
        <w:ind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Данная программа направлена на формирование, сохранение и укрепление здоровья учащихся, в её основу положены культурологический и личностно-ориентированный подходы. Программа внеурочной деятельности по физкультурно-спортивному и оздоровительному направлению «Юный олимпиец» (волейбол) носит образовательно-воспитательный характер и направлена на осуществление следующих целей: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0A0112" w:rsidRDefault="00495D43">
      <w:pPr>
        <w:spacing w:line="238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Цели конкретизированы следующими задачами:</w:t>
      </w:r>
    </w:p>
    <w:p w:rsidR="000A0112" w:rsidRDefault="000A0112">
      <w:pPr>
        <w:spacing w:line="15" w:lineRule="exact"/>
        <w:rPr>
          <w:sz w:val="20"/>
          <w:szCs w:val="20"/>
        </w:rPr>
      </w:pPr>
    </w:p>
    <w:p w:rsidR="000A0112" w:rsidRDefault="00495D43">
      <w:pPr>
        <w:numPr>
          <w:ilvl w:val="0"/>
          <w:numId w:val="2"/>
        </w:numPr>
        <w:tabs>
          <w:tab w:val="left" w:pos="720"/>
        </w:tabs>
        <w:spacing w:line="233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Пропаганда здорового образа жизни, укрепление здоровья, содействие гармоническому физическому развитию занимающих.</w:t>
      </w:r>
    </w:p>
    <w:p w:rsidR="000A0112" w:rsidRDefault="000A0112">
      <w:pPr>
        <w:spacing w:line="4" w:lineRule="exact"/>
        <w:rPr>
          <w:rFonts w:eastAsia="Times New Roman"/>
          <w:sz w:val="24"/>
          <w:szCs w:val="24"/>
        </w:rPr>
      </w:pPr>
    </w:p>
    <w:p w:rsidR="000A0112" w:rsidRDefault="00495D43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Популяризация волейбола как вида спорта и активного отдыха.</w:t>
      </w:r>
    </w:p>
    <w:p w:rsidR="000A0112" w:rsidRDefault="00495D43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устойчивого интереса к занятиям волейболом.</w:t>
      </w:r>
    </w:p>
    <w:p w:rsidR="000A0112" w:rsidRDefault="000A0112">
      <w:pPr>
        <w:spacing w:line="3" w:lineRule="exact"/>
        <w:rPr>
          <w:rFonts w:eastAsia="Times New Roman"/>
          <w:sz w:val="24"/>
          <w:szCs w:val="24"/>
        </w:rPr>
      </w:pPr>
    </w:p>
    <w:p w:rsidR="000A0112" w:rsidRDefault="00495D43">
      <w:pPr>
        <w:numPr>
          <w:ilvl w:val="0"/>
          <w:numId w:val="2"/>
        </w:numPr>
        <w:tabs>
          <w:tab w:val="left" w:pos="720"/>
        </w:tabs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технике и тактике игры в волейбол.</w:t>
      </w:r>
    </w:p>
    <w:p w:rsidR="000A0112" w:rsidRDefault="000A0112">
      <w:pPr>
        <w:spacing w:line="9" w:lineRule="exact"/>
        <w:rPr>
          <w:rFonts w:eastAsia="Times New Roman"/>
          <w:sz w:val="24"/>
          <w:szCs w:val="24"/>
        </w:rPr>
      </w:pPr>
    </w:p>
    <w:p w:rsidR="000A0112" w:rsidRDefault="00495D43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физических способностей (силовых, скоростных, скоростно-силовых, координационных, а также выносливости, гибкости).</w:t>
      </w:r>
    </w:p>
    <w:p w:rsidR="000A0112" w:rsidRDefault="000A0112">
      <w:pPr>
        <w:spacing w:line="1" w:lineRule="exact"/>
        <w:rPr>
          <w:rFonts w:eastAsia="Times New Roman"/>
          <w:sz w:val="24"/>
          <w:szCs w:val="24"/>
        </w:rPr>
      </w:pPr>
    </w:p>
    <w:p w:rsidR="000A0112" w:rsidRDefault="00495D43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 учащихся необходимых теоретических знаний.</w:t>
      </w:r>
    </w:p>
    <w:p w:rsidR="000A0112" w:rsidRDefault="000A0112">
      <w:pPr>
        <w:spacing w:line="1" w:lineRule="exact"/>
        <w:rPr>
          <w:rFonts w:eastAsia="Times New Roman"/>
          <w:sz w:val="24"/>
          <w:szCs w:val="24"/>
        </w:rPr>
      </w:pPr>
    </w:p>
    <w:p w:rsidR="000A0112" w:rsidRDefault="00495D43">
      <w:pPr>
        <w:numPr>
          <w:ilvl w:val="0"/>
          <w:numId w:val="2"/>
        </w:numPr>
        <w:tabs>
          <w:tab w:val="left" w:pos="720"/>
        </w:tabs>
        <w:spacing w:line="232" w:lineRule="auto"/>
        <w:ind w:left="720" w:hanging="363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моральных и волевых качеств.</w:t>
      </w:r>
    </w:p>
    <w:p w:rsidR="000A0112" w:rsidRDefault="000A0112">
      <w:pPr>
        <w:spacing w:line="281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5 класс</w:t>
      </w:r>
    </w:p>
    <w:p w:rsidR="000A0112" w:rsidRDefault="00495D43">
      <w:pPr>
        <w:spacing w:line="23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Волейбол- история развития.Стойка игрока (исходные положения)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Перемещение в стойке приставными шагами: правым и левым боком, лицом вперёд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Сочетание способов перемещений (бег, остановки, повороты, прыжки вверх)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сверху двумя руками вперёд-вверх (в опорном положении)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сверху двумя руками в прыжке (вдоль сетки и через сетку)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сверху двумя руками, стоя спиной в направлении передачи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снизу двумя руками над собой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Передача снизу двумя руками в парах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мяча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Нижняя прямая. Нижняя передача над собой.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Верхняя прямая. Верхняя передача над собой.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Подача в прыжке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 мяча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 снизу двумя руками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 сверху двумя руками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Приём мяча, отражённого сеткой</w:t>
      </w:r>
    </w:p>
    <w:p w:rsidR="000A0112" w:rsidRDefault="00495D4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Тактические игры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 и эстафеты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и эстафеты на закрепление и совершенствование технических приёмов и тактических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действий</w:t>
      </w:r>
    </w:p>
    <w:p w:rsidR="000A0112" w:rsidRDefault="00495D43">
      <w:pPr>
        <w:spacing w:line="238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Игры, развивающие физические способности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Физическая подготовка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скоростных, скоростно-силовых, координационных способностей, выносливости,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гибкости</w:t>
      </w:r>
    </w:p>
    <w:p w:rsidR="000A0112" w:rsidRDefault="00495D43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Судейская практика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Судейство учебной игры в волейбол</w:t>
      </w:r>
    </w:p>
    <w:p w:rsidR="000A0112" w:rsidRDefault="000A0112">
      <w:pPr>
        <w:spacing w:line="329" w:lineRule="exact"/>
        <w:rPr>
          <w:sz w:val="20"/>
          <w:szCs w:val="20"/>
        </w:rPr>
      </w:pPr>
    </w:p>
    <w:p w:rsidR="000A0112" w:rsidRDefault="00495D43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5 класс</w:t>
      </w:r>
    </w:p>
    <w:p w:rsidR="000A0112" w:rsidRDefault="00495D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184150</wp:posOffset>
                </wp:positionV>
                <wp:extent cx="60852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52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23F9E8" id="Shape 2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4.5pt" to="473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180975</wp:posOffset>
                </wp:positionV>
                <wp:extent cx="0" cy="3175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5BB3FD" id="Shape 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14.25pt" to="-5.6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2+uQEAAH4DAAAOAAAAZHJzL2Uyb0RvYy54bWysU01vEzEQvSPxHyzfyW4amh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180975</wp:posOffset>
                </wp:positionV>
                <wp:extent cx="0" cy="3175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3966A" id="Shape 4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14.25pt" to="41.4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4ZuQEAAH4DAAAOAAAAZHJzL2Uyb0RvYy54bWysU01vEzEQvSPxHyzfyW7akB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5147945</wp:posOffset>
                </wp:positionH>
                <wp:positionV relativeFrom="paragraph">
                  <wp:posOffset>180975</wp:posOffset>
                </wp:positionV>
                <wp:extent cx="0" cy="3175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75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03886" id="Shape 5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5.35pt,14.25pt" to="405.3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6008370</wp:posOffset>
                </wp:positionH>
                <wp:positionV relativeFrom="paragraph">
                  <wp:posOffset>180975</wp:posOffset>
                </wp:positionV>
                <wp:extent cx="0" cy="3111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111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CFA521" id="Shape 6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1pt,14.25pt" to="473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0A0112" w:rsidRDefault="000A0112">
      <w:pPr>
        <w:spacing w:line="27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4680"/>
        <w:gridCol w:w="3480"/>
        <w:gridCol w:w="20"/>
      </w:tblGrid>
      <w:tr w:rsidR="000A0112">
        <w:trPr>
          <w:trHeight w:val="253"/>
        </w:trPr>
        <w:tc>
          <w:tcPr>
            <w:tcW w:w="580" w:type="dxa"/>
            <w:vMerge w:val="restart"/>
            <w:vAlign w:val="bottom"/>
          </w:tcPr>
          <w:p w:rsidR="000A0112" w:rsidRDefault="00495D4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80" w:type="dxa"/>
            <w:vAlign w:val="bottom"/>
          </w:tcPr>
          <w:p w:rsidR="000A0112" w:rsidRDefault="00495D43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занятия</w:t>
            </w:r>
          </w:p>
        </w:tc>
        <w:tc>
          <w:tcPr>
            <w:tcW w:w="3480" w:type="dxa"/>
            <w:vMerge w:val="restart"/>
            <w:vAlign w:val="bottom"/>
          </w:tcPr>
          <w:p w:rsidR="000A0112" w:rsidRDefault="00495D43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5"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105"/>
        </w:trPr>
        <w:tc>
          <w:tcPr>
            <w:tcW w:w="580" w:type="dxa"/>
            <w:vMerge/>
            <w:vAlign w:val="bottom"/>
          </w:tcPr>
          <w:p w:rsidR="000A0112" w:rsidRDefault="000A0112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Align w:val="bottom"/>
          </w:tcPr>
          <w:p w:rsidR="000A0112" w:rsidRDefault="000A0112">
            <w:pPr>
              <w:rPr>
                <w:sz w:val="9"/>
                <w:szCs w:val="9"/>
              </w:rPr>
            </w:pPr>
          </w:p>
        </w:tc>
        <w:tc>
          <w:tcPr>
            <w:tcW w:w="3480" w:type="dxa"/>
            <w:vMerge/>
            <w:vAlign w:val="bottom"/>
          </w:tcPr>
          <w:p w:rsidR="000A0112" w:rsidRDefault="000A0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</w:tbl>
    <w:p w:rsidR="000A0112" w:rsidRDefault="00495D4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74295</wp:posOffset>
                </wp:positionV>
                <wp:extent cx="608520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520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8BBA6B" id="Shape 7" o:spid="_x0000_s1026" style="position:absolute;margin-left:-5.85pt;margin-top:5.85pt;width:479.15pt;height:1pt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" o:allowincell="f" fillcolor="black" stroked="f">
                <v:path arrowok="t"/>
              </v:rect>
            </w:pict>
          </mc:Fallback>
        </mc:AlternateContent>
      </w:r>
    </w:p>
    <w:p w:rsidR="000A0112" w:rsidRDefault="000A0112">
      <w:pPr>
        <w:sectPr w:rsidR="000A0112">
          <w:pgSz w:w="11900" w:h="16838"/>
          <w:pgMar w:top="1135" w:right="844" w:bottom="912" w:left="128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80"/>
        <w:gridCol w:w="1360"/>
      </w:tblGrid>
      <w:tr w:rsidR="000A0112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Волейбол-история   развития.   Разучивание  стойки   игрока   (исходные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положения)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Стойка игрока (исходные положения)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Разучивание перемещения в стойке приставными шагами: правым, левым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боком, лицом вперёд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9"/>
                <w:szCs w:val="19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Перемещение  в  стойке  приставными  шагами:  правым,  левым  боком,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лицом вперёд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Перемещение  в  стойке  приставными  шагами:  правым,  левым  боком,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лицом вперёд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Перемещение  в  стойке  приставными  шагами:  правым,  левым  боком,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лицом вперёд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9"/>
                <w:szCs w:val="19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9"/>
                <w:szCs w:val="19"/>
              </w:rPr>
            </w:pP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занятие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</w:tr>
      <w:tr w:rsidR="000A0112">
        <w:trPr>
          <w:trHeight w:val="21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Разучивание сочетания способов перемещений (бег, остановки, повороты,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прыжки вверх)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Сочетание  способов  перемещений  (бег,  остановки,  повороты,  прыжки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/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вверх)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/>
        </w:tc>
      </w:tr>
      <w:tr w:rsidR="000A0112">
        <w:trPr>
          <w:trHeight w:val="23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Эстафеты с различными способами перемещений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Разучивание верхней передачи мяча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передача мяча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передача мяча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</w:tr>
      <w:tr w:rsidR="000A0112">
        <w:trPr>
          <w:trHeight w:val="21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занятие.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Разучивание верхней передачи мяча у стены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передача мяча в парах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</w:tr>
      <w:tr w:rsidR="000A0112">
        <w:trPr>
          <w:trHeight w:val="2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передача мяча у стены, в парах, через сетку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занятие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верхней прямой подачи с середины площадки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неделя</w:t>
            </w:r>
          </w:p>
        </w:tc>
      </w:tr>
      <w:tr w:rsidR="000A0112">
        <w:trPr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прямая подача с середины площадки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неделя</w:t>
            </w:r>
          </w:p>
        </w:tc>
      </w:tr>
      <w:tr w:rsidR="000A0112">
        <w:trPr>
          <w:trHeight w:val="21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прямая подача с середины площадки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Верхняя прямая подача с середины площадки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занятие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передача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передача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передача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</w:tbl>
    <w:p w:rsidR="000A0112" w:rsidRDefault="000A0112">
      <w:pPr>
        <w:sectPr w:rsidR="000A0112">
          <w:pgSz w:w="11900" w:h="16838"/>
          <w:pgMar w:top="1113" w:right="1164" w:bottom="655" w:left="116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80"/>
        <w:gridCol w:w="1360"/>
      </w:tblGrid>
      <w:tr w:rsidR="000A0112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Игровое занятие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передача мяча у стены, в парах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Нижняя передача мяча у стены, в парах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неделя</w:t>
            </w:r>
          </w:p>
        </w:tc>
      </w:tr>
      <w:tr w:rsidR="000A0112">
        <w:trPr>
          <w:trHeight w:val="21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6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Игровое занятие. </w:t>
            </w:r>
            <w:r>
              <w:rPr>
                <w:rFonts w:eastAsia="Times New Roman"/>
                <w:sz w:val="24"/>
                <w:szCs w:val="24"/>
              </w:rPr>
              <w:t>Игры и эстафеты на закрепление 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неделя</w:t>
            </w:r>
          </w:p>
        </w:tc>
      </w:tr>
      <w:tr w:rsidR="000A0112">
        <w:trPr>
          <w:trHeight w:val="2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совершенствование технических приёмов и тактических действий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</w:tr>
      <w:tr w:rsidR="000A0112">
        <w:trPr>
          <w:trHeight w:val="31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</w:tr>
      <w:tr w:rsidR="000A0112">
        <w:trPr>
          <w:trHeight w:val="26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Приём мяча с подачи у стены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Подача и приём мяча в парах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Учебная игра. </w:t>
            </w:r>
            <w:r>
              <w:rPr>
                <w:rFonts w:eastAsia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неделя</w:t>
            </w:r>
          </w:p>
        </w:tc>
      </w:tr>
      <w:tr w:rsidR="000A0112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3"/>
                <w:szCs w:val="23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Судейство учебной игры в волейбол.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3"/>
                <w:szCs w:val="23"/>
              </w:rPr>
            </w:pPr>
          </w:p>
        </w:tc>
      </w:tr>
      <w:tr w:rsidR="000A0112">
        <w:trPr>
          <w:trHeight w:val="3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</w:tr>
    </w:tbl>
    <w:p w:rsidR="000A0112" w:rsidRDefault="000A0112">
      <w:pPr>
        <w:spacing w:line="317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курса 6 класс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Техника безопасности. Волейбол – история развития. Контрольные испытания.</w:t>
      </w:r>
    </w:p>
    <w:p w:rsidR="000A0112" w:rsidRDefault="00495D43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Разучивание приема и передачи мяча над собой.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и передачи мяча сверху в парах.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Влияние физических упражнений на организм человека. Нижняя прямая подача с 5-6м.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Эстафеты с элементами волейбола.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игры в волейбол. Учебная игра.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сверху через сетку со сменой мест. Подачи мяча с 3-5 м.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сверху в стену. Подвижные игры.</w:t>
      </w:r>
    </w:p>
    <w:p w:rsidR="000A0112" w:rsidRDefault="000A0112">
      <w:pPr>
        <w:spacing w:line="10" w:lineRule="exact"/>
        <w:rPr>
          <w:sz w:val="20"/>
          <w:szCs w:val="20"/>
        </w:rPr>
      </w:pPr>
    </w:p>
    <w:p w:rsidR="000A0112" w:rsidRDefault="00495D43">
      <w:pPr>
        <w:spacing w:line="235" w:lineRule="auto"/>
        <w:ind w:left="120" w:right="2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игры, эстафеты с элементами гимнастики и волейбола Передачи мяча в колоннах. Учебная игра.</w:t>
      </w: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мяча. Пионербол с элементами волейбола.</w:t>
      </w:r>
    </w:p>
    <w:p w:rsidR="000A0112" w:rsidRDefault="000A0112">
      <w:pPr>
        <w:spacing w:line="2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игры, эстафеты с элементами волейбола.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Отбивание мяча через сетку в непосредственной близости от нее.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и передачи мяча сверху и снизу.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сверху в стену. Подачи мяча.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сверху и снизу в парах.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мяча.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игры, эстафеты с элементами гимнастики и волейбола.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Отбивание мяча с собственного подбрасывания.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сверху и снизу в парах и тройках.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игры, эстафеты с элементами волейбола.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Взаимодействия игроков в тройках у сетки.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мяча.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Нижняя прямая подача с 4-5 м.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игрока зоны 2 с игроком зоны 3.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мяча.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сверху и снизу на месте и в движении.</w:t>
      </w:r>
    </w:p>
    <w:p w:rsidR="000A0112" w:rsidRDefault="000A0112">
      <w:pPr>
        <w:spacing w:line="4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Подвижные игры, эстафеты с элементами гимнастики и волейбола.</w:t>
      </w:r>
    </w:p>
    <w:p w:rsidR="000A0112" w:rsidRDefault="00495D43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Передачи мяча в стену с продвижением влево и вправо.</w:t>
      </w:r>
    </w:p>
    <w:p w:rsidR="000A0112" w:rsidRDefault="000A0112">
      <w:pPr>
        <w:spacing w:line="3" w:lineRule="exact"/>
        <w:rPr>
          <w:sz w:val="20"/>
          <w:szCs w:val="20"/>
        </w:r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Подачи мяча через сетку.</w:t>
      </w:r>
    </w:p>
    <w:p w:rsidR="000A0112" w:rsidRDefault="000A0112">
      <w:pPr>
        <w:spacing w:line="10" w:lineRule="exact"/>
        <w:rPr>
          <w:sz w:val="20"/>
          <w:szCs w:val="20"/>
        </w:rPr>
      </w:pPr>
    </w:p>
    <w:p w:rsidR="000A0112" w:rsidRDefault="00495D43">
      <w:pPr>
        <w:spacing w:line="235" w:lineRule="auto"/>
        <w:ind w:left="120" w:right="3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 и передачи мяча сверху во встречных колоннах Подачи мяча. Учебная игра.</w:t>
      </w:r>
    </w:p>
    <w:p w:rsidR="000A0112" w:rsidRDefault="000A0112">
      <w:pPr>
        <w:sectPr w:rsidR="000A0112">
          <w:pgSz w:w="11900" w:h="16838"/>
          <w:pgMar w:top="1113" w:right="1164" w:bottom="770" w:left="1160" w:header="0" w:footer="0" w:gutter="0"/>
          <w:cols w:space="720" w:equalWidth="0">
            <w:col w:w="9580"/>
          </w:cols>
        </w:sectPr>
      </w:pPr>
    </w:p>
    <w:p w:rsidR="000A0112" w:rsidRDefault="00495D43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Контрольные испытания.</w:t>
      </w:r>
    </w:p>
    <w:p w:rsidR="000A0112" w:rsidRDefault="000A0112">
      <w:pPr>
        <w:spacing w:line="276" w:lineRule="exact"/>
        <w:rPr>
          <w:sz w:val="20"/>
          <w:szCs w:val="20"/>
        </w:rPr>
      </w:pPr>
    </w:p>
    <w:p w:rsidR="000A0112" w:rsidRDefault="00495D43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 6 класс</w:t>
      </w:r>
    </w:p>
    <w:p w:rsidR="000A0112" w:rsidRDefault="000A0112">
      <w:pPr>
        <w:spacing w:line="25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80"/>
        <w:gridCol w:w="1360"/>
        <w:gridCol w:w="30"/>
      </w:tblGrid>
      <w:tr w:rsidR="000A0112">
        <w:trPr>
          <w:trHeight w:val="262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занятия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105"/>
        </w:trPr>
        <w:tc>
          <w:tcPr>
            <w:tcW w:w="9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9"/>
                <w:szCs w:val="9"/>
              </w:rPr>
            </w:pP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12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0"/>
                <w:szCs w:val="1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безопасности. Волейбол – история развития. Контрольные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8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испытания.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6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Разучивание приема и передачи мяча над собой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передачи мяча сверху в парах.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физических упражнений на организм человека. Нижняя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прямая подача с 5-6м.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Эстафеты с элементами волейбола.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игры в волейбол. Учебная игра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через сетку со сменой мест. Подачи мяча с 3-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м.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7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в стену. Подвижные игры.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игры, эстафеты с элементами гимнастики и волейбола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"/>
                <w:szCs w:val="2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 колоннах. Учебная игра.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мяча. Пионербол с элементами волейбола.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игры, эстафеты с элементами волейбола.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 через сетку в непосредственной близости от нее.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7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передачи мяча сверху и снизу.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в стену. Подачи мяча.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и снизу в парах.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игры, эстафеты с элементами гимнастики и волейбола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Отбивание мяча с собственного подбрасывания.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4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и снизу в парах и тройках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игры, эстафеты с элементами волейбола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игроков в тройках у сетки.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прямая подача с 4-5 м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игрока зоны 2 с игроком зоны 3.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сверху и снизу на месте и в движении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3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игры, эстафеты с элементами гимнастики и волейбола.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Передачи мяча в стену с продвижением влево и вправо.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неделя</w:t>
            </w: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A0112" w:rsidRDefault="000A0112">
            <w:pPr>
              <w:rPr>
                <w:sz w:val="1"/>
                <w:szCs w:val="1"/>
              </w:rPr>
            </w:pPr>
          </w:p>
        </w:tc>
      </w:tr>
    </w:tbl>
    <w:p w:rsidR="000A0112" w:rsidRDefault="000A0112">
      <w:pPr>
        <w:sectPr w:rsidR="000A0112">
          <w:pgSz w:w="11900" w:h="16838"/>
          <w:pgMar w:top="1123" w:right="1164" w:bottom="948" w:left="1160" w:header="0" w:footer="0" w:gutter="0"/>
          <w:cols w:space="720" w:equalWidth="0">
            <w:col w:w="9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7280"/>
        <w:gridCol w:w="1360"/>
      </w:tblGrid>
      <w:tr w:rsidR="000A0112">
        <w:trPr>
          <w:trHeight w:val="2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 через сетку.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 неделя</w:t>
            </w:r>
          </w:p>
        </w:tc>
      </w:tr>
      <w:tr w:rsidR="000A0112">
        <w:trPr>
          <w:trHeight w:val="21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 и передачи мяча сверху во встречных колоннах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 неделя</w:t>
            </w:r>
          </w:p>
        </w:tc>
      </w:tr>
      <w:tr w:rsidR="000A0112">
        <w:trPr>
          <w:trHeight w:val="3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24"/>
                <w:szCs w:val="24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Подачи мяча. Учебная игра.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 неделя</w:t>
            </w:r>
          </w:p>
        </w:tc>
      </w:tr>
      <w:tr w:rsidR="000A0112">
        <w:trPr>
          <w:trHeight w:val="21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  <w:tr w:rsidR="000A0112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A0112" w:rsidRDefault="00495D43">
            <w:pPr>
              <w:spacing w:line="242" w:lineRule="exact"/>
              <w:ind w:right="5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728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испытания.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0A0112" w:rsidRDefault="00495D43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 неделя</w:t>
            </w:r>
          </w:p>
        </w:tc>
      </w:tr>
      <w:tr w:rsidR="000A0112">
        <w:trPr>
          <w:trHeight w:val="20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7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A0112" w:rsidRDefault="000A0112">
            <w:pPr>
              <w:rPr>
                <w:sz w:val="18"/>
                <w:szCs w:val="18"/>
              </w:rPr>
            </w:pPr>
          </w:p>
        </w:tc>
      </w:tr>
    </w:tbl>
    <w:p w:rsidR="000A0112" w:rsidRDefault="000A0112">
      <w:pPr>
        <w:spacing w:line="1" w:lineRule="exact"/>
        <w:rPr>
          <w:sz w:val="20"/>
          <w:szCs w:val="20"/>
        </w:rPr>
      </w:pPr>
    </w:p>
    <w:sectPr w:rsidR="000A0112">
      <w:pgSz w:w="11900" w:h="16838"/>
      <w:pgMar w:top="1113" w:right="1164" w:bottom="1440" w:left="1160" w:header="0" w:footer="0" w:gutter="0"/>
      <w:cols w:space="720" w:equalWidth="0">
        <w:col w:w="9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3EEE9C62"/>
    <w:lvl w:ilvl="0" w:tplc="07769308">
      <w:start w:val="1"/>
      <w:numFmt w:val="decimal"/>
      <w:lvlText w:val="%1."/>
      <w:lvlJc w:val="left"/>
    </w:lvl>
    <w:lvl w:ilvl="1" w:tplc="14CC2CB2">
      <w:numFmt w:val="decimal"/>
      <w:lvlText w:val=""/>
      <w:lvlJc w:val="left"/>
    </w:lvl>
    <w:lvl w:ilvl="2" w:tplc="F16C8286">
      <w:numFmt w:val="decimal"/>
      <w:lvlText w:val=""/>
      <w:lvlJc w:val="left"/>
    </w:lvl>
    <w:lvl w:ilvl="3" w:tplc="E040B0A0">
      <w:numFmt w:val="decimal"/>
      <w:lvlText w:val=""/>
      <w:lvlJc w:val="left"/>
    </w:lvl>
    <w:lvl w:ilvl="4" w:tplc="566E45F6">
      <w:numFmt w:val="decimal"/>
      <w:lvlText w:val=""/>
      <w:lvlJc w:val="left"/>
    </w:lvl>
    <w:lvl w:ilvl="5" w:tplc="82709CEE">
      <w:numFmt w:val="decimal"/>
      <w:lvlText w:val=""/>
      <w:lvlJc w:val="left"/>
    </w:lvl>
    <w:lvl w:ilvl="6" w:tplc="F33CE402">
      <w:numFmt w:val="decimal"/>
      <w:lvlText w:val=""/>
      <w:lvlJc w:val="left"/>
    </w:lvl>
    <w:lvl w:ilvl="7" w:tplc="B440ABC6">
      <w:numFmt w:val="decimal"/>
      <w:lvlText w:val=""/>
      <w:lvlJc w:val="left"/>
    </w:lvl>
    <w:lvl w:ilvl="8" w:tplc="46A0D3FA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A89E59E4"/>
    <w:lvl w:ilvl="0" w:tplc="0E506102">
      <w:start w:val="1"/>
      <w:numFmt w:val="bullet"/>
      <w:lvlText w:val="В"/>
      <w:lvlJc w:val="left"/>
    </w:lvl>
    <w:lvl w:ilvl="1" w:tplc="E7706ED0">
      <w:numFmt w:val="decimal"/>
      <w:lvlText w:val=""/>
      <w:lvlJc w:val="left"/>
    </w:lvl>
    <w:lvl w:ilvl="2" w:tplc="B3A69222">
      <w:numFmt w:val="decimal"/>
      <w:lvlText w:val=""/>
      <w:lvlJc w:val="left"/>
    </w:lvl>
    <w:lvl w:ilvl="3" w:tplc="AE3A7A2C">
      <w:numFmt w:val="decimal"/>
      <w:lvlText w:val=""/>
      <w:lvlJc w:val="left"/>
    </w:lvl>
    <w:lvl w:ilvl="4" w:tplc="4BAC75D2">
      <w:numFmt w:val="decimal"/>
      <w:lvlText w:val=""/>
      <w:lvlJc w:val="left"/>
    </w:lvl>
    <w:lvl w:ilvl="5" w:tplc="53D43CE4">
      <w:numFmt w:val="decimal"/>
      <w:lvlText w:val=""/>
      <w:lvlJc w:val="left"/>
    </w:lvl>
    <w:lvl w:ilvl="6" w:tplc="8A64BFC8">
      <w:numFmt w:val="decimal"/>
      <w:lvlText w:val=""/>
      <w:lvlJc w:val="left"/>
    </w:lvl>
    <w:lvl w:ilvl="7" w:tplc="E75C56BA">
      <w:numFmt w:val="decimal"/>
      <w:lvlText w:val=""/>
      <w:lvlJc w:val="left"/>
    </w:lvl>
    <w:lvl w:ilvl="8" w:tplc="AF943AC6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12"/>
    <w:rsid w:val="000A0112"/>
    <w:rsid w:val="00495D43"/>
    <w:rsid w:val="009D53E0"/>
    <w:rsid w:val="00DE665A"/>
    <w:rsid w:val="00E8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0540B-41F1-4297-957F-7B380555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dcterms:created xsi:type="dcterms:W3CDTF">2023-05-02T12:36:00Z</dcterms:created>
  <dcterms:modified xsi:type="dcterms:W3CDTF">2023-05-03T12:09:00Z</dcterms:modified>
</cp:coreProperties>
</file>