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B90453" w:rsidRPr="00B90453" w:rsidRDefault="00EE55C5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bookmarkStart w:id="2" w:name="100005"/>
      <w:bookmarkStart w:id="3" w:name="100008"/>
      <w:bookmarkEnd w:id="2"/>
      <w:bookmarkEnd w:id="3"/>
      <w:r w:rsidRPr="00EE55C5">
        <w:rPr>
          <w:rFonts w:ascii="inherit" w:eastAsia="Times New Roman" w:hAnsi="inherit" w:cs="Arial" w:hint="eastAsia"/>
          <w:b/>
          <w:color w:val="000000"/>
          <w:sz w:val="23"/>
          <w:szCs w:val="23"/>
          <w:lang w:eastAsia="ru-RU"/>
        </w:rPr>
        <w:t>«</w:t>
      </w:r>
      <w:r w:rsidR="00B90453" w:rsidRPr="00B90453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ОБ ОСНОВНЫХ ГАРАНТИЯХ ПРАВ РЕБЕНКА</w:t>
      </w:r>
    </w:p>
    <w:p w:rsidR="00B90453" w:rsidRPr="00B90453" w:rsidRDefault="00B90453" w:rsidP="00B9045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b/>
          <w:color w:val="000000"/>
          <w:sz w:val="23"/>
          <w:szCs w:val="23"/>
          <w:lang w:eastAsia="ru-RU"/>
        </w:rPr>
        <w:t>В РОССИЙСКОЙ ФЕДЕРАЦИИ</w:t>
      </w:r>
      <w:r w:rsidR="00EE55C5" w:rsidRPr="00EE55C5">
        <w:rPr>
          <w:rFonts w:ascii="inherit" w:eastAsia="Times New Roman" w:hAnsi="inherit" w:cs="Arial" w:hint="eastAsia"/>
          <w:b/>
          <w:color w:val="000000"/>
          <w:sz w:val="23"/>
          <w:szCs w:val="23"/>
          <w:lang w:eastAsia="ru-RU"/>
        </w:rPr>
        <w:t>»</w:t>
      </w:r>
    </w:p>
    <w:p w:rsidR="00B90453" w:rsidRPr="00B90453" w:rsidRDefault="00B90453" w:rsidP="00B9045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B90453" w:rsidRPr="00B90453" w:rsidRDefault="00B90453" w:rsidP="00B9045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B90453" w:rsidRPr="00B90453" w:rsidRDefault="00B90453" w:rsidP="00B9045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 июля 1998 года</w:t>
      </w:r>
    </w:p>
    <w:p w:rsidR="00B90453" w:rsidRPr="00B90453" w:rsidRDefault="00B90453" w:rsidP="00B9045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B90453" w:rsidRPr="00B90453" w:rsidRDefault="00B90453" w:rsidP="00B9045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B90453" w:rsidRPr="00B90453" w:rsidRDefault="00B90453" w:rsidP="00B9045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 июля 1998 года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4" w:anchor="100074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I. ОБЩИЕ ПОЛОЖЕНИЯ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2"/>
      <w:bookmarkEnd w:id="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Понятия, используемые в настоящем Федеральном законе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целей настоящего Федерального закона используются следующие понятия: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End w:id="1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ребенок - лицо до достижения им возраста 18 лет (совершеннолетия);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000048"/>
      <w:bookmarkStart w:id="13" w:name="100175"/>
      <w:bookmarkStart w:id="14" w:name="100015"/>
      <w:bookmarkEnd w:id="12"/>
      <w:bookmarkEnd w:id="13"/>
      <w:bookmarkEnd w:id="14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000078"/>
      <w:bookmarkStart w:id="18" w:name="000049"/>
      <w:bookmarkStart w:id="19" w:name="100164"/>
      <w:bookmarkStart w:id="20" w:name="100018"/>
      <w:bookmarkEnd w:id="17"/>
      <w:bookmarkEnd w:id="18"/>
      <w:bookmarkEnd w:id="19"/>
      <w:bookmarkEnd w:id="20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деятельность по социальному обслуживанию граждан, в том числе детей;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000079"/>
      <w:bookmarkStart w:id="22" w:name="000050"/>
      <w:bookmarkStart w:id="23" w:name="100165"/>
      <w:bookmarkStart w:id="24" w:name="100019"/>
      <w:bookmarkEnd w:id="21"/>
      <w:bookmarkEnd w:id="22"/>
      <w:bookmarkEnd w:id="23"/>
      <w:bookmarkEnd w:id="24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000072"/>
      <w:bookmarkStart w:id="26" w:name="100166"/>
      <w:bookmarkEnd w:id="25"/>
      <w:bookmarkEnd w:id="26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000080"/>
      <w:bookmarkStart w:id="28" w:name="000073"/>
      <w:bookmarkStart w:id="29" w:name="100167"/>
      <w:bookmarkEnd w:id="27"/>
      <w:bookmarkEnd w:id="28"/>
      <w:bookmarkEnd w:id="29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оздоровления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организациях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общественных организациях (объединениях) и иных организациях;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176"/>
      <w:bookmarkEnd w:id="3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ночное время - время с 22 до 6 часов местного времени;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000037"/>
      <w:bookmarkEnd w:id="3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000038"/>
      <w:bookmarkEnd w:id="3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органов и (или) тканей, незаконное усыновление (удочерение) несовершеннолетнего из корыстных побуждений;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000039"/>
      <w:bookmarkEnd w:id="3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20"/>
      <w:bookmarkEnd w:id="3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Отношения, регулируемые настоящим Федеральным законом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21"/>
      <w:bookmarkEnd w:id="3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22"/>
      <w:bookmarkEnd w:id="3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23"/>
      <w:bookmarkEnd w:id="37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5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Конституции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24"/>
      <w:bookmarkEnd w:id="3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4. Цели государственной политики в интересах детей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25"/>
      <w:bookmarkEnd w:id="3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Целями государственной политики в интересах детей являются: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26"/>
      <w:bookmarkEnd w:id="4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осуществление прав детей, предусмотренных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6" w:anchor="100074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27"/>
      <w:bookmarkEnd w:id="4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правовых основ гарантий прав ребенка;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28"/>
      <w:bookmarkEnd w:id="42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7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Конституции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177"/>
      <w:bookmarkEnd w:id="4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000001"/>
      <w:bookmarkStart w:id="45" w:name="100029"/>
      <w:bookmarkEnd w:id="44"/>
      <w:bookmarkEnd w:id="4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30"/>
      <w:bookmarkEnd w:id="4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законодательное обеспечение прав ребенка;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000051"/>
      <w:bookmarkStart w:id="48" w:name="100168"/>
      <w:bookmarkStart w:id="49" w:name="000002"/>
      <w:bookmarkStart w:id="50" w:name="100031"/>
      <w:bookmarkEnd w:id="47"/>
      <w:bookmarkEnd w:id="48"/>
      <w:bookmarkEnd w:id="49"/>
      <w:bookmarkEnd w:id="5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000003"/>
      <w:bookmarkStart w:id="52" w:name="100032"/>
      <w:bookmarkEnd w:id="51"/>
      <w:bookmarkEnd w:id="5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Федеральный закон от 22.08.2004 N 122-ФЗ;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000040"/>
      <w:bookmarkStart w:id="54" w:name="100033"/>
      <w:bookmarkEnd w:id="53"/>
      <w:bookmarkEnd w:id="5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000004"/>
      <w:bookmarkStart w:id="56" w:name="100034"/>
      <w:bookmarkEnd w:id="55"/>
      <w:bookmarkEnd w:id="5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35"/>
      <w:bookmarkEnd w:id="5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36"/>
      <w:bookmarkEnd w:id="5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37"/>
      <w:bookmarkEnd w:id="5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установление основ федеральной политики в интересах детей;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38"/>
      <w:bookmarkEnd w:id="6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000005"/>
      <w:bookmarkStart w:id="62" w:name="100039"/>
      <w:bookmarkStart w:id="63" w:name="100040"/>
      <w:bookmarkEnd w:id="61"/>
      <w:bookmarkEnd w:id="62"/>
      <w:bookmarkEnd w:id="6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абзацы четвертый - пятый утратили силу. - Федеральный закон от 22.08.2004 N 122-ФЗ;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41"/>
      <w:bookmarkEnd w:id="6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000006"/>
      <w:bookmarkStart w:id="66" w:name="100042"/>
      <w:bookmarkStart w:id="67" w:name="100043"/>
      <w:bookmarkEnd w:id="65"/>
      <w:bookmarkEnd w:id="66"/>
      <w:bookmarkEnd w:id="6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абзацы седьмой - восьмой утратили силу. - Федеральный закон от 22.08.2004 N 122-ФЗ;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44"/>
      <w:bookmarkEnd w:id="6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45"/>
      <w:bookmarkEnd w:id="6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199"/>
      <w:bookmarkEnd w:id="7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установление основ государственного регулирования и государственного контроля организации отдыха и оздоровления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000052"/>
      <w:bookmarkStart w:id="72" w:name="100195"/>
      <w:bookmarkStart w:id="73" w:name="000007"/>
      <w:bookmarkStart w:id="74" w:name="100046"/>
      <w:bookmarkStart w:id="75" w:name="100047"/>
      <w:bookmarkStart w:id="76" w:name="100048"/>
      <w:bookmarkStart w:id="77" w:name="100049"/>
      <w:bookmarkEnd w:id="71"/>
      <w:bookmarkEnd w:id="72"/>
      <w:bookmarkEnd w:id="73"/>
      <w:bookmarkEnd w:id="74"/>
      <w:bookmarkEnd w:id="75"/>
      <w:bookmarkEnd w:id="76"/>
      <w:bookmarkEnd w:id="7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 в каникулярное время).</w:t>
      </w:r>
    </w:p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50"/>
      <w:bookmarkEnd w:id="7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II. ОСНОВНЫЕ НАПРАВЛЕНИЯ ОБЕСПЕЧЕНИЯ ПРАВ</w:t>
      </w:r>
    </w:p>
    <w:p w:rsidR="00B90453" w:rsidRPr="00B90453" w:rsidRDefault="00B90453" w:rsidP="00B9045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РЕБЕНКА В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51"/>
      <w:bookmarkEnd w:id="7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6. Законодательные гарантии прав ребенка в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52"/>
      <w:bookmarkEnd w:id="8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8" w:anchor="100074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9" w:anchor="100020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кодексом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 и другими нормативными правовыми актами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53"/>
      <w:bookmarkEnd w:id="8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7. Содействие ребенку в реализации и защите его прав и законных интересов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000008"/>
      <w:bookmarkStart w:id="83" w:name="100054"/>
      <w:bookmarkEnd w:id="82"/>
      <w:bookmarkEnd w:id="8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правоприменения</w:t>
      </w:r>
      <w:proofErr w:type="spell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области защиты прав и законных интересов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55"/>
      <w:bookmarkEnd w:id="8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000053"/>
      <w:bookmarkStart w:id="86" w:name="000009"/>
      <w:bookmarkStart w:id="87" w:name="100056"/>
      <w:bookmarkEnd w:id="85"/>
      <w:bookmarkEnd w:id="86"/>
      <w:bookmarkEnd w:id="8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000010"/>
      <w:bookmarkStart w:id="89" w:name="100057"/>
      <w:bookmarkEnd w:id="88"/>
      <w:bookmarkEnd w:id="8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000011"/>
      <w:bookmarkStart w:id="91" w:name="100058"/>
      <w:bookmarkStart w:id="92" w:name="100059"/>
      <w:bookmarkStart w:id="93" w:name="100060"/>
      <w:bookmarkStart w:id="94" w:name="100061"/>
      <w:bookmarkStart w:id="95" w:name="100062"/>
      <w:bookmarkStart w:id="96" w:name="100063"/>
      <w:bookmarkStart w:id="97" w:name="100064"/>
      <w:bookmarkStart w:id="98" w:name="100065"/>
      <w:bookmarkStart w:id="99" w:name="100066"/>
      <w:bookmarkStart w:id="100" w:name="100067"/>
      <w:bookmarkStart w:id="101" w:name="100068"/>
      <w:bookmarkStart w:id="102" w:name="100069"/>
      <w:bookmarkStart w:id="103" w:name="100070"/>
      <w:bookmarkStart w:id="104" w:name="100071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8. Утратила силу. - Федеральный закон от 22.08.2004 N 122-ФЗ.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000054"/>
      <w:bookmarkStart w:id="106" w:name="100072"/>
      <w:bookmarkStart w:id="107" w:name="100073"/>
      <w:bookmarkStart w:id="108" w:name="100074"/>
      <w:bookmarkStart w:id="109" w:name="100075"/>
      <w:bookmarkStart w:id="110" w:name="100076"/>
      <w:bookmarkStart w:id="111" w:name="100077"/>
      <w:bookmarkStart w:id="112" w:name="100078"/>
      <w:bookmarkStart w:id="113" w:name="100079"/>
      <w:bookmarkStart w:id="114" w:name="100080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000055"/>
      <w:bookmarkEnd w:id="11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000056"/>
      <w:bookmarkEnd w:id="11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000057"/>
      <w:bookmarkEnd w:id="11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000012"/>
      <w:bookmarkStart w:id="119" w:name="100081"/>
      <w:bookmarkStart w:id="120" w:name="100082"/>
      <w:bookmarkEnd w:id="118"/>
      <w:bookmarkEnd w:id="119"/>
      <w:bookmarkEnd w:id="12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10. Обеспечение прав детей на охрану здоровья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198"/>
      <w:bookmarkStart w:id="122" w:name="000013"/>
      <w:bookmarkEnd w:id="121"/>
      <w:bookmarkEnd w:id="122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000058"/>
      <w:bookmarkStart w:id="124" w:name="100083"/>
      <w:bookmarkEnd w:id="123"/>
      <w:bookmarkEnd w:id="12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000059"/>
      <w:bookmarkStart w:id="126" w:name="000014"/>
      <w:bookmarkStart w:id="127" w:name="100084"/>
      <w:bookmarkEnd w:id="125"/>
      <w:bookmarkEnd w:id="126"/>
      <w:bookmarkEnd w:id="12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085"/>
      <w:bookmarkEnd w:id="12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0" w:anchor="101646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законодательством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200"/>
      <w:bookmarkStart w:id="130" w:name="100086"/>
      <w:bookmarkStart w:id="131" w:name="100196"/>
      <w:bookmarkStart w:id="132" w:name="000015"/>
      <w:bookmarkStart w:id="133" w:name="100087"/>
      <w:bookmarkStart w:id="134" w:name="000016"/>
      <w:bookmarkStart w:id="135" w:name="100088"/>
      <w:bookmarkStart w:id="136" w:name="000076"/>
      <w:bookmarkStart w:id="137" w:name="000077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12. Обеспечение прав детей на отдых и оздоровление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201"/>
      <w:bookmarkEnd w:id="13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9" w:name="100202"/>
      <w:bookmarkEnd w:id="13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100203"/>
      <w:bookmarkEnd w:id="14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созданию безопасных условий пребывания в организациях отдыха детей и их оздоровления;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100204"/>
      <w:bookmarkEnd w:id="14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обеспечению максимальной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доступности услуг организаций отдыха детей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их оздоровления;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2" w:name="100205"/>
      <w:bookmarkEnd w:id="14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контролю за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соблюдением требований законодательства в сфере организации отдыха и оздоровления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100206"/>
      <w:bookmarkEnd w:id="14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100207"/>
      <w:bookmarkEnd w:id="144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100208"/>
      <w:bookmarkEnd w:id="14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обеспечивать соответствие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квалификации работников организации отдыха детей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6" w:name="100209"/>
      <w:bookmarkEnd w:id="14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Общественный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1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210"/>
      <w:bookmarkEnd w:id="14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8" w:name="100211"/>
      <w:bookmarkEnd w:id="14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9" w:name="100212"/>
      <w:bookmarkEnd w:id="14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0" w:name="100213"/>
      <w:bookmarkEnd w:id="15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1" w:name="100214"/>
      <w:bookmarkEnd w:id="15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утверждение примерных положений об организациях отдыха детей и их оздоровления;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215"/>
      <w:bookmarkEnd w:id="15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издание методических рекомендаций по обеспечению организации отдыха и оздоровления детей;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100216"/>
      <w:bookmarkEnd w:id="15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обеспечение федерального государственного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соблюдением требований законодательства Российской Федерации в сфере организации отдыха и оздоровления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4" w:name="100217"/>
      <w:bookmarkEnd w:id="15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5" w:name="100218"/>
      <w:bookmarkEnd w:id="15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219"/>
      <w:bookmarkEnd w:id="15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осуществление регионального государственного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контроля за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соблюдением требований законодательства Российской Федерации в сфере организации отдыха и оздоровления детей;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220"/>
      <w:bookmarkEnd w:id="15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и ведение реестров организаций отдыха детей и их оздоровления.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221"/>
      <w:bookmarkEnd w:id="15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089"/>
      <w:bookmarkEnd w:id="15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0" w:name="100090"/>
      <w:bookmarkEnd w:id="16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000060"/>
      <w:bookmarkStart w:id="162" w:name="100169"/>
      <w:bookmarkStart w:id="163" w:name="100091"/>
      <w:bookmarkEnd w:id="161"/>
      <w:bookmarkEnd w:id="162"/>
      <w:bookmarkEnd w:id="16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4" w:name="000061"/>
      <w:bookmarkEnd w:id="164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000062"/>
      <w:bookmarkEnd w:id="165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подготовки ею заключений устанавливаются уполномоченным органом государственной власти субъекта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6" w:name="000063"/>
      <w:bookmarkStart w:id="167" w:name="100170"/>
      <w:bookmarkStart w:id="168" w:name="100092"/>
      <w:bookmarkEnd w:id="166"/>
      <w:bookmarkEnd w:id="167"/>
      <w:bookmarkEnd w:id="16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9" w:name="000064"/>
      <w:bookmarkStart w:id="170" w:name="100171"/>
      <w:bookmarkStart w:id="171" w:name="100093"/>
      <w:bookmarkEnd w:id="169"/>
      <w:bookmarkEnd w:id="170"/>
      <w:bookmarkEnd w:id="17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2" w:name="000065"/>
      <w:bookmarkStart w:id="173" w:name="100174"/>
      <w:bookmarkStart w:id="174" w:name="100172"/>
      <w:bookmarkStart w:id="175" w:name="100094"/>
      <w:bookmarkEnd w:id="172"/>
      <w:bookmarkEnd w:id="173"/>
      <w:bookmarkEnd w:id="174"/>
      <w:bookmarkEnd w:id="17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2" w:anchor="000060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2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6" w:name="000066"/>
      <w:bookmarkStart w:id="177" w:name="100173"/>
      <w:bookmarkStart w:id="178" w:name="100095"/>
      <w:bookmarkEnd w:id="176"/>
      <w:bookmarkEnd w:id="177"/>
      <w:bookmarkEnd w:id="17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достаточного для обеспечения указанных целей.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9" w:name="000017"/>
      <w:bookmarkStart w:id="180" w:name="100096"/>
      <w:bookmarkEnd w:id="179"/>
      <w:bookmarkEnd w:id="18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Утратил силу. - Федеральный закон от 22.08.2004 N 122-ФЗ.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000018"/>
      <w:bookmarkStart w:id="182" w:name="100097"/>
      <w:bookmarkEnd w:id="181"/>
      <w:bookmarkEnd w:id="18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7.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3" w:name="100098"/>
      <w:bookmarkEnd w:id="18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Статья 14. Защита ребенка от информации, пропаганды и агитации,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наносящих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вред его здоровью, нравственному и духовному развитию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4" w:name="100197"/>
      <w:bookmarkStart w:id="185" w:name="100099"/>
      <w:bookmarkStart w:id="186" w:name="000035"/>
      <w:bookmarkEnd w:id="184"/>
      <w:bookmarkEnd w:id="185"/>
      <w:bookmarkEnd w:id="18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7" w:name="000036"/>
      <w:bookmarkStart w:id="188" w:name="100194"/>
      <w:bookmarkStart w:id="189" w:name="100100"/>
      <w:bookmarkEnd w:id="187"/>
      <w:bookmarkEnd w:id="188"/>
      <w:bookmarkEnd w:id="18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защиты детей от информации, причиняющей вред их здоровью и (или) развитию, Федеральным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3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о защите детей от информации, причиняющей вред их здоровью и (или) развитию.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0" w:name="000027"/>
      <w:bookmarkStart w:id="191" w:name="100101"/>
      <w:bookmarkEnd w:id="190"/>
      <w:bookmarkEnd w:id="19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100178"/>
      <w:bookmarkEnd w:id="19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3" w:name="100179"/>
      <w:bookmarkEnd w:id="19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сети "Интернет").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4" w:name="100180"/>
      <w:bookmarkEnd w:id="19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5" w:name="100181"/>
      <w:bookmarkEnd w:id="19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6" w:name="100182"/>
      <w:bookmarkEnd w:id="19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7" w:name="000074"/>
      <w:bookmarkStart w:id="198" w:name="100183"/>
      <w:bookmarkEnd w:id="197"/>
      <w:bookmarkEnd w:id="198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9" w:name="000075"/>
      <w:bookmarkStart w:id="200" w:name="100184"/>
      <w:bookmarkEnd w:id="199"/>
      <w:bookmarkEnd w:id="200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1" w:name="100185"/>
      <w:bookmarkEnd w:id="201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4" w:anchor="100183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абзацах втором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5" w:anchor="100184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третьем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ств в сп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2" w:name="100186"/>
      <w:bookmarkEnd w:id="20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Субъекты Российской Федерации в соответствии с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6" w:anchor="100182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3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 вправе: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3" w:name="100187"/>
      <w:bookmarkEnd w:id="203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100188"/>
      <w:bookmarkEnd w:id="20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5" w:name="100189"/>
      <w:bookmarkEnd w:id="20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6" w:name="100190"/>
      <w:bookmarkEnd w:id="20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Установление субъектами Российской Федерации в соответствии с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7" w:anchor="100184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абзацем третьим пункта 3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маршруты следования указанных транспортных сре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дств пр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оходят по территориям двух и более субъектов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7" w:name="100191"/>
      <w:bookmarkEnd w:id="20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8" w:name="100192"/>
      <w:bookmarkEnd w:id="20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8" w:anchor="100182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пунктом 3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 не допускается.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9" w:name="100193"/>
      <w:bookmarkEnd w:id="20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8.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0" w:name="000041"/>
      <w:bookmarkEnd w:id="21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14.2. Меры по противодействию торговле детьми и эксплуатации детей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1" w:name="000042"/>
      <w:bookmarkEnd w:id="21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2" w:name="000043"/>
      <w:bookmarkEnd w:id="21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3" w:name="000044"/>
      <w:bookmarkEnd w:id="21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4" w:name="000045"/>
      <w:bookmarkEnd w:id="21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5" w:name="000046"/>
      <w:bookmarkEnd w:id="21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6" w:name="000047"/>
      <w:bookmarkEnd w:id="21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7" w:name="100102"/>
      <w:bookmarkEnd w:id="21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15. Защита прав детей, находящихся в трудной жизненной ситуации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8" w:name="000019"/>
      <w:bookmarkStart w:id="219" w:name="100103"/>
      <w:bookmarkEnd w:id="218"/>
      <w:bookmarkEnd w:id="21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Абзац утратил силу. - Федеральный закон от 22.08.2004 N 122-ФЗ.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0" w:name="000067"/>
      <w:bookmarkStart w:id="221" w:name="000020"/>
      <w:bookmarkStart w:id="222" w:name="100104"/>
      <w:bookmarkEnd w:id="220"/>
      <w:bookmarkEnd w:id="221"/>
      <w:bookmarkEnd w:id="22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3" w:name="100105"/>
      <w:bookmarkEnd w:id="22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4" w:name="000021"/>
      <w:bookmarkStart w:id="225" w:name="100106"/>
      <w:bookmarkStart w:id="226" w:name="100107"/>
      <w:bookmarkEnd w:id="224"/>
      <w:bookmarkEnd w:id="225"/>
      <w:bookmarkEnd w:id="22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Утратил силу. - Федеральный закон от 22.08.2004 N 122-ФЗ.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7" w:name="000068"/>
      <w:bookmarkStart w:id="228" w:name="100108"/>
      <w:bookmarkEnd w:id="227"/>
      <w:bookmarkEnd w:id="22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Указанные объединения (организации) вправе в судебном порядке оспаривать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9" w:name="100109"/>
      <w:bookmarkEnd w:id="22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0" w:name="100110"/>
      <w:bookmarkEnd w:id="23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1" w:name="000069"/>
      <w:bookmarkStart w:id="232" w:name="000022"/>
      <w:bookmarkStart w:id="233" w:name="100111"/>
      <w:bookmarkEnd w:id="231"/>
      <w:bookmarkEnd w:id="232"/>
      <w:bookmarkEnd w:id="233"/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</w:t>
      </w:r>
      <w:proofErr w:type="spell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девиантным</w:t>
      </w:r>
      <w:proofErr w:type="spell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вправе признать необходимым проведение мероприятий по социальной реабилитации несовершеннолетнего.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4" w:name="100112"/>
      <w:bookmarkEnd w:id="23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5" w:name="100113"/>
      <w:bookmarkEnd w:id="23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III. ОРГАНИЗАЦИОННЫЕ ОСНОВЫ ГАРАНТИЙ</w:t>
      </w:r>
    </w:p>
    <w:p w:rsidR="00B90453" w:rsidRPr="00B90453" w:rsidRDefault="00B90453" w:rsidP="00B9045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 РЕБЕНКА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6" w:name="100114"/>
      <w:bookmarkEnd w:id="23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7" w:name="000070"/>
      <w:bookmarkStart w:id="238" w:name="100115"/>
      <w:bookmarkEnd w:id="237"/>
      <w:bookmarkEnd w:id="23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9" w:name="000023"/>
      <w:bookmarkStart w:id="240" w:name="100116"/>
      <w:bookmarkStart w:id="241" w:name="100117"/>
      <w:bookmarkStart w:id="242" w:name="100118"/>
      <w:bookmarkStart w:id="243" w:name="100119"/>
      <w:bookmarkStart w:id="244" w:name="100120"/>
      <w:bookmarkStart w:id="245" w:name="100121"/>
      <w:bookmarkStart w:id="246" w:name="100122"/>
      <w:bookmarkStart w:id="247" w:name="100123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Утратил силу. - Федеральный закон от 22.08.2004 N 122-ФЗ.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8" w:name="100124"/>
      <w:bookmarkEnd w:id="24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9" w:name="000028"/>
      <w:bookmarkEnd w:id="24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0" w:name="000029"/>
      <w:bookmarkEnd w:id="25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1" w:name="000030"/>
      <w:bookmarkEnd w:id="25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2" w:name="000024"/>
      <w:bookmarkStart w:id="253" w:name="100125"/>
      <w:bookmarkStart w:id="254" w:name="100126"/>
      <w:bookmarkStart w:id="255" w:name="100127"/>
      <w:bookmarkStart w:id="256" w:name="100128"/>
      <w:bookmarkStart w:id="257" w:name="100129"/>
      <w:bookmarkStart w:id="258" w:name="100130"/>
      <w:bookmarkStart w:id="259" w:name="100131"/>
      <w:bookmarkStart w:id="260" w:name="100132"/>
      <w:bookmarkStart w:id="261" w:name="100133"/>
      <w:bookmarkStart w:id="262" w:name="100134"/>
      <w:bookmarkStart w:id="263" w:name="100135"/>
      <w:bookmarkStart w:id="264" w:name="100136"/>
      <w:bookmarkStart w:id="265" w:name="100137"/>
      <w:bookmarkStart w:id="266" w:name="100138"/>
      <w:bookmarkStart w:id="267" w:name="100139"/>
      <w:bookmarkStart w:id="268" w:name="100140"/>
      <w:bookmarkStart w:id="269" w:name="100141"/>
      <w:bookmarkStart w:id="270" w:name="100142"/>
      <w:bookmarkStart w:id="271" w:name="100143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17 - 20. Утратили силу. - Федеральный закон от 22.08.2004 N 122-ФЗ.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2" w:name="000025"/>
      <w:bookmarkStart w:id="273" w:name="100144"/>
      <w:bookmarkStart w:id="274" w:name="100145"/>
      <w:bookmarkEnd w:id="272"/>
      <w:bookmarkEnd w:id="273"/>
      <w:bookmarkEnd w:id="27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5" w:name="000026"/>
      <w:bookmarkEnd w:id="27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6" w:name="000031"/>
      <w:bookmarkStart w:id="277" w:name="100146"/>
      <w:bookmarkStart w:id="278" w:name="000032"/>
      <w:bookmarkStart w:id="279" w:name="100147"/>
      <w:bookmarkEnd w:id="276"/>
      <w:bookmarkEnd w:id="277"/>
      <w:bookmarkEnd w:id="278"/>
      <w:bookmarkEnd w:id="27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0" w:name="000033"/>
      <w:bookmarkStart w:id="281" w:name="100148"/>
      <w:bookmarkEnd w:id="280"/>
      <w:bookmarkEnd w:id="28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2" w:name="000034"/>
      <w:bookmarkStart w:id="283" w:name="100149"/>
      <w:bookmarkEnd w:id="282"/>
      <w:bookmarkEnd w:id="28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</w:t>
      </w:r>
      <w:proofErr w:type="gramEnd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Правительство Российской Федерации определяются Правительством Российской Федерации.</w:t>
      </w:r>
    </w:p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4" w:name="100150"/>
      <w:bookmarkEnd w:id="28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IV. ГАРАНТИИ ИСПОЛНЕНИЯ НАСТОЯЩЕГО</w:t>
      </w:r>
    </w:p>
    <w:p w:rsidR="00B90453" w:rsidRPr="00B90453" w:rsidRDefault="00B90453" w:rsidP="00B90453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5" w:name="100151"/>
      <w:bookmarkEnd w:id="28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6" w:name="000071"/>
      <w:bookmarkStart w:id="287" w:name="100152"/>
      <w:bookmarkEnd w:id="286"/>
      <w:bookmarkEnd w:id="28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8" w:name="100153"/>
      <w:bookmarkEnd w:id="288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B90453" w:rsidRPr="00B90453" w:rsidRDefault="00B90453" w:rsidP="00B90453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9" w:name="100154"/>
      <w:bookmarkEnd w:id="289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Глава V. ЗАКЛЮЧИТЕЛЬНЫЕ ПОЛОЖЕНИЯ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0" w:name="100155"/>
      <w:bookmarkEnd w:id="290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24. Вступление в силу настоящего Федерального закона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1" w:name="100156"/>
      <w:bookmarkEnd w:id="291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2" w:name="100157"/>
      <w:bookmarkEnd w:id="292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9" w:anchor="100056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3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7,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0" w:anchor="100077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3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9,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1" w:anchor="100092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пункты 3,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2" w:anchor="100094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4,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3" w:anchor="100096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6,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4" w:anchor="100097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7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13,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5" w:anchor="100108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3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15 и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6" w:anchor="100153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 2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23 настоящего Федерального закона вступают в силу с 1 июля 1999 года.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3" w:name="100158"/>
      <w:bookmarkEnd w:id="293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</w:t>
      </w:r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27" w:anchor="100058" w:history="1">
        <w:r w:rsidRPr="00B9045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8</w:t>
        </w:r>
      </w:hyperlink>
      <w:r w:rsidRPr="00B90453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 вступает в силу с 1 января 2000 года.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4" w:name="100159"/>
      <w:bookmarkEnd w:id="294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5" w:name="100160"/>
      <w:bookmarkEnd w:id="295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90453" w:rsidRPr="00B90453" w:rsidRDefault="00B90453" w:rsidP="00B90453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6" w:name="100161"/>
      <w:bookmarkEnd w:id="296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B90453" w:rsidRPr="00B90453" w:rsidRDefault="00B90453" w:rsidP="00B9045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B90453" w:rsidRPr="00B90453" w:rsidRDefault="00B90453" w:rsidP="00B90453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Б.ЕЛЬЦИН</w:t>
      </w:r>
    </w:p>
    <w:p w:rsidR="00B90453" w:rsidRPr="00B90453" w:rsidRDefault="00B90453" w:rsidP="00B9045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7" w:name="100162"/>
      <w:bookmarkEnd w:id="297"/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B90453" w:rsidRPr="00B90453" w:rsidRDefault="00B90453" w:rsidP="00B90453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24 июля 1998 года</w:t>
      </w:r>
    </w:p>
    <w:p w:rsidR="00B90453" w:rsidRPr="00B90453" w:rsidRDefault="00B90453" w:rsidP="00B90453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9045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124-ФЗ</w:t>
      </w:r>
    </w:p>
    <w:p w:rsidR="001D08E4" w:rsidRDefault="001D08E4"/>
    <w:sectPr w:rsidR="001D08E4" w:rsidSect="001D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453"/>
    <w:rsid w:val="001D08E4"/>
    <w:rsid w:val="003C6AF7"/>
    <w:rsid w:val="00B90453"/>
    <w:rsid w:val="00EE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E4"/>
  </w:style>
  <w:style w:type="paragraph" w:styleId="1">
    <w:name w:val="heading 1"/>
    <w:basedOn w:val="a"/>
    <w:link w:val="10"/>
    <w:uiPriority w:val="9"/>
    <w:qFormat/>
    <w:rsid w:val="00B90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B9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B9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9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453"/>
  </w:style>
  <w:style w:type="character" w:styleId="a3">
    <w:name w:val="Hyperlink"/>
    <w:basedOn w:val="a0"/>
    <w:uiPriority w:val="99"/>
    <w:semiHidden/>
    <w:unhideWhenUsed/>
    <w:rsid w:val="00B904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Konstitucija-RF/razdel-i/glava-2/" TargetMode="External"/><Relationship Id="rId13" Type="http://schemas.openxmlformats.org/officeDocument/2006/relationships/hyperlink" Target="http://legalacts.ru/doc/federalnyi-zakon-ot-29122010-n-436-fz-o/" TargetMode="External"/><Relationship Id="rId18" Type="http://schemas.openxmlformats.org/officeDocument/2006/relationships/hyperlink" Target="http://legalacts.ru/doc/federalnyi-zakon-ot-24071998-n-124-fz-ob/" TargetMode="External"/><Relationship Id="rId26" Type="http://schemas.openxmlformats.org/officeDocument/2006/relationships/hyperlink" Target="http://legalacts.ru/doc/federalnyi-zakon-ot-24071998-n-124-fz-ob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federalnyi-zakon-ot-24071998-n-124-fz-ob/" TargetMode="External"/><Relationship Id="rId7" Type="http://schemas.openxmlformats.org/officeDocument/2006/relationships/hyperlink" Target="http://legalacts.ru/doc/Konstitucija-RF/" TargetMode="External"/><Relationship Id="rId12" Type="http://schemas.openxmlformats.org/officeDocument/2006/relationships/hyperlink" Target="http://legalacts.ru/doc/federalnyi-zakon-ot-24071998-n-124-fz-ob/" TargetMode="External"/><Relationship Id="rId17" Type="http://schemas.openxmlformats.org/officeDocument/2006/relationships/hyperlink" Target="http://legalacts.ru/doc/federalnyi-zakon-ot-24071998-n-124-fz-ob/" TargetMode="External"/><Relationship Id="rId25" Type="http://schemas.openxmlformats.org/officeDocument/2006/relationships/hyperlink" Target="http://legalacts.ru/doc/federalnyi-zakon-ot-24071998-n-124-fz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federalnyi-zakon-ot-24071998-n-124-fz-ob/" TargetMode="External"/><Relationship Id="rId20" Type="http://schemas.openxmlformats.org/officeDocument/2006/relationships/hyperlink" Target="http://legalacts.ru/doc/federalnyi-zakon-ot-24071998-n-124-fz-ob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Konstitucija-RF/razdel-i/glava-2/" TargetMode="External"/><Relationship Id="rId11" Type="http://schemas.openxmlformats.org/officeDocument/2006/relationships/hyperlink" Target="http://legalacts.ru/doc/federalnyi-zakon-ot-21072014-n-212-fz-ob/" TargetMode="External"/><Relationship Id="rId24" Type="http://schemas.openxmlformats.org/officeDocument/2006/relationships/hyperlink" Target="http://legalacts.ru/doc/federalnyi-zakon-ot-24071998-n-124-fz-ob/" TargetMode="External"/><Relationship Id="rId5" Type="http://schemas.openxmlformats.org/officeDocument/2006/relationships/hyperlink" Target="http://legalacts.ru/doc/Konstitucija-RF/" TargetMode="External"/><Relationship Id="rId15" Type="http://schemas.openxmlformats.org/officeDocument/2006/relationships/hyperlink" Target="http://legalacts.ru/doc/federalnyi-zakon-ot-24071998-n-124-fz-ob/" TargetMode="External"/><Relationship Id="rId23" Type="http://schemas.openxmlformats.org/officeDocument/2006/relationships/hyperlink" Target="http://legalacts.ru/doc/federalnyi-zakon-ot-24071998-n-124-fz-ob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egalacts.ru/kodeks/TK-RF/chast-iv/razdel-xii/glava-41/statja-264/" TargetMode="External"/><Relationship Id="rId19" Type="http://schemas.openxmlformats.org/officeDocument/2006/relationships/hyperlink" Target="http://legalacts.ru/doc/federalnyi-zakon-ot-24071998-n-124-fz-ob/" TargetMode="External"/><Relationship Id="rId4" Type="http://schemas.openxmlformats.org/officeDocument/2006/relationships/hyperlink" Target="http://legalacts.ru/doc/Konstitucija-RF/razdel-i/glava-2/" TargetMode="External"/><Relationship Id="rId9" Type="http://schemas.openxmlformats.org/officeDocument/2006/relationships/hyperlink" Target="http://legalacts.ru/kodeks/SK-RF/razdel-i/glava-1/statja-3/" TargetMode="External"/><Relationship Id="rId14" Type="http://schemas.openxmlformats.org/officeDocument/2006/relationships/hyperlink" Target="http://legalacts.ru/doc/federalnyi-zakon-ot-24071998-n-124-fz-ob/" TargetMode="External"/><Relationship Id="rId22" Type="http://schemas.openxmlformats.org/officeDocument/2006/relationships/hyperlink" Target="http://legalacts.ru/doc/federalnyi-zakon-ot-24071998-n-124-fz-ob/" TargetMode="External"/><Relationship Id="rId27" Type="http://schemas.openxmlformats.org/officeDocument/2006/relationships/hyperlink" Target="http://legalacts.ru/doc/federalnyi-zakon-ot-24071998-n-124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7029</Words>
  <Characters>40071</Characters>
  <Application>Microsoft Office Word</Application>
  <DocSecurity>0</DocSecurity>
  <Lines>333</Lines>
  <Paragraphs>94</Paragraphs>
  <ScaleCrop>false</ScaleCrop>
  <Company>XTreme.ws</Company>
  <LinksUpToDate>false</LinksUpToDate>
  <CharactersWithSpaces>47006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2018-03-12T06:05:00Z</dcterms:created>
  <dcterms:modified xsi:type="dcterms:W3CDTF">2018-03-12T06:05:00Z</dcterms:modified>
</cp:coreProperties>
</file>