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B1" w:rsidRPr="00E378E8" w:rsidRDefault="001E24B1" w:rsidP="001E24B1">
      <w:pPr>
        <w:pStyle w:val="ConsPlusNormal"/>
        <w:jc w:val="both"/>
        <w:rPr>
          <w:rFonts w:ascii="Times New Roman" w:hAnsi="Times New Roman" w:cs="Times New Roman"/>
          <w:sz w:val="22"/>
        </w:rPr>
      </w:pPr>
    </w:p>
    <w:p w:rsidR="001E24B1" w:rsidRPr="00E378E8" w:rsidRDefault="001E24B1" w:rsidP="001E24B1">
      <w:pPr>
        <w:pStyle w:val="ConsPlusNormal"/>
        <w:jc w:val="right"/>
        <w:outlineLvl w:val="1"/>
        <w:rPr>
          <w:rFonts w:ascii="Times New Roman" w:hAnsi="Times New Roman" w:cs="Times New Roman"/>
          <w:sz w:val="22"/>
        </w:rPr>
      </w:pPr>
      <w:bookmarkStart w:id="0" w:name="Par380"/>
      <w:bookmarkEnd w:id="0"/>
      <w:r w:rsidRPr="00E378E8">
        <w:rPr>
          <w:rFonts w:ascii="Times New Roman" w:hAnsi="Times New Roman" w:cs="Times New Roman"/>
          <w:sz w:val="22"/>
        </w:rPr>
        <w:t>Приложение</w:t>
      </w:r>
    </w:p>
    <w:p w:rsidR="001E24B1" w:rsidRPr="00E378E8" w:rsidRDefault="001E24B1" w:rsidP="001E24B1">
      <w:pPr>
        <w:pStyle w:val="ConsPlusNormal"/>
        <w:jc w:val="both"/>
        <w:rPr>
          <w:rFonts w:ascii="Times New Roman" w:hAnsi="Times New Roman" w:cs="Times New Roman"/>
          <w:sz w:val="22"/>
        </w:rPr>
      </w:pPr>
    </w:p>
    <w:p w:rsidR="001E24B1" w:rsidRPr="00975A34" w:rsidRDefault="001E24B1" w:rsidP="001E24B1">
      <w:pPr>
        <w:pStyle w:val="ConsPlusNormal"/>
        <w:jc w:val="center"/>
        <w:rPr>
          <w:rFonts w:ascii="Times New Roman" w:hAnsi="Times New Roman" w:cs="Times New Roman"/>
          <w:b/>
          <w:sz w:val="32"/>
        </w:rPr>
      </w:pPr>
      <w:bookmarkStart w:id="1" w:name="Par382"/>
      <w:bookmarkEnd w:id="1"/>
      <w:r w:rsidRPr="00975A34">
        <w:rPr>
          <w:rFonts w:ascii="Times New Roman" w:hAnsi="Times New Roman" w:cs="Times New Roman"/>
          <w:b/>
          <w:sz w:val="32"/>
        </w:rPr>
        <w:t>ТРЕБОВАНИЯ</w:t>
      </w:r>
    </w:p>
    <w:p w:rsidR="001E24B1" w:rsidRPr="00975A34" w:rsidRDefault="001E24B1" w:rsidP="001E24B1">
      <w:pPr>
        <w:pStyle w:val="ConsPlusNormal"/>
        <w:jc w:val="center"/>
        <w:rPr>
          <w:rFonts w:ascii="Times New Roman" w:hAnsi="Times New Roman" w:cs="Times New Roman"/>
          <w:b/>
          <w:sz w:val="32"/>
        </w:rPr>
      </w:pPr>
      <w:r w:rsidRPr="00975A34">
        <w:rPr>
          <w:rFonts w:ascii="Times New Roman" w:hAnsi="Times New Roman" w:cs="Times New Roman"/>
          <w:b/>
          <w:sz w:val="32"/>
        </w:rPr>
        <w:t>К АООП ОБУЧАЮЩИХСЯ С УМСТВЕННОЙ ОТСТАЛОСТЬЮ</w:t>
      </w:r>
    </w:p>
    <w:p w:rsidR="001E24B1" w:rsidRPr="00975A34" w:rsidRDefault="001E24B1" w:rsidP="001E24B1">
      <w:pPr>
        <w:pStyle w:val="ConsPlusNormal"/>
        <w:jc w:val="center"/>
        <w:rPr>
          <w:rFonts w:ascii="Times New Roman" w:hAnsi="Times New Roman" w:cs="Times New Roman"/>
          <w:b/>
          <w:sz w:val="32"/>
        </w:rPr>
      </w:pPr>
      <w:r w:rsidRPr="00975A34">
        <w:rPr>
          <w:rFonts w:ascii="Times New Roman" w:hAnsi="Times New Roman" w:cs="Times New Roman"/>
          <w:b/>
          <w:sz w:val="32"/>
        </w:rPr>
        <w:t>(ИНТЕЛЛЕКТУАЛЬНЫМИ НАРУШЕНИЯМИ)</w:t>
      </w:r>
    </w:p>
    <w:p w:rsidR="001E24B1" w:rsidRPr="00E378E8" w:rsidRDefault="001E24B1" w:rsidP="001E24B1">
      <w:pPr>
        <w:pStyle w:val="ConsPlusNormal"/>
        <w:jc w:val="center"/>
        <w:rPr>
          <w:rFonts w:ascii="Times New Roman" w:hAnsi="Times New Roman" w:cs="Times New Roman"/>
          <w:sz w:val="22"/>
        </w:rPr>
        <w:sectPr w:rsidR="001E24B1" w:rsidRPr="00E378E8">
          <w:footerReference w:type="default" r:id="rId6"/>
          <w:pgSz w:w="11906" w:h="16838"/>
          <w:pgMar w:top="1440" w:right="566" w:bottom="1440" w:left="1133" w:header="0" w:footer="0" w:gutter="0"/>
          <w:cols w:space="720"/>
          <w:noEndnote/>
        </w:sectPr>
      </w:pPr>
    </w:p>
    <w:p w:rsidR="001E24B1" w:rsidRPr="00E378E8" w:rsidRDefault="001E24B1" w:rsidP="001E24B1">
      <w:pPr>
        <w:pStyle w:val="ConsPlusNormal"/>
        <w:jc w:val="both"/>
        <w:rPr>
          <w:rFonts w:ascii="Times New Roman" w:hAnsi="Times New Roman" w:cs="Times New Roman"/>
          <w:sz w:val="22"/>
        </w:rPr>
      </w:pPr>
    </w:p>
    <w:p w:rsidR="001E24B1" w:rsidRPr="00E378E8" w:rsidRDefault="001E24B1" w:rsidP="001E24B1">
      <w:pPr>
        <w:pStyle w:val="ConsPlusNormal"/>
        <w:jc w:val="right"/>
        <w:outlineLvl w:val="2"/>
        <w:rPr>
          <w:rFonts w:ascii="Times New Roman" w:hAnsi="Times New Roman" w:cs="Times New Roman"/>
          <w:sz w:val="22"/>
        </w:rPr>
      </w:pPr>
      <w:bookmarkStart w:id="2" w:name="Par386"/>
      <w:bookmarkEnd w:id="2"/>
      <w:r w:rsidRPr="00E378E8">
        <w:rPr>
          <w:rFonts w:ascii="Times New Roman" w:hAnsi="Times New Roman" w:cs="Times New Roman"/>
          <w:sz w:val="22"/>
        </w:rPr>
        <w:t>Таблица 1</w:t>
      </w:r>
    </w:p>
    <w:p w:rsidR="001E24B1" w:rsidRPr="00E378E8" w:rsidRDefault="001E24B1" w:rsidP="001E24B1">
      <w:pPr>
        <w:pStyle w:val="ConsPlusNormal"/>
        <w:jc w:val="both"/>
        <w:rPr>
          <w:rFonts w:ascii="Times New Roman" w:hAnsi="Times New Roman" w:cs="Times New Roman"/>
          <w:sz w:val="22"/>
        </w:rPr>
      </w:pPr>
    </w:p>
    <w:tbl>
      <w:tblPr>
        <w:tblW w:w="14601" w:type="dxa"/>
        <w:tblInd w:w="62" w:type="dxa"/>
        <w:tblLayout w:type="fixed"/>
        <w:tblCellMar>
          <w:top w:w="75" w:type="dxa"/>
          <w:left w:w="0" w:type="dxa"/>
          <w:bottom w:w="75" w:type="dxa"/>
          <w:right w:w="0" w:type="dxa"/>
        </w:tblCellMar>
        <w:tblLook w:val="0000"/>
      </w:tblPr>
      <w:tblGrid>
        <w:gridCol w:w="7230"/>
        <w:gridCol w:w="7371"/>
      </w:tblGrid>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jc w:val="center"/>
              <w:outlineLvl w:val="3"/>
              <w:rPr>
                <w:rFonts w:ascii="Times New Roman" w:hAnsi="Times New Roman" w:cs="Times New Roman"/>
                <w:sz w:val="22"/>
              </w:rPr>
            </w:pPr>
            <w:bookmarkStart w:id="3" w:name="Par388"/>
            <w:bookmarkEnd w:id="3"/>
            <w:r w:rsidRPr="00E378E8">
              <w:rPr>
                <w:rFonts w:ascii="Times New Roman" w:hAnsi="Times New Roman" w:cs="Times New Roman"/>
                <w:sz w:val="22"/>
              </w:rPr>
              <w:t>2. Требования к структуре АООП</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jc w:val="center"/>
              <w:rPr>
                <w:rFonts w:ascii="Times New Roman" w:hAnsi="Times New Roman" w:cs="Times New Roman"/>
                <w:sz w:val="22"/>
              </w:rPr>
            </w:pPr>
            <w:r w:rsidRPr="00E378E8">
              <w:rPr>
                <w:rFonts w:ascii="Times New Roman" w:hAnsi="Times New Roman" w:cs="Times New Roman"/>
                <w:sz w:val="22"/>
              </w:rPr>
              <w:t>Вариант 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jc w:val="center"/>
              <w:rPr>
                <w:rFonts w:ascii="Times New Roman" w:hAnsi="Times New Roman" w:cs="Times New Roman"/>
                <w:sz w:val="22"/>
              </w:rPr>
            </w:pPr>
            <w:r w:rsidRPr="00E378E8">
              <w:rPr>
                <w:rFonts w:ascii="Times New Roman" w:hAnsi="Times New Roman" w:cs="Times New Roman"/>
                <w:sz w:val="22"/>
              </w:rPr>
              <w:t>Вариант 2</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outlineLvl w:val="4"/>
              <w:rPr>
                <w:rFonts w:ascii="Times New Roman" w:hAnsi="Times New Roman" w:cs="Times New Roman"/>
                <w:sz w:val="22"/>
              </w:rPr>
            </w:pPr>
            <w:bookmarkStart w:id="4" w:name="Par391"/>
            <w:bookmarkEnd w:id="4"/>
            <w:r w:rsidRPr="00E378E8">
              <w:rPr>
                <w:rFonts w:ascii="Times New Roman" w:hAnsi="Times New Roman" w:cs="Times New Roman"/>
                <w:sz w:val="22"/>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outlineLvl w:val="4"/>
              <w:rPr>
                <w:rFonts w:ascii="Times New Roman" w:hAnsi="Times New Roman" w:cs="Times New Roman"/>
                <w:sz w:val="22"/>
              </w:rPr>
            </w:pPr>
            <w:bookmarkStart w:id="5" w:name="Par399"/>
            <w:bookmarkEnd w:id="5"/>
            <w:r w:rsidRPr="00E378E8">
              <w:rPr>
                <w:rFonts w:ascii="Times New Roman" w:hAnsi="Times New Roman" w:cs="Times New Roman"/>
                <w:sz w:val="22"/>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w:t>
            </w:r>
            <w:r w:rsidRPr="00E378E8">
              <w:rPr>
                <w:rFonts w:ascii="Times New Roman" w:hAnsi="Times New Roman" w:cs="Times New Roman"/>
                <w:sz w:val="22"/>
              </w:rPr>
              <w:lastRenderedPageBreak/>
              <w:t>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outlineLvl w:val="4"/>
              <w:rPr>
                <w:rFonts w:ascii="Times New Roman" w:hAnsi="Times New Roman" w:cs="Times New Roman"/>
                <w:sz w:val="22"/>
              </w:rPr>
            </w:pPr>
            <w:bookmarkStart w:id="6" w:name="Par402"/>
            <w:bookmarkEnd w:id="6"/>
            <w:r w:rsidRPr="00E378E8">
              <w:rPr>
                <w:rFonts w:ascii="Times New Roman" w:hAnsi="Times New Roman" w:cs="Times New Roman"/>
                <w:sz w:val="22"/>
              </w:rPr>
              <w:lastRenderedPageBreak/>
              <w:t>2.6. АООП включает обязательную часть и часть, формируемую участниками образовательного процесса</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4"/>
              <w:rPr>
                <w:rFonts w:ascii="Times New Roman" w:hAnsi="Times New Roman" w:cs="Times New Roman"/>
                <w:sz w:val="22"/>
              </w:rPr>
            </w:pPr>
            <w:bookmarkStart w:id="7" w:name="Par406"/>
            <w:bookmarkEnd w:id="7"/>
            <w:r w:rsidRPr="00E378E8">
              <w:rPr>
                <w:rFonts w:ascii="Times New Roman" w:hAnsi="Times New Roman" w:cs="Times New Roman"/>
                <w:sz w:val="22"/>
              </w:rPr>
              <w:t>2.8. АООП должна содержать три раздела: целевой, содержательный и организационный</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Содержательный раздел АООП включает Программу коррекционной работы.</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Содержательный раздел АООП включает Программу сотрудничества с семьей обучающегося.</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4"/>
              <w:rPr>
                <w:rFonts w:ascii="Times New Roman" w:hAnsi="Times New Roman" w:cs="Times New Roman"/>
                <w:sz w:val="22"/>
              </w:rPr>
            </w:pPr>
            <w:bookmarkStart w:id="8" w:name="Par409"/>
            <w:bookmarkEnd w:id="8"/>
            <w:r w:rsidRPr="00E378E8">
              <w:rPr>
                <w:rFonts w:ascii="Times New Roman" w:hAnsi="Times New Roman" w:cs="Times New Roman"/>
                <w:sz w:val="22"/>
              </w:rPr>
              <w:t>2.9. Требования к разделам АООП</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5"/>
              <w:rPr>
                <w:rFonts w:ascii="Times New Roman" w:hAnsi="Times New Roman" w:cs="Times New Roman"/>
                <w:sz w:val="22"/>
              </w:rPr>
            </w:pPr>
            <w:bookmarkStart w:id="9" w:name="Par410"/>
            <w:bookmarkEnd w:id="9"/>
            <w:r w:rsidRPr="00E378E8">
              <w:rPr>
                <w:rFonts w:ascii="Times New Roman" w:hAnsi="Times New Roman" w:cs="Times New Roman"/>
                <w:sz w:val="22"/>
              </w:rPr>
              <w:t>2.9.1. Пояснительная записка</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Не предусматривается</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Пояснительная записка включает описание структуры и общую характеристику СИПР, разрабатываемой на основе АООП.</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Структура СИПР должна включать: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общие сведения о ребенке;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индивидуальный учебный план;</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 содержание образования в условиях организации и семьи;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5) условия реализации потребности в уходе и присмотре;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6) перечень специалистов, участвующих в разработке и реализации СИПР;</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7) перечень возможных задач, мероприятий и форм сотрудничества организации и семьи обучающегося;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8) перечень необходимых технических средств и дидактических </w:t>
            </w:r>
            <w:r w:rsidRPr="00E378E8">
              <w:rPr>
                <w:rFonts w:ascii="Times New Roman" w:hAnsi="Times New Roman" w:cs="Times New Roman"/>
                <w:sz w:val="22"/>
              </w:rPr>
              <w:lastRenderedPageBreak/>
              <w:t>материалов;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9) средства мониторинга и оценки динамики обучения.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Программа может иметь приложение, включающее задания и рекомендации для их выполнения ребенком в домашних условиях.</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5"/>
              <w:rPr>
                <w:rFonts w:ascii="Times New Roman" w:hAnsi="Times New Roman" w:cs="Times New Roman"/>
                <w:sz w:val="22"/>
              </w:rPr>
            </w:pPr>
            <w:bookmarkStart w:id="10" w:name="Par424"/>
            <w:bookmarkEnd w:id="10"/>
            <w:r w:rsidRPr="00E378E8">
              <w:rPr>
                <w:rFonts w:ascii="Times New Roman" w:hAnsi="Times New Roman" w:cs="Times New Roman"/>
                <w:sz w:val="22"/>
              </w:rPr>
              <w:lastRenderedPageBreak/>
              <w:t>2.9.2. Планируемые результаты освоения АООП</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5"/>
              <w:rPr>
                <w:rFonts w:ascii="Times New Roman" w:hAnsi="Times New Roman" w:cs="Times New Roman"/>
                <w:sz w:val="22"/>
              </w:rPr>
            </w:pPr>
            <w:bookmarkStart w:id="11" w:name="Par432"/>
            <w:bookmarkEnd w:id="11"/>
            <w:r w:rsidRPr="00E378E8">
              <w:rPr>
                <w:rFonts w:ascii="Times New Roman" w:hAnsi="Times New Roman" w:cs="Times New Roman"/>
                <w:sz w:val="22"/>
              </w:rPr>
              <w:lastRenderedPageBreak/>
              <w:t>2.9.3. Учебный план включает обязательные предметные области и коррекционно-развивающую область</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Обязательные предметные области учебного плана и основные задачи реализации содержания предметных областей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Предметная область: Язык и речевая практика.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Русский язык.</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Чтение (Литературное чтение).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Речевая практика.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Обязательные предметные области учебного плана и основные задачи реализации содержания предметных областей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Предметная область: Язык и речевая практика.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Речь и альтернативная коммуникация.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Предметная область: Математика.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Математика (Математика и информатика).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Предметная область: Математика.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Математические представления.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Предметная область: Естествознание.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Мир природы и человека.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Природоведение.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Биология.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География.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Не предусматривается</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Предметная область: Человек и общество.</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Основы социальной жизни.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w:t>
            </w:r>
            <w:r w:rsidRPr="00E378E8">
              <w:rPr>
                <w:rFonts w:ascii="Times New Roman" w:hAnsi="Times New Roman" w:cs="Times New Roman"/>
                <w:sz w:val="22"/>
              </w:rPr>
              <w:lastRenderedPageBreak/>
              <w:t>укреплении его соматического, физического и психического здоровья, формировании правильного уклада семейных отношений.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Мир истории.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История Отечества.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Этика.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Обществоведение.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первоначальных представлений о правах и обязанностях гражданина; основных законах нашей страны.</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Не предусматривается</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Не предусматривается</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Предметная область "Окружающий мир".</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Окружающий природный мир.</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Человек.</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Домоводство.</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Окружающий социальный мир.</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Предметная область: Искусство.</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Музыка.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Рисование.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Предметная область: Искусство.</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Музыка и движение.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Изобразительная деятельность (лепка, рисование, аппликация).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Предметная область: Технология.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Ручной труд.</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Профильный труд.</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Предметная область: Технология.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Профильный труд.</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Предметная область: Физическая культура.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Физическая культура (Адаптивная физическая культура).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w:t>
            </w:r>
            <w:r w:rsidRPr="00E378E8">
              <w:rPr>
                <w:rFonts w:ascii="Times New Roman" w:hAnsi="Times New Roman" w:cs="Times New Roman"/>
                <w:sz w:val="22"/>
              </w:rPr>
              <w:lastRenderedPageBreak/>
              <w:t>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Предметная область: Физическая культура.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Адаптивная физическая культура.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6"/>
              <w:rPr>
                <w:rFonts w:ascii="Times New Roman" w:hAnsi="Times New Roman" w:cs="Times New Roman"/>
                <w:sz w:val="22"/>
              </w:rPr>
            </w:pPr>
            <w:bookmarkStart w:id="12" w:name="Par522"/>
            <w:bookmarkEnd w:id="12"/>
            <w:r w:rsidRPr="00E378E8">
              <w:rPr>
                <w:rFonts w:ascii="Times New Roman" w:hAnsi="Times New Roman" w:cs="Times New Roman"/>
                <w:sz w:val="22"/>
              </w:rPr>
              <w:lastRenderedPageBreak/>
              <w:t>Коррекционно-развивающая область и основные задачи реализации содержания</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Содержание данной области может быть дополнено организацией самостоятельно на основании рекомендаций ПМПК, ИПР.</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Коррекционный курс "Ритмика".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Коррекционный курс "Логопедические занятия".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Коррекционный курс "Психокоррекционные занятия".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увеличение учебных часов, отводимых на изучение отдельных учебных предметов обязательной части;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Содержание данной области может быть дополнено организацией самостоятельно на основании рекомендаций ПМПК, ИПР.</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Коррекционный курс "Сенсорное развитие".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Коррекционный курс "Предметно-практические действия".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Коррекционный курс "Двигательное развитие".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Коррекционный курс "Альтернативная коммуникация".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Коррекционный курс "Коррекционно-развивающие занятия".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Основные задачи реализации содержания: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5"/>
              <w:rPr>
                <w:rFonts w:ascii="Times New Roman" w:hAnsi="Times New Roman" w:cs="Times New Roman"/>
                <w:sz w:val="22"/>
              </w:rPr>
            </w:pPr>
            <w:bookmarkStart w:id="13" w:name="Par558"/>
            <w:bookmarkEnd w:id="13"/>
            <w:r w:rsidRPr="00E378E8">
              <w:rPr>
                <w:rFonts w:ascii="Times New Roman" w:hAnsi="Times New Roman" w:cs="Times New Roman"/>
                <w:sz w:val="22"/>
              </w:rPr>
              <w:lastRenderedPageBreak/>
              <w:t>2.9.4. Программа формирования базовых учебных действий</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Программа формирования базовых учебных действий должна обеспечивать: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связь базовых учебных действий с содержанием учебных предметов;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решение задач формирования личностных, регулятивных, познавательных, коммуникативных базовых учебных действий.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Программа формирования базовых учебных действий должна содержать: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5"/>
              <w:rPr>
                <w:rFonts w:ascii="Times New Roman" w:hAnsi="Times New Roman" w:cs="Times New Roman"/>
                <w:sz w:val="22"/>
              </w:rPr>
            </w:pPr>
            <w:bookmarkStart w:id="14" w:name="Par566"/>
            <w:bookmarkEnd w:id="14"/>
            <w:r w:rsidRPr="00E378E8">
              <w:rPr>
                <w:rFonts w:ascii="Times New Roman" w:hAnsi="Times New Roman" w:cs="Times New Roman"/>
                <w:sz w:val="22"/>
              </w:rPr>
              <w:t>2.9.7. Программа формирования экологической культуры, здорового и безопасного образа жизни</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5"/>
              <w:rPr>
                <w:rFonts w:ascii="Times New Roman" w:hAnsi="Times New Roman" w:cs="Times New Roman"/>
                <w:sz w:val="22"/>
              </w:rPr>
            </w:pPr>
            <w:bookmarkStart w:id="15" w:name="Par569"/>
            <w:bookmarkEnd w:id="15"/>
            <w:r w:rsidRPr="00E378E8">
              <w:rPr>
                <w:rFonts w:ascii="Times New Roman" w:hAnsi="Times New Roman" w:cs="Times New Roman"/>
                <w:sz w:val="22"/>
              </w:rPr>
              <w:t xml:space="preserve">2.9.8. Программа коррекционной работы </w:t>
            </w:r>
            <w:hyperlink w:anchor="Par950" w:tooltip="Ссылка на текущий документ" w:history="1">
              <w:r w:rsidRPr="00E378E8">
                <w:rPr>
                  <w:rFonts w:ascii="Times New Roman" w:hAnsi="Times New Roman" w:cs="Times New Roman"/>
                  <w:color w:val="0000FF"/>
                  <w:sz w:val="22"/>
                </w:rPr>
                <w:t>&lt;1&gt;</w:t>
              </w:r>
            </w:hyperlink>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Программа коррекционной работы должна обеспечивать: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Программа коррекционной работы должна содержать: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корректировку коррекционных мероприятий.</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Не предусматривается.</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5"/>
              <w:rPr>
                <w:rFonts w:ascii="Times New Roman" w:hAnsi="Times New Roman" w:cs="Times New Roman"/>
                <w:sz w:val="22"/>
              </w:rPr>
            </w:pPr>
            <w:bookmarkStart w:id="16" w:name="Par580"/>
            <w:bookmarkEnd w:id="16"/>
            <w:r w:rsidRPr="00E378E8">
              <w:rPr>
                <w:rFonts w:ascii="Times New Roman" w:hAnsi="Times New Roman" w:cs="Times New Roman"/>
                <w:sz w:val="22"/>
              </w:rPr>
              <w:t>2.9.10. Программа внеурочной деятельности</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Задачи и мероприятия, реализуемые на внеурочной деятельности, включаются в СИПР.</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5"/>
              <w:rPr>
                <w:rFonts w:ascii="Times New Roman" w:hAnsi="Times New Roman" w:cs="Times New Roman"/>
                <w:sz w:val="22"/>
              </w:rPr>
            </w:pPr>
            <w:bookmarkStart w:id="17" w:name="Par587"/>
            <w:bookmarkEnd w:id="17"/>
            <w:r w:rsidRPr="00E378E8">
              <w:rPr>
                <w:rFonts w:ascii="Times New Roman" w:hAnsi="Times New Roman" w:cs="Times New Roman"/>
                <w:sz w:val="22"/>
              </w:rPr>
              <w:t>2.9.11. Программа сотрудничества с семьей обучающегося</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Отдельно не предусматривается.</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психологическую поддержку семьи, воспитывающей ребенка-инвалида;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повышение осведомленности родителей об особенностях развития и специфических образовательных потребностях ребенка;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обеспечение участия семьи в разработке и реализации СИПР;</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обеспечение единства требований к обучающемуся в семье и в организации;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организацию регулярного обмена информацией о ребенке, о ходе реализации СИПР и результатах ее освоения;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организацию участия родителей во внеурочных мероприятиях.</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outlineLvl w:val="4"/>
              <w:rPr>
                <w:rFonts w:ascii="Times New Roman" w:hAnsi="Times New Roman" w:cs="Times New Roman"/>
                <w:sz w:val="22"/>
              </w:rPr>
            </w:pPr>
            <w:bookmarkStart w:id="18" w:name="Par596"/>
            <w:bookmarkEnd w:id="18"/>
            <w:r w:rsidRPr="00E378E8">
              <w:rPr>
                <w:rFonts w:ascii="Times New Roman" w:hAnsi="Times New Roman" w:cs="Times New Roman"/>
                <w:sz w:val="22"/>
              </w:rPr>
              <w:lastRenderedPageBreak/>
              <w:t>2.10. Система оценки достижения планируемых результатов освоения АООП</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jc w:val="center"/>
              <w:outlineLvl w:val="3"/>
              <w:rPr>
                <w:rFonts w:ascii="Times New Roman" w:hAnsi="Times New Roman" w:cs="Times New Roman"/>
                <w:sz w:val="22"/>
              </w:rPr>
            </w:pPr>
            <w:bookmarkStart w:id="19" w:name="Par599"/>
            <w:bookmarkEnd w:id="19"/>
            <w:r w:rsidRPr="00E378E8">
              <w:rPr>
                <w:rFonts w:ascii="Times New Roman" w:hAnsi="Times New Roman" w:cs="Times New Roman"/>
                <w:sz w:val="22"/>
              </w:rPr>
              <w:t>3. Требования к специальным условиям реализации АООП</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jc w:val="center"/>
              <w:rPr>
                <w:rFonts w:ascii="Times New Roman" w:hAnsi="Times New Roman" w:cs="Times New Roman"/>
                <w:sz w:val="22"/>
              </w:rPr>
            </w:pPr>
            <w:r w:rsidRPr="00E378E8">
              <w:rPr>
                <w:rFonts w:ascii="Times New Roman" w:hAnsi="Times New Roman" w:cs="Times New Roman"/>
                <w:sz w:val="22"/>
              </w:rPr>
              <w:t>Вариант 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jc w:val="center"/>
              <w:rPr>
                <w:rFonts w:ascii="Times New Roman" w:hAnsi="Times New Roman" w:cs="Times New Roman"/>
                <w:sz w:val="22"/>
              </w:rPr>
            </w:pPr>
            <w:r w:rsidRPr="00E378E8">
              <w:rPr>
                <w:rFonts w:ascii="Times New Roman" w:hAnsi="Times New Roman" w:cs="Times New Roman"/>
                <w:sz w:val="22"/>
              </w:rPr>
              <w:t>Вариант 2</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outlineLvl w:val="4"/>
              <w:rPr>
                <w:rFonts w:ascii="Times New Roman" w:hAnsi="Times New Roman" w:cs="Times New Roman"/>
                <w:sz w:val="22"/>
              </w:rPr>
            </w:pPr>
            <w:bookmarkStart w:id="20" w:name="Par602"/>
            <w:bookmarkEnd w:id="20"/>
            <w:r w:rsidRPr="00E378E8">
              <w:rPr>
                <w:rFonts w:ascii="Times New Roman" w:hAnsi="Times New Roman" w:cs="Times New Roman"/>
                <w:sz w:val="22"/>
              </w:rPr>
              <w:t>3.4. Требования к кадровым условиям</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outlineLvl w:val="4"/>
              <w:rPr>
                <w:rFonts w:ascii="Times New Roman" w:hAnsi="Times New Roman" w:cs="Times New Roman"/>
                <w:sz w:val="22"/>
              </w:rPr>
            </w:pPr>
            <w:bookmarkStart w:id="21" w:name="Par607"/>
            <w:bookmarkEnd w:id="21"/>
            <w:r w:rsidRPr="00E378E8">
              <w:rPr>
                <w:rFonts w:ascii="Times New Roman" w:hAnsi="Times New Roman" w:cs="Times New Roman"/>
                <w:sz w:val="22"/>
              </w:rPr>
              <w:t>3.6. Требования к материально-техническим условиям</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Материально-техническое и информационное оснащение образовательного процесса должно обеспечивать возможность </w:t>
            </w:r>
            <w:hyperlink w:anchor="Par951" w:tooltip="Ссылка на текущий документ" w:history="1">
              <w:r w:rsidRPr="00E378E8">
                <w:rPr>
                  <w:rFonts w:ascii="Times New Roman" w:hAnsi="Times New Roman" w:cs="Times New Roman"/>
                  <w:color w:val="0000FF"/>
                  <w:sz w:val="22"/>
                </w:rPr>
                <w:t>&lt;2&gt;</w:t>
              </w:r>
            </w:hyperlink>
            <w:r w:rsidRPr="00E378E8">
              <w:rPr>
                <w:rFonts w:ascii="Times New Roman" w:hAnsi="Times New Roman" w:cs="Times New Roman"/>
                <w:sz w:val="22"/>
              </w:rPr>
              <w:t>:</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создания материальных объектов, в том числе произведений искусства.</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rPr>
                <w:rFonts w:ascii="Times New Roman" w:hAnsi="Times New Roman" w:cs="Times New Roman"/>
                <w:sz w:val="22"/>
              </w:rPr>
            </w:pP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5"/>
              <w:rPr>
                <w:rFonts w:ascii="Times New Roman" w:hAnsi="Times New Roman" w:cs="Times New Roman"/>
                <w:sz w:val="22"/>
              </w:rPr>
            </w:pPr>
            <w:bookmarkStart w:id="22" w:name="Par613"/>
            <w:bookmarkEnd w:id="22"/>
            <w:r w:rsidRPr="00E378E8">
              <w:rPr>
                <w:rFonts w:ascii="Times New Roman" w:hAnsi="Times New Roman" w:cs="Times New Roman"/>
                <w:sz w:val="22"/>
              </w:rPr>
              <w:lastRenderedPageBreak/>
              <w:t>Требования к организации пространства</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Материально-техническое обеспечение АООП должно предусматривать: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трудовые мастерские с необходимым оборудованием в соответствии с реализуемыми профилями трудового обучения;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кабинет для проведения уроков "Основы социальной жизни".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 классных помещениях должны быть предусмотрены учебные зоны и зоны отдыха обучающихся.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5"/>
              <w:rPr>
                <w:rFonts w:ascii="Times New Roman" w:hAnsi="Times New Roman" w:cs="Times New Roman"/>
                <w:sz w:val="22"/>
              </w:rPr>
            </w:pPr>
            <w:bookmarkStart w:id="23" w:name="Par622"/>
            <w:bookmarkEnd w:id="23"/>
            <w:r w:rsidRPr="00E378E8">
              <w:rPr>
                <w:rFonts w:ascii="Times New Roman" w:hAnsi="Times New Roman" w:cs="Times New Roman"/>
                <w:sz w:val="22"/>
              </w:rPr>
              <w:t>Требования к организации учебного места</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Учебное место обучающегося организуется в соответствии с санитарными нормами и требованиями.</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Для достижения ребенком большей самостоятельности в передвижении, </w:t>
            </w:r>
            <w:r w:rsidRPr="00E378E8">
              <w:rPr>
                <w:rFonts w:ascii="Times New Roman" w:hAnsi="Times New Roman" w:cs="Times New Roman"/>
                <w:sz w:val="22"/>
              </w:rPr>
              <w:lastRenderedPageBreak/>
              <w:t>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outlineLvl w:val="5"/>
              <w:rPr>
                <w:rFonts w:ascii="Times New Roman" w:hAnsi="Times New Roman" w:cs="Times New Roman"/>
                <w:sz w:val="22"/>
              </w:rPr>
            </w:pPr>
            <w:bookmarkStart w:id="24" w:name="Par629"/>
            <w:bookmarkEnd w:id="24"/>
            <w:r w:rsidRPr="00E378E8">
              <w:rPr>
                <w:rFonts w:ascii="Times New Roman" w:hAnsi="Times New Roman" w:cs="Times New Roman"/>
                <w:sz w:val="22"/>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Специальный учебный и дидактический материал, отвечающий особым образовательным потребностям обучающихся.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Специальный учебный и дидактический материал, отвечающий особым образовательным потребностям обучающихся.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w:t>
            </w:r>
            <w:r w:rsidRPr="00E378E8">
              <w:rPr>
                <w:rFonts w:ascii="Times New Roman" w:hAnsi="Times New Roman" w:cs="Times New Roman"/>
                <w:sz w:val="22"/>
              </w:rPr>
              <w:lastRenderedPageBreak/>
              <w:t>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w:t>
            </w:r>
            <w:r w:rsidRPr="00E378E8">
              <w:rPr>
                <w:rFonts w:ascii="Times New Roman" w:hAnsi="Times New Roman" w:cs="Times New Roman"/>
                <w:sz w:val="22"/>
              </w:rPr>
              <w:lastRenderedPageBreak/>
              <w:t>нарушениями развития, включая различные тренажеры, инвентарь для подвижных игр и т.п.</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jc w:val="center"/>
              <w:outlineLvl w:val="3"/>
              <w:rPr>
                <w:rFonts w:ascii="Times New Roman" w:hAnsi="Times New Roman" w:cs="Times New Roman"/>
                <w:sz w:val="22"/>
              </w:rPr>
            </w:pPr>
            <w:bookmarkStart w:id="25" w:name="Par643"/>
            <w:bookmarkEnd w:id="25"/>
            <w:r w:rsidRPr="00E378E8">
              <w:rPr>
                <w:rFonts w:ascii="Times New Roman" w:hAnsi="Times New Roman" w:cs="Times New Roman"/>
                <w:sz w:val="22"/>
              </w:rPr>
              <w:lastRenderedPageBreak/>
              <w:t>Требования к результатам освоения АООП</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jc w:val="center"/>
              <w:rPr>
                <w:rFonts w:ascii="Times New Roman" w:hAnsi="Times New Roman" w:cs="Times New Roman"/>
                <w:sz w:val="22"/>
              </w:rPr>
            </w:pPr>
            <w:r w:rsidRPr="00E378E8">
              <w:rPr>
                <w:rFonts w:ascii="Times New Roman" w:hAnsi="Times New Roman" w:cs="Times New Roman"/>
                <w:sz w:val="22"/>
              </w:rPr>
              <w:t>Вариант 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jc w:val="center"/>
              <w:rPr>
                <w:rFonts w:ascii="Times New Roman" w:hAnsi="Times New Roman" w:cs="Times New Roman"/>
                <w:sz w:val="22"/>
              </w:rPr>
            </w:pPr>
            <w:r w:rsidRPr="00E378E8">
              <w:rPr>
                <w:rFonts w:ascii="Times New Roman" w:hAnsi="Times New Roman" w:cs="Times New Roman"/>
                <w:sz w:val="22"/>
              </w:rPr>
              <w:t>Вариант 2</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4"/>
              <w:rPr>
                <w:rFonts w:ascii="Times New Roman" w:hAnsi="Times New Roman" w:cs="Times New Roman"/>
                <w:sz w:val="22"/>
              </w:rPr>
            </w:pPr>
            <w:bookmarkStart w:id="26" w:name="Par646"/>
            <w:bookmarkEnd w:id="26"/>
            <w:r w:rsidRPr="00E378E8">
              <w:rPr>
                <w:rFonts w:ascii="Times New Roman" w:hAnsi="Times New Roman" w:cs="Times New Roman"/>
                <w:sz w:val="22"/>
              </w:rPr>
              <w:t>4.1. Стандарт устанавливает требования к результатам освоения АООП</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Результаты освоения АООП оцениваются как итоговые достижения на момент завершения образования.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требования к оценке овладения социальными компетенциями </w:t>
            </w:r>
            <w:r w:rsidRPr="00E378E8">
              <w:rPr>
                <w:rFonts w:ascii="Times New Roman" w:hAnsi="Times New Roman" w:cs="Times New Roman"/>
                <w:sz w:val="22"/>
              </w:rPr>
              <w:lastRenderedPageBreak/>
              <w:t>(личностные результаты);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Стандарт устанавливает требования к результатам освоения АООП, которые рассматриваются как возможные (примерные) и соразмерные с </w:t>
            </w:r>
            <w:r w:rsidRPr="00E378E8">
              <w:rPr>
                <w:rFonts w:ascii="Times New Roman" w:hAnsi="Times New Roman" w:cs="Times New Roman"/>
                <w:sz w:val="22"/>
              </w:rPr>
              <w:lastRenderedPageBreak/>
              <w:t>индивидуальными возможностями и специфическими образовательными потребностями обучающихся. Требования устанавливаются к результатам: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личностным, включающим сформированность мотивации к обучению и познанию, социальные компетенции, личностные качества;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4"/>
              <w:rPr>
                <w:rFonts w:ascii="Times New Roman" w:hAnsi="Times New Roman" w:cs="Times New Roman"/>
                <w:sz w:val="22"/>
              </w:rPr>
            </w:pPr>
            <w:bookmarkStart w:id="27" w:name="Par656"/>
            <w:bookmarkEnd w:id="27"/>
            <w:r w:rsidRPr="00E378E8">
              <w:rPr>
                <w:rFonts w:ascii="Times New Roman" w:hAnsi="Times New Roman" w:cs="Times New Roman"/>
                <w:sz w:val="22"/>
              </w:rPr>
              <w:lastRenderedPageBreak/>
              <w:t>4.2. Личностные результаты освоения АООП</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Личностные результаты освоения АООП должны отражать: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осознание себя как гражданина России; формирование чувства гордости за свою Родину;</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формирование уважительного отношения к иному мнению, истории и культуре других народов;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развитие адекватных представлений о собственных возможностях, о насущно необходимом жизнеобеспечении;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 овладение начальными навыками адаптации в динамично изменяющемся и развивающемся мире;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5) овладение социально-бытовыми умениями, используемыми в повседневной жизни;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6) владение навыками коммуникации и принятыми нормами социального взаимодействия;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7) способность к осмыслению социального окружения, своего места в нем, принятие соответствующих возрасту ценностей и социальных ролей;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8) принятие и освоение социальной роли обучающегося, формирование и развитие социально значимых мотивов учебной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9) развитие навыков сотрудничества с взрослыми и сверстниками в разных социальных ситуациях;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10) формирование эстетических потребностей, ценностей и чувств;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12) формирование установки на безопасный, здоровый образ жизни, наличие мотивации к творческому труду, работе на результат, бережному </w:t>
            </w:r>
            <w:r w:rsidRPr="00E378E8">
              <w:rPr>
                <w:rFonts w:ascii="Times New Roman" w:hAnsi="Times New Roman" w:cs="Times New Roman"/>
                <w:sz w:val="22"/>
              </w:rPr>
              <w:lastRenderedPageBreak/>
              <w:t>отношению к материальным и духовным ценностям;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13) формирование готовности к самостоятельной жизни.</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основы персональной идентичности, осознание своей принадлежности к определенному полу, осознание себя как "Я";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социально-эмоциональное участие в процессе общения и совместной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 формирование уважительного отношения к окружающим;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5) овладение начальными навыками адаптации в динамично изменяющемся и развивающемся мире;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8) формирование эстетических потребностей, ценностей и чувств;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11) формирование установки на безопасный, здоровый образ жизни, наличие мотивации к труду, работе на результат, бережному отношению к </w:t>
            </w:r>
            <w:r w:rsidRPr="00E378E8">
              <w:rPr>
                <w:rFonts w:ascii="Times New Roman" w:hAnsi="Times New Roman" w:cs="Times New Roman"/>
                <w:sz w:val="22"/>
              </w:rPr>
              <w:lastRenderedPageBreak/>
              <w:t>материальным и духовным ценностям.</w:t>
            </w:r>
          </w:p>
        </w:tc>
      </w:tr>
      <w:tr w:rsidR="001E24B1" w:rsidRPr="00E378E8" w:rsidTr="00E378E8">
        <w:tc>
          <w:tcPr>
            <w:tcW w:w="1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outlineLvl w:val="4"/>
              <w:rPr>
                <w:rFonts w:ascii="Times New Roman" w:hAnsi="Times New Roman" w:cs="Times New Roman"/>
                <w:sz w:val="22"/>
              </w:rPr>
            </w:pPr>
            <w:bookmarkStart w:id="28" w:name="Par684"/>
            <w:bookmarkEnd w:id="28"/>
            <w:r w:rsidRPr="00E378E8">
              <w:rPr>
                <w:rFonts w:ascii="Times New Roman" w:hAnsi="Times New Roman" w:cs="Times New Roman"/>
                <w:sz w:val="22"/>
              </w:rPr>
              <w:lastRenderedPageBreak/>
              <w:t>4.3. Предметные результаты освоения АООП</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Язык и речевая практика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Русский язык:</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формирование интереса к изучению родного (русского) языка;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коммуникативно-речевые умения, необходимые для обеспечения коммуникации в различных ситуациях общения;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овладение основами грамотного письма;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 использование знаний в области русского языка и сформированных грамматико-орфографических умений для решения практических задач.</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Чтение (Литературное чтение):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осознанное, правильное, плавное чтение вслух целыми словами с использованием некоторых средств устной выразительности речи;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представления о мире, человеке, обществе и социальных нормах, принятых в нем;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 выбор с помощью взрослого интересующей литературы.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Речевая практика: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осмысление значимости речи для решения коммуникативных и познавательных задач;</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использование диалогической формы речи в различных ситуациях общения;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 уместное использование этикетных речевых выражений; знание основных правил культуры речевого общения.</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Возможные предметные результаты должны отражать: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Язык и речевая практика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Речь и альтернативная коммуникация: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развитие речи как средства общения в контексте познания окружающего мира и личного опыта ребенка: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понимание слов, обозначающих объекты и явления природы, объекты рукотворного мира и деятельность человека;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самостоятельного использования усвоенного лексико-грамматического материала в учебных и коммуникативных целях.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2) овладение доступными средствами коммуникации и общения - вербальными и невербальными </w:t>
            </w:r>
            <w:hyperlink w:anchor="Par952" w:tooltip="Ссылка на текущий документ" w:history="1">
              <w:r w:rsidRPr="00E378E8">
                <w:rPr>
                  <w:rFonts w:ascii="Times New Roman" w:hAnsi="Times New Roman" w:cs="Times New Roman"/>
                  <w:color w:val="0000FF"/>
                  <w:sz w:val="22"/>
                </w:rPr>
                <w:t>&lt;3&gt;</w:t>
              </w:r>
            </w:hyperlink>
            <w:r w:rsidRPr="00E378E8">
              <w:rPr>
                <w:rFonts w:ascii="Times New Roman" w:hAnsi="Times New Roman" w:cs="Times New Roman"/>
                <w:sz w:val="22"/>
              </w:rPr>
              <w:t>:</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качество сформированности устной речи в соответствии с возрастными показаниями;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понимание обращенной речи, понимание смысла рисунков, фотографий, пиктограмм, других графических знаков;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мотивы коммуникации: познавательные интересы, общение и взаимодействие в разнообразных видах детской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w:t>
            </w:r>
            <w:r w:rsidRPr="00E378E8">
              <w:rPr>
                <w:rFonts w:ascii="Times New Roman" w:hAnsi="Times New Roman" w:cs="Times New Roman"/>
                <w:sz w:val="22"/>
              </w:rPr>
              <w:lastRenderedPageBreak/>
              <w:t>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 глобальное чтение в доступных ребенку пределах, понимание смысла узнаваемого слова: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узнавание и различение напечатанных слов, обозначающих имена людей, названия хорошо известных предметов и действий;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использование карточек с напечатанными словами как средства коммуникации.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5) развитие предпосылок к осмысленному чтению и письму:</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узнавание и различение образов графем (букв);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графические действия с использованием элементов графем: обводка, штриховка, печатание букв, слов.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6) чтение и письмо:</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начальные навыки чтения и письма.</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Математика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Математика и информатика: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элементарные математические представления о количестве, форме, величине предметов; пространственные и временные представления;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5) оперирование математическим содержанием на уровне словесно-логического мышления с использованием математической речи;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6) элементарные умения пользования компьютером.</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Математика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Математические представления: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элементарные математические представления о форме, величине; количественные (дочисловые), пространственные, временные представления:</w:t>
            </w:r>
          </w:p>
          <w:p w:rsidR="001E24B1" w:rsidRPr="00E378E8" w:rsidRDefault="001E24B1" w:rsidP="004A40E9">
            <w:pPr>
              <w:pStyle w:val="ConsPlusNormal"/>
              <w:ind w:firstLine="283"/>
              <w:rPr>
                <w:rFonts w:ascii="Times New Roman" w:hAnsi="Times New Roman" w:cs="Times New Roman"/>
                <w:sz w:val="22"/>
              </w:rPr>
            </w:pPr>
            <w:r w:rsidRPr="00E378E8">
              <w:rPr>
                <w:rFonts w:ascii="Times New Roman" w:hAnsi="Times New Roman" w:cs="Times New Roman"/>
                <w:sz w:val="22"/>
              </w:rPr>
              <w:t>умение различать и сравнивать предметы по форме, величине, удаленности;</w:t>
            </w:r>
          </w:p>
          <w:p w:rsidR="001E24B1" w:rsidRPr="00E378E8" w:rsidRDefault="001E24B1" w:rsidP="004A40E9">
            <w:pPr>
              <w:pStyle w:val="ConsPlusNormal"/>
              <w:ind w:firstLine="283"/>
              <w:rPr>
                <w:rFonts w:ascii="Times New Roman" w:hAnsi="Times New Roman" w:cs="Times New Roman"/>
                <w:sz w:val="22"/>
              </w:rPr>
            </w:pPr>
            <w:r w:rsidRPr="00E378E8">
              <w:rPr>
                <w:rFonts w:ascii="Times New Roman" w:hAnsi="Times New Roman" w:cs="Times New Roman"/>
                <w:sz w:val="22"/>
              </w:rPr>
              <w:t>умение ориентироваться в схеме тела, в пространстве, на плоскости;</w:t>
            </w:r>
          </w:p>
          <w:p w:rsidR="001E24B1" w:rsidRPr="00E378E8" w:rsidRDefault="001E24B1" w:rsidP="004A40E9">
            <w:pPr>
              <w:pStyle w:val="ConsPlusNormal"/>
              <w:ind w:firstLine="283"/>
              <w:rPr>
                <w:rFonts w:ascii="Times New Roman" w:hAnsi="Times New Roman" w:cs="Times New Roman"/>
                <w:sz w:val="22"/>
              </w:rPr>
            </w:pPr>
            <w:r w:rsidRPr="00E378E8">
              <w:rPr>
                <w:rFonts w:ascii="Times New Roman" w:hAnsi="Times New Roman" w:cs="Times New Roman"/>
                <w:sz w:val="22"/>
              </w:rPr>
              <w:t>умение различать, сравнивать и преобразовывать множества (один - много).</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соотносить число с соответствующим количеством предметов, обозначать его цифрой;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пересчитывать предметы в доступных пределах;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представлять множество двумя другими множествами в пределах пяти;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обозначать арифметические действия знаками;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решать задачи на увеличение и уменьшение на несколько единиц.</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3) овладение способностью пользоваться математическими знаниями при решении соответствующих возрасту житейских задач:</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обращаться с деньгами, рассчитываться ими, пользоваться карманными деньгами;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определять длину, вес, объем, температуру, время, пользуясь мерками и измерительными приборами;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устанавливать взаимно-однозначные соответствия;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распознавать цифры, обозначающие номер дома, квартиры, автобуса, телефона и другое;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rPr>
                <w:rFonts w:ascii="Times New Roman" w:hAnsi="Times New Roman" w:cs="Times New Roman"/>
                <w:sz w:val="22"/>
              </w:rPr>
            </w:pPr>
            <w:r w:rsidRPr="00E378E8">
              <w:rPr>
                <w:rFonts w:ascii="Times New Roman" w:hAnsi="Times New Roman" w:cs="Times New Roman"/>
                <w:sz w:val="22"/>
              </w:rPr>
              <w:lastRenderedPageBreak/>
              <w:t>Не предусматривается</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Окружающий мир</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Окружающий природный мир:</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интерес к объектам и явлениям неживой природы;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расширение представлений об объектах неживой природы (вода, воздух, земля, огонь, водоемы, формы земной поверхности и других);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представления о временах года, характерных признаках времен года, погодных изменениях, их влиянии на жизнь человека;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учитывать изменения в окружающей среде для выполнения правил жизнедеятельности, охраны здоровья.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представления о животном и растительном мире, их значении в жизни человека: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интерес к объектам живой природы;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расширение представлений о животном и растительном мире (растения, животные, их виды, понятия "полезные" - "вредные", "дикие" - "домашние" и другие);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опыт заботливого и бережного отношения к растениям и животным, ухода за ними;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соблюдать правила безопасного поведения в природе (в лесу, у реки и другое).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элементарные представления о течении времени: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различать части суток, дни недели, месяцы; соотнесение месяцев с временем года;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представления о течении времени: смена событий дня, суток, в течение недели, месяца и т.д.</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Человек:</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представление о себе как "Я", осознание общности и различий "Я" от других: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соотнесение себя со своим именем, своим изображением на фотографии, отражением в зеркале;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представления о собственном теле;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отнесение себя к определенному полу;</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определять "мое" и "не мое", осознавать и выражать свои интересы, желания;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сообщать общие сведения о себе: имя, фамилия, возраст, пол, место жительства, интересы;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представления о возрастных изменениях человека, адекватное отношение к своим возрастным изменениям.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умение решать каждодневные жизненные задачи, связанные с удовлетворением первоочередных потребностей: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обслуживать себя: принимать пищу и пить, ходить в туалет, выполнять гигиенические процедуры, одеваться и раздеваться и другое;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сообщать о своих потребностях и желаниях.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определять свое самочувствие (как хорошее или плохое), показывать или сообщать о болезненных ощущениях взрослому;</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следить за своим внешним видом.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 представления о своей семье, взаимоотношениях в семье: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Домоводство:</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умение принимать посильное участие в повседневных делах дома: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выполнять доступные бытовые виды работ: приготовление пищи, уборка, стирка, глажение, чистка одежды, обуви, сервировка стола и другое;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соблюдать технологические процессы в хозяйственно-бытовой деятельности: стирка, уборка, работа на кухне и другое;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соблюдение гигиенических и санитарных правил хранения домашних вещей, продуктов, химических средств бытового назначения;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использовать в домашнем хозяйстве бытовую технику, химические средства, инструменты, соблюдая правила безопасности.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Окружающий социальный мир:</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представления о мире, созданном руками человека: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интерес к объектам, созданным человеком;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соблюдать элементарные правила безопасности поведения в доме, на улице, в транспорте, в общественных местах.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представления о деятельности и профессиях людей, окружающих ребенка (учитель, повар, врач, водитель и т.д.);</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опыт конструктивного взаимодействия с взрослыми и сверстниками;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развитие межличностных и групповых отношений: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представление о дружбе, товарищах, сверстниках: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находить друзей на основе личных симпатий: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строить отношения на основе поддержки и взаимопомощи, умение сопереживать, сочувствовать, проявлять внимание;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взаимодействовать в группе в процессе учебной, игровой, других видах доступной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организовывать свободное время с учетом своих и совместных интересов.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 накопление положительного опыта сотрудничества и участия в общественной жизни: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представление о праздниках, праздничных мероприятиях, их содержании, участие в них;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использование простейших эстетических ориентиров (эталонов) о </w:t>
            </w:r>
            <w:r w:rsidRPr="00E378E8">
              <w:rPr>
                <w:rFonts w:ascii="Times New Roman" w:hAnsi="Times New Roman" w:cs="Times New Roman"/>
                <w:sz w:val="22"/>
              </w:rPr>
              <w:lastRenderedPageBreak/>
              <w:t>внешнем виде, на праздниках, в хозяйственно-бытовой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соблюдать традиции семейных, школьных, государственных праздников.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5) представления об обязанностях и правах ребенка: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представления о праве на жизнь, на образование, на труд, на неприкосновенность личности и достоинства и другое;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представления об обязанностях обучающегося, сына (дочери), внука (внучки), гражданина и другое.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6) представление о стране проживания - России: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представление о стране, народе, столице, больших и малых городах, месте проживания;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представление о государственной символике (флаг, герб, гимн);</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представление о значимых исторических событиях и выдающихся людях России.</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Естествознание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Мир природы и человека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знания простейших взаимосвязей и взаимозависимостей между миром живой и неживой природы и умение их устанавливать;</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владение доступными способами изучения природных явлений, процессов и некоторых социальных объектов.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Природоведение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знания о природе, взаимосвязи между деятельностью человека и происходящими изменениями в окружающей природной среде;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использование усвоенных знаний и умений в повседневной жизни для решения практико-ориентированных задач;</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развитие активности, любознательности и разумной предприимчивости во взаимодействии с миром природы.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География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Биология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начальные представления о единстве растительного и животного миров, мира человека;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знания о строении тела человека; формирование элементарных навыков, способствующих укреплению здоровья человека.</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rPr>
                <w:rFonts w:ascii="Times New Roman" w:hAnsi="Times New Roman" w:cs="Times New Roman"/>
                <w:sz w:val="22"/>
              </w:rPr>
            </w:pPr>
            <w:r w:rsidRPr="00E378E8">
              <w:rPr>
                <w:rFonts w:ascii="Times New Roman" w:hAnsi="Times New Roman" w:cs="Times New Roman"/>
                <w:sz w:val="22"/>
              </w:rPr>
              <w:lastRenderedPageBreak/>
              <w:t>Не предусматривается</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Человек и общество</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Основы социальной жизни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навыки самообслуживания и ведения домашнего хозяйства, необходимые в повседневной жизни;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знание названий, назначения и особенностей функционирования организаций, учреждений и предприятий социальной направленности;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умения обращаться в различные организации и учреждения социальной направленности для решения практических жизненно важных задач;</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Мир истории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знание и понимание некоторых исторических терминов;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элементарные представления об истории развития предметного мира (мира вещей);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элементарные представления об истории развития человеческого общества.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История Отечества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первоначальные представления об историческом прошлом и настоящем России;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умение получать и историческую информацию из разных источников и использовать ее для решения различных задач.</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Обществоведение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понимание значения обществоведческих и правовых знаний в жизни человека и общества;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формирование обществоведческих представлений и понятий, отражающих особенности изучаемого материала;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умение изучать и систематизировать информацию из различных источников;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4) расширение опыта оценочной деятельности на основе осмысления заданий, учебных и жизненных ситуаций, документальных материалов.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Этика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первоначальные этические представления;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определение собственного отношения к некоторым поступкам людей; их элементарная оценка.</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rPr>
                <w:rFonts w:ascii="Times New Roman" w:hAnsi="Times New Roman" w:cs="Times New Roman"/>
                <w:sz w:val="22"/>
              </w:rPr>
            </w:pPr>
            <w:r w:rsidRPr="00E378E8">
              <w:rPr>
                <w:rFonts w:ascii="Times New Roman" w:hAnsi="Times New Roman" w:cs="Times New Roman"/>
                <w:sz w:val="22"/>
              </w:rPr>
              <w:lastRenderedPageBreak/>
              <w:t>Не предусматривается</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Искусство</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Музыка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элементарный опыт музыкальной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4.5.2. Рисование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элементарные эстетические представления и оценочные суждения о произведениях искусства;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овладение практическими изобразительными умениями и навыками, используемыми в разных видах рисования;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практические умения самовыражения средствами рисования.</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Искусство</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Музыка и движение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интерес к различным видам музыкальной деятельности (слушание, пение, движение под музыку, игра на музыкальных инструментах);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слушать музыку и выполнять простейшие танцевальные движения;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освоение приемов игры на музыкальных инструментах, сопровождение мелодии игрой на музыкальных инструментах;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узнавать знакомые песни, подпевать их, петь в хоре.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готовность к участию в совместных музыкальных мероприятиях: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проявлять адекватные эмоциональные реакции от совместной и самостоятельной музыкальной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стремление к совместной и самостоятельной музыкальной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использовать полученные навыки для участия в представлениях, концертах, спектаклях.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Изобразительная деятельность (рисование, лепка, аппликация)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освоение доступных средств изобразительной деятельности и их использование в повседневной жизни: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интерес к доступным видам изобразительной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использовать инструменты и материалы в процессе доступной изобразительной деятельности (лепка, рисование, аппликация);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использовать различные изобразительные технологии в процессе рисования, лепки, аппликации.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способность к совместной и самостоятельной изобразительной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положительные эмоциональные реакции (удовольствие, радость) в процессе изобразительной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стремление к собственной творческой деятельности и умение демонстрировать результаты работы;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выражать свое отношение к результатам собственной и чужой творческой деятельности.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готовность к участию в совместных мероприятиях:</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готовность к взаимодействию в творческой деятельности совместно со сверстниками, взрослыми;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использовать полученные навыки для изготовления творческих работ, для участия в выставках, конкурсах рисунков, поделок.</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Физическая культура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Физическая культура (Адаптивная физическая культура)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первоначальные представления о значении физической культуры для физического развития, повышения работоспособности;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вовлечение в систематические занятия физической культурой и доступными видами спорта;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 умения оценивать свое физическое состояние, величину физических нагрузок.</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Физическая культура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Адаптивная физкультура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восприятие собственного тела, осознание своих физических возможностей и ограничений: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освоение двигательных навыков, координации, последовательности движений;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совершенствование физических качеств: ловкости, силы, быстроты, выносливости;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радоваться успехам: выше прыгнул, быстрее пробежал и другое.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соотнесение самочувствия с настроением, собственной активностью, самостоятельностью и независимостью:</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определять свое самочувствие в связи с физической нагрузкой: усталость, болевые ощущения и другое;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повышение уровня самостоятельности в освоении и совершенствовании двигательных умений.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освоение доступных видов физкультурно-спортивной деятельности: езды на велосипеде, ходьбы на лыжах, спортивных игр, туризма, плавания: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ездить на велосипеде, кататься на санках, ходить на лыжах, плавать, играть в подвижные игры и другое.</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Технологии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Ручной труд</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1) умения работать с разными видами материалов (бумагой, тканями, </w:t>
            </w:r>
            <w:r w:rsidRPr="00E378E8">
              <w:rPr>
                <w:rFonts w:ascii="Times New Roman" w:hAnsi="Times New Roman" w:cs="Times New Roman"/>
                <w:sz w:val="22"/>
              </w:rPr>
              <w:lastRenderedPageBreak/>
              <w:t>пластилином, природным материалом и т.д.), выбирать способы их обработки в зависимости от их свойств;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владение некоторыми технологическими приемами ручной обработки материалов;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 использование приобретенных знаний и умений для решения практических задач.</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Профильный труд</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3) знание технологической карты и умение следовать ей при выполнении заданий;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4) знание правил техники безопасности и их применение в учебных и жизненных ситуациях.</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rPr>
                <w:rFonts w:ascii="Times New Roman" w:hAnsi="Times New Roman" w:cs="Times New Roman"/>
                <w:sz w:val="22"/>
              </w:rPr>
            </w:pPr>
            <w:r w:rsidRPr="00E378E8">
              <w:rPr>
                <w:rFonts w:ascii="Times New Roman" w:hAnsi="Times New Roman" w:cs="Times New Roman"/>
                <w:sz w:val="22"/>
              </w:rPr>
              <w:lastRenderedPageBreak/>
              <w:t>Технологии</w:t>
            </w:r>
          </w:p>
          <w:p w:rsidR="001E24B1" w:rsidRPr="00E378E8" w:rsidRDefault="001E24B1" w:rsidP="004A40E9">
            <w:pPr>
              <w:pStyle w:val="ConsPlusNormal"/>
              <w:ind w:firstLine="283"/>
              <w:rPr>
                <w:rFonts w:ascii="Times New Roman" w:hAnsi="Times New Roman" w:cs="Times New Roman"/>
                <w:sz w:val="22"/>
              </w:rPr>
            </w:pPr>
            <w:r w:rsidRPr="00E378E8">
              <w:rPr>
                <w:rFonts w:ascii="Times New Roman" w:hAnsi="Times New Roman" w:cs="Times New Roman"/>
                <w:sz w:val="22"/>
              </w:rPr>
              <w:t>Профильный труд</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1) овладение трудовыми умениями, необходимыми в разных жизненных </w:t>
            </w:r>
            <w:r w:rsidRPr="00E378E8">
              <w:rPr>
                <w:rFonts w:ascii="Times New Roman" w:hAnsi="Times New Roman" w:cs="Times New Roman"/>
                <w:sz w:val="22"/>
              </w:rPr>
              <w:lastRenderedPageBreak/>
              <w:t>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использовать в трудовой деятельности различные инструменты, материалы; соблюдать необходимые правила техники безопасности;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умение выполнять работу качественно, в установленный промежуток времени, оценивать результаты своего труда.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1E24B1" w:rsidRPr="00E378E8" w:rsidTr="00E378E8">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Итоговая аттестация осуществляется организацией по завершению реализации АООП в форме двух испытаний: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второе - направлено на оценку знаний и умений по выбранному профилю труда.</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Итоговая оценка качества освоения обучающимися АООП осуществляется организацией.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что обучающийся знает и умеет на конец учебного периода,</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что из полученных знаний и умений он применяет на практике,</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насколько активно, адекватно и самостоятельно он их применяет.</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lastRenderedPageBreak/>
              <w:t>При оценке результативности обучения должны учитываться следующие факторы и проявления: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особенности психического, неврологического и соматического состояния каждого обучающегося;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1E24B1" w:rsidRPr="00E378E8" w:rsidRDefault="001E24B1" w:rsidP="004A40E9">
            <w:pPr>
              <w:pStyle w:val="ConsPlusNormal"/>
              <w:ind w:firstLine="283"/>
              <w:jc w:val="both"/>
              <w:rPr>
                <w:rFonts w:ascii="Times New Roman" w:hAnsi="Times New Roman" w:cs="Times New Roman"/>
                <w:sz w:val="22"/>
              </w:rPr>
            </w:pPr>
            <w:r w:rsidRPr="00E378E8">
              <w:rPr>
                <w:rFonts w:ascii="Times New Roman" w:hAnsi="Times New Roman" w:cs="Times New Roman"/>
                <w:sz w:val="22"/>
              </w:rPr>
              <w:t xml:space="preserve">Для оценки результатов освоения СИПР и развития жизненных </w:t>
            </w:r>
            <w:r w:rsidRPr="00E378E8">
              <w:rPr>
                <w:rFonts w:ascii="Times New Roman" w:hAnsi="Times New Roman" w:cs="Times New Roman"/>
                <w:sz w:val="22"/>
              </w:rPr>
              <w:lastRenderedPageBreak/>
              <w:t>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1E24B1" w:rsidRPr="00E378E8" w:rsidRDefault="001E24B1" w:rsidP="001E24B1">
      <w:pPr>
        <w:pStyle w:val="ConsPlusNormal"/>
        <w:jc w:val="both"/>
        <w:rPr>
          <w:rFonts w:ascii="Times New Roman" w:hAnsi="Times New Roman" w:cs="Times New Roman"/>
          <w:sz w:val="22"/>
        </w:rPr>
      </w:pPr>
    </w:p>
    <w:p w:rsidR="001E24B1" w:rsidRPr="00E378E8" w:rsidRDefault="001E24B1" w:rsidP="001E24B1">
      <w:pPr>
        <w:pStyle w:val="ConsPlusNormal"/>
        <w:ind w:firstLine="540"/>
        <w:jc w:val="both"/>
        <w:rPr>
          <w:rFonts w:ascii="Times New Roman" w:hAnsi="Times New Roman" w:cs="Times New Roman"/>
          <w:sz w:val="22"/>
        </w:rPr>
      </w:pPr>
      <w:r w:rsidRPr="00E378E8">
        <w:rPr>
          <w:rFonts w:ascii="Times New Roman" w:hAnsi="Times New Roman" w:cs="Times New Roman"/>
          <w:sz w:val="22"/>
        </w:rPr>
        <w:t>--------------------------------</w:t>
      </w:r>
    </w:p>
    <w:p w:rsidR="001E24B1" w:rsidRPr="00E378E8" w:rsidRDefault="001E24B1" w:rsidP="001E24B1">
      <w:pPr>
        <w:pStyle w:val="ConsPlusNormal"/>
        <w:ind w:firstLine="540"/>
        <w:jc w:val="both"/>
        <w:rPr>
          <w:rFonts w:ascii="Times New Roman" w:hAnsi="Times New Roman" w:cs="Times New Roman"/>
          <w:sz w:val="22"/>
        </w:rPr>
      </w:pPr>
      <w:bookmarkStart w:id="29" w:name="Par950"/>
      <w:bookmarkEnd w:id="29"/>
      <w:r w:rsidRPr="00E378E8">
        <w:rPr>
          <w:rFonts w:ascii="Times New Roman" w:hAnsi="Times New Roman" w:cs="Times New Roman"/>
          <w:sz w:val="22"/>
        </w:rPr>
        <w:t xml:space="preserve">&lt;1&gt; </w:t>
      </w:r>
      <w:hyperlink r:id="rId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E378E8">
          <w:rPr>
            <w:rFonts w:ascii="Times New Roman" w:hAnsi="Times New Roman" w:cs="Times New Roman"/>
            <w:color w:val="0000FF"/>
            <w:sz w:val="22"/>
          </w:rPr>
          <w:t>Пункт 19.8</w:t>
        </w:r>
      </w:hyperlink>
      <w:r w:rsidRPr="00E378E8">
        <w:rPr>
          <w:rFonts w:ascii="Times New Roman" w:hAnsi="Times New Roman" w:cs="Times New Roman"/>
          <w:sz w:val="22"/>
        </w:rPr>
        <w:t xml:space="preserve"> раздела III ФГОС НОО.</w:t>
      </w:r>
    </w:p>
    <w:p w:rsidR="001E24B1" w:rsidRPr="00E378E8" w:rsidRDefault="001E24B1" w:rsidP="001E24B1">
      <w:pPr>
        <w:pStyle w:val="ConsPlusNormal"/>
        <w:ind w:firstLine="540"/>
        <w:jc w:val="both"/>
        <w:rPr>
          <w:rFonts w:ascii="Times New Roman" w:hAnsi="Times New Roman" w:cs="Times New Roman"/>
          <w:sz w:val="22"/>
        </w:rPr>
      </w:pPr>
      <w:bookmarkStart w:id="30" w:name="Par951"/>
      <w:bookmarkEnd w:id="30"/>
      <w:r w:rsidRPr="00E378E8">
        <w:rPr>
          <w:rFonts w:ascii="Times New Roman" w:hAnsi="Times New Roman" w:cs="Times New Roman"/>
          <w:sz w:val="22"/>
        </w:rPr>
        <w:t xml:space="preserve">&lt;2&gt; </w:t>
      </w:r>
      <w:hyperlink r:id="rId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sidRPr="00E378E8">
          <w:rPr>
            <w:rFonts w:ascii="Times New Roman" w:hAnsi="Times New Roman" w:cs="Times New Roman"/>
            <w:color w:val="0000FF"/>
            <w:sz w:val="22"/>
          </w:rPr>
          <w:t>Пункт 25</w:t>
        </w:r>
      </w:hyperlink>
      <w:r w:rsidRPr="00E378E8">
        <w:rPr>
          <w:rFonts w:ascii="Times New Roman" w:hAnsi="Times New Roman" w:cs="Times New Roman"/>
          <w:sz w:val="22"/>
        </w:rPr>
        <w:t xml:space="preserve"> раздела IV ФГОС НОО.</w:t>
      </w:r>
    </w:p>
    <w:p w:rsidR="001E24B1" w:rsidRPr="00E378E8" w:rsidRDefault="001E24B1" w:rsidP="001E24B1">
      <w:pPr>
        <w:pStyle w:val="ConsPlusNormal"/>
        <w:ind w:firstLine="540"/>
        <w:jc w:val="both"/>
        <w:rPr>
          <w:rFonts w:ascii="Times New Roman" w:hAnsi="Times New Roman" w:cs="Times New Roman"/>
          <w:sz w:val="22"/>
        </w:rPr>
      </w:pPr>
      <w:bookmarkStart w:id="31" w:name="Par952"/>
      <w:bookmarkEnd w:id="31"/>
      <w:r w:rsidRPr="00E378E8">
        <w:rPr>
          <w:rFonts w:ascii="Times New Roman" w:hAnsi="Times New Roman" w:cs="Times New Roman"/>
          <w:sz w:val="22"/>
        </w:rPr>
        <w:t>&lt;3&gt; Навыки пользования средствами альтернативной коммуникации формируются в рамках коррекционного курса "Альтернативная коммуникация".</w:t>
      </w:r>
    </w:p>
    <w:p w:rsidR="001E24B1" w:rsidRPr="00E378E8" w:rsidRDefault="001E24B1" w:rsidP="001E24B1">
      <w:pPr>
        <w:pStyle w:val="ConsPlusNormal"/>
        <w:jc w:val="both"/>
        <w:rPr>
          <w:rFonts w:ascii="Times New Roman" w:hAnsi="Times New Roman" w:cs="Times New Roman"/>
          <w:sz w:val="22"/>
        </w:rPr>
      </w:pPr>
    </w:p>
    <w:p w:rsidR="001E24B1" w:rsidRPr="00E378E8" w:rsidRDefault="001E24B1" w:rsidP="001E24B1">
      <w:pPr>
        <w:pStyle w:val="ConsPlusNormal"/>
        <w:jc w:val="both"/>
        <w:rPr>
          <w:rFonts w:ascii="Times New Roman" w:hAnsi="Times New Roman" w:cs="Times New Roman"/>
          <w:sz w:val="22"/>
        </w:rPr>
      </w:pPr>
    </w:p>
    <w:p w:rsidR="001E24B1" w:rsidRPr="00E378E8" w:rsidRDefault="001E24B1" w:rsidP="001E24B1">
      <w:pPr>
        <w:pStyle w:val="ConsPlusNormal"/>
        <w:pBdr>
          <w:top w:val="single" w:sz="6" w:space="0" w:color="auto"/>
        </w:pBdr>
        <w:spacing w:before="100" w:after="100"/>
        <w:jc w:val="both"/>
        <w:rPr>
          <w:rFonts w:ascii="Times New Roman" w:hAnsi="Times New Roman" w:cs="Times New Roman"/>
          <w:sz w:val="4"/>
          <w:szCs w:val="2"/>
        </w:rPr>
      </w:pPr>
    </w:p>
    <w:p w:rsidR="00DC579D" w:rsidRPr="00E378E8" w:rsidRDefault="00DC579D">
      <w:pPr>
        <w:rPr>
          <w:rFonts w:ascii="Times New Roman" w:hAnsi="Times New Roman" w:cs="Times New Roman"/>
          <w:sz w:val="24"/>
        </w:rPr>
      </w:pPr>
    </w:p>
    <w:sectPr w:rsidR="00DC579D" w:rsidRPr="00E378E8" w:rsidSect="009B05A0">
      <w:headerReference w:type="default" r:id="rId9"/>
      <w:footerReference w:type="default" r:id="rId10"/>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47E" w:rsidRDefault="0000647E" w:rsidP="001E24B1">
      <w:pPr>
        <w:spacing w:after="0" w:line="240" w:lineRule="auto"/>
      </w:pPr>
      <w:r>
        <w:separator/>
      </w:r>
    </w:p>
  </w:endnote>
  <w:endnote w:type="continuationSeparator" w:id="1">
    <w:p w:rsidR="0000647E" w:rsidRDefault="0000647E" w:rsidP="001E2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A0" w:rsidRDefault="009B05A0">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A0" w:rsidRDefault="009B05A0">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47E" w:rsidRDefault="0000647E" w:rsidP="001E24B1">
      <w:pPr>
        <w:spacing w:after="0" w:line="240" w:lineRule="auto"/>
      </w:pPr>
      <w:r>
        <w:separator/>
      </w:r>
    </w:p>
  </w:footnote>
  <w:footnote w:type="continuationSeparator" w:id="1">
    <w:p w:rsidR="0000647E" w:rsidRDefault="0000647E" w:rsidP="001E24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5A0" w:rsidRDefault="009B05A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E24B1"/>
    <w:rsid w:val="0000647E"/>
    <w:rsid w:val="001E24B1"/>
    <w:rsid w:val="0055727E"/>
    <w:rsid w:val="00975A34"/>
    <w:rsid w:val="009B05A0"/>
    <w:rsid w:val="00B643FC"/>
    <w:rsid w:val="00DC579D"/>
    <w:rsid w:val="00E378E8"/>
    <w:rsid w:val="00EF2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4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1E24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24B1"/>
    <w:rPr>
      <w:rFonts w:eastAsiaTheme="minorEastAsia"/>
      <w:lang w:eastAsia="ru-RU"/>
    </w:rPr>
  </w:style>
  <w:style w:type="paragraph" w:styleId="a5">
    <w:name w:val="footer"/>
    <w:basedOn w:val="a"/>
    <w:link w:val="a6"/>
    <w:uiPriority w:val="99"/>
    <w:semiHidden/>
    <w:unhideWhenUsed/>
    <w:rsid w:val="001E24B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24B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AEBCA123C62220720751D88A923731F26C47E1171E13F5F01F388942E3F16D6A60C5E16C2CCDD4534CG" TargetMode="External"/><Relationship Id="rId3" Type="http://schemas.openxmlformats.org/officeDocument/2006/relationships/webSettings" Target="webSettings.xml"/><Relationship Id="rId7" Type="http://schemas.openxmlformats.org/officeDocument/2006/relationships/hyperlink" Target="consultantplus://offline/ref=D9AEBCA123C62220720751D88A923731F26C47E1171E13F5F01F388942E3F16D6A60C5E16C2CCCD05341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11744</Words>
  <Characters>66947</Characters>
  <Application>Microsoft Office Word</Application>
  <DocSecurity>0</DocSecurity>
  <Lines>557</Lines>
  <Paragraphs>157</Paragraphs>
  <ScaleCrop>false</ScaleCrop>
  <Company>Grizli777</Company>
  <LinksUpToDate>false</LinksUpToDate>
  <CharactersWithSpaces>78534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2016-03-15T06:21:00Z</cp:lastPrinted>
  <dcterms:created xsi:type="dcterms:W3CDTF">2015-02-27T04:35:00Z</dcterms:created>
  <dcterms:modified xsi:type="dcterms:W3CDTF">2016-03-15T06:22:00Z</dcterms:modified>
</cp:coreProperties>
</file>