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820"/>
      </w:tblGrid>
      <w:tr w:rsidR="00B54518" w:rsidTr="00DE7049">
        <w:tc>
          <w:tcPr>
            <w:tcW w:w="10456" w:type="dxa"/>
          </w:tcPr>
          <w:p w:rsidR="00B54518" w:rsidRDefault="00B54518" w:rsidP="00BE509A">
            <w:pPr>
              <w:widowControl w:val="0"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B54518" w:rsidRP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54518" w:rsidRP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>к распоряжению администрации</w:t>
            </w:r>
          </w:p>
          <w:p w:rsidR="00B54518" w:rsidRP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54518" w:rsidRP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>Тихорецкий район</w:t>
            </w:r>
          </w:p>
          <w:p w:rsidR="00B54518" w:rsidRP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F58B3">
              <w:rPr>
                <w:rFonts w:ascii="Times New Roman" w:hAnsi="Times New Roman" w:cs="Times New Roman"/>
                <w:sz w:val="28"/>
                <w:szCs w:val="28"/>
              </w:rPr>
              <w:t>24.07.2014 г.</w:t>
            </w: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F58B3">
              <w:rPr>
                <w:rFonts w:ascii="Times New Roman" w:hAnsi="Times New Roman" w:cs="Times New Roman"/>
                <w:sz w:val="28"/>
                <w:szCs w:val="28"/>
              </w:rPr>
              <w:t>229-р</w:t>
            </w:r>
          </w:p>
          <w:p w:rsidR="00B54518" w:rsidRP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54518" w:rsidRP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518" w:rsidRP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54518" w:rsidRP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>распоряжением главы</w:t>
            </w:r>
          </w:p>
          <w:p w:rsidR="00B54518" w:rsidRP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54518" w:rsidRP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>Тихорецкий район</w:t>
            </w:r>
          </w:p>
          <w:p w:rsidR="00B54518" w:rsidRP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>от 16 мая 2008 года № 201-р</w:t>
            </w:r>
          </w:p>
          <w:p w:rsidR="00B54518" w:rsidRP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18">
              <w:rPr>
                <w:rFonts w:ascii="Times New Roman" w:hAnsi="Times New Roman" w:cs="Times New Roman"/>
                <w:sz w:val="28"/>
                <w:szCs w:val="28"/>
              </w:rPr>
              <w:t>(в редакции распоряжения</w:t>
            </w:r>
            <w:proofErr w:type="gramEnd"/>
          </w:p>
          <w:p w:rsidR="00B54518" w:rsidRP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B5451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B54518" w:rsidRPr="00B54518" w:rsidRDefault="00B54518" w:rsidP="00B5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>образования Тихорецкий район</w:t>
            </w:r>
          </w:p>
          <w:p w:rsidR="00B54518" w:rsidRPr="00B54518" w:rsidRDefault="00B54518" w:rsidP="00DF58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F58B3">
              <w:rPr>
                <w:rFonts w:ascii="Times New Roman" w:hAnsi="Times New Roman" w:cs="Times New Roman"/>
                <w:sz w:val="28"/>
                <w:szCs w:val="28"/>
              </w:rPr>
              <w:t>24.07.2014 г. № 229-р</w:t>
            </w:r>
            <w:r w:rsidRPr="00B545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54518" w:rsidRDefault="00B54518" w:rsidP="0048780A">
      <w:pPr>
        <w:widowControl w:val="0"/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 w:cs="Times New Roman"/>
          <w:bCs/>
          <w:sz w:val="28"/>
          <w:szCs w:val="28"/>
        </w:rPr>
      </w:pPr>
    </w:p>
    <w:p w:rsidR="00F50A5A" w:rsidRPr="00245FFF" w:rsidRDefault="00F50A5A" w:rsidP="00BD3AD6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5FFF">
        <w:rPr>
          <w:rFonts w:ascii="Times New Roman" w:hAnsi="Times New Roman" w:cs="Times New Roman"/>
          <w:bCs/>
          <w:sz w:val="28"/>
          <w:szCs w:val="28"/>
        </w:rPr>
        <w:t>ПЛАН</w:t>
      </w:r>
    </w:p>
    <w:p w:rsidR="00F50A5A" w:rsidRPr="00245FFF" w:rsidRDefault="004B0326" w:rsidP="00BD3AD6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5FFF">
        <w:rPr>
          <w:rFonts w:ascii="Times New Roman" w:hAnsi="Times New Roman" w:cs="Times New Roman"/>
          <w:bCs/>
          <w:sz w:val="28"/>
          <w:szCs w:val="28"/>
        </w:rPr>
        <w:t xml:space="preserve">противодействия коррупции в </w:t>
      </w:r>
      <w:r w:rsidR="0081598F" w:rsidRPr="00245FFF">
        <w:rPr>
          <w:rFonts w:ascii="Times New Roman" w:hAnsi="Times New Roman" w:cs="Times New Roman"/>
          <w:bCs/>
          <w:sz w:val="28"/>
          <w:szCs w:val="28"/>
        </w:rPr>
        <w:t>муниципальном образовании</w:t>
      </w:r>
      <w:r w:rsidR="00BD3A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598F" w:rsidRPr="00245FFF">
        <w:rPr>
          <w:rFonts w:ascii="Times New Roman" w:hAnsi="Times New Roman" w:cs="Times New Roman"/>
          <w:bCs/>
          <w:sz w:val="28"/>
          <w:szCs w:val="28"/>
        </w:rPr>
        <w:t>Тихорецкий район</w:t>
      </w:r>
    </w:p>
    <w:p w:rsidR="00830FB9" w:rsidRPr="00BE509A" w:rsidRDefault="00830FB9" w:rsidP="00BE5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43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9781"/>
        <w:gridCol w:w="1559"/>
        <w:gridCol w:w="2127"/>
      </w:tblGrid>
      <w:tr w:rsidR="00E84FA5" w:rsidRPr="00BE509A" w:rsidTr="00A05118">
        <w:tc>
          <w:tcPr>
            <w:tcW w:w="851" w:type="dxa"/>
          </w:tcPr>
          <w:p w:rsidR="00E84FA5" w:rsidRPr="00DE7049" w:rsidRDefault="00E84FA5" w:rsidP="00E8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781" w:type="dxa"/>
          </w:tcPr>
          <w:p w:rsidR="00E84FA5" w:rsidRPr="005C5F8F" w:rsidRDefault="00E84FA5" w:rsidP="00E84FA5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E84FA5" w:rsidRPr="005C5F8F" w:rsidRDefault="00E84FA5" w:rsidP="00E8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</w:tcPr>
          <w:p w:rsidR="00E84FA5" w:rsidRPr="005C5F8F" w:rsidRDefault="00E84FA5" w:rsidP="00E8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84FA5" w:rsidRPr="00BE509A" w:rsidTr="00A05118">
        <w:tc>
          <w:tcPr>
            <w:tcW w:w="14318" w:type="dxa"/>
            <w:gridSpan w:val="4"/>
          </w:tcPr>
          <w:p w:rsidR="00E84FA5" w:rsidRPr="005C5F8F" w:rsidRDefault="00E84FA5" w:rsidP="00BD3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1. Мониторинг и оценка уровня восприятия коррупции и эффективности</w:t>
            </w:r>
            <w:r w:rsidR="00BD3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мер и программ противодействия коррупции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830FB9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54518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830FB9" w:rsidRPr="005C5F8F" w:rsidRDefault="00830FB9" w:rsidP="005E3263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оценки уровня восприятия коррупции и эффективности мер и программ противодействия коррупции в муниципальном образовании</w:t>
            </w:r>
            <w:r w:rsidR="00BE509A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Тихорецкий район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в целях подготовки доклада о мониторинге и об оценке уровня восприятия коррупции и эффективности мер и программ противодействия коррупции</w:t>
            </w:r>
            <w:r w:rsidR="00344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30FB9" w:rsidRPr="005C5F8F" w:rsidRDefault="00830FB9" w:rsidP="005E3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830FB9" w:rsidRPr="005C5F8F" w:rsidRDefault="00DD5613" w:rsidP="00BA6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E509A" w:rsidRPr="005C5F8F">
              <w:rPr>
                <w:rFonts w:ascii="Times New Roman" w:hAnsi="Times New Roman" w:cs="Times New Roman"/>
                <w:sz w:val="24"/>
                <w:szCs w:val="24"/>
              </w:rPr>
              <w:t>правление прав</w:t>
            </w:r>
            <w:r w:rsidR="005E3263" w:rsidRPr="005C5F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509A" w:rsidRPr="005C5F8F">
              <w:rPr>
                <w:rFonts w:ascii="Times New Roman" w:hAnsi="Times New Roman" w:cs="Times New Roman"/>
                <w:sz w:val="24"/>
                <w:szCs w:val="24"/>
              </w:rPr>
              <w:t>вого обеспечения и муниципальной службы администрации</w:t>
            </w:r>
            <w:r w:rsidR="005E3263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E3263" w:rsidRPr="005C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Тихорецкий район (далее </w:t>
            </w:r>
            <w:r w:rsidR="00BA6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3263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79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="005E3263"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обеспечения)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5E3263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30FB9" w:rsidRPr="00DE704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830FB9" w:rsidRPr="005C5F8F" w:rsidRDefault="00830FB9" w:rsidP="005E3263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результатов мониторинга и оценки уровня восприятия коррупции и эффективности мер и программ противодействия коррупции в муниципальном образовании</w:t>
            </w:r>
            <w:r w:rsidR="005E3263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Тихорецкий район</w:t>
            </w:r>
          </w:p>
        </w:tc>
        <w:tc>
          <w:tcPr>
            <w:tcW w:w="1559" w:type="dxa"/>
          </w:tcPr>
          <w:p w:rsidR="00830FB9" w:rsidRPr="005C5F8F" w:rsidRDefault="00830FB9" w:rsidP="00DD5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830FB9" w:rsidRPr="005C5F8F" w:rsidRDefault="005E3263" w:rsidP="00AD7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  <w:r w:rsidR="00C53B88" w:rsidRPr="005C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7971" w:rsidRDefault="00C53B88" w:rsidP="009779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взаимодействию со средствами массовой информации администрации </w:t>
            </w:r>
          </w:p>
          <w:p w:rsidR="00C53B88" w:rsidRPr="005C5F8F" w:rsidRDefault="00C53B88" w:rsidP="009779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(далее - отдел СМИ) 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830FB9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B405BF" w:rsidRPr="005C5F8F" w:rsidRDefault="00B405BF" w:rsidP="00DB6E57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утверждение и </w:t>
            </w:r>
            <w:r w:rsidR="0048780A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="00830FB9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339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в порядке, установленном методикой, утвержденной главой муниципального образования Тихорецкий район, </w:t>
            </w:r>
            <w:r w:rsidR="00830FB9" w:rsidRPr="005C5F8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48780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830FB9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 </w:t>
            </w:r>
            <w:r w:rsidR="00C53B88" w:rsidRPr="005C5F8F">
              <w:rPr>
                <w:rFonts w:ascii="Times New Roman" w:hAnsi="Times New Roman" w:cs="Times New Roman"/>
                <w:sz w:val="24"/>
                <w:szCs w:val="24"/>
              </w:rPr>
              <w:t>отделов, управлений администрации муниципального образования Тихорецкий район, наделенных правами юридического лица и осуществляющих координацию и регулирование деятельности муниципальных учреждений (предприятий) муниципального образования Тихорецкий район</w:t>
            </w:r>
            <w:r w:rsidR="00830FB9" w:rsidRPr="005C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3B88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AD6">
              <w:rPr>
                <w:rFonts w:ascii="Times New Roman" w:hAnsi="Times New Roman" w:cs="Times New Roman"/>
                <w:sz w:val="24"/>
                <w:szCs w:val="24"/>
              </w:rPr>
              <w:t>планов противодействия коррупции</w:t>
            </w:r>
            <w:r w:rsidR="00C53B88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муниципальных учреждени</w:t>
            </w:r>
            <w:r w:rsidR="0048780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D3AD6">
              <w:rPr>
                <w:rFonts w:ascii="Times New Roman" w:hAnsi="Times New Roman" w:cs="Times New Roman"/>
                <w:sz w:val="24"/>
                <w:szCs w:val="24"/>
              </w:rPr>
              <w:t xml:space="preserve"> (предприятий) муниципального образования Тихорецкий район</w:t>
            </w:r>
            <w:r w:rsidR="00C53B88" w:rsidRPr="005C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6E5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</w:t>
            </w:r>
            <w:r w:rsidR="00830FB9" w:rsidRPr="005C5F8F">
              <w:rPr>
                <w:rFonts w:ascii="Times New Roman" w:hAnsi="Times New Roman" w:cs="Times New Roman"/>
                <w:sz w:val="24"/>
                <w:szCs w:val="24"/>
              </w:rPr>
              <w:t>достижение конкретных результатов</w:t>
            </w:r>
            <w:proofErr w:type="gramEnd"/>
          </w:p>
        </w:tc>
        <w:tc>
          <w:tcPr>
            <w:tcW w:w="1559" w:type="dxa"/>
          </w:tcPr>
          <w:p w:rsidR="00A958AA" w:rsidRDefault="00830FB9" w:rsidP="00B5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375894" w:rsidRPr="005C5F8F" w:rsidRDefault="00830FB9" w:rsidP="00B5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80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30FB9" w:rsidRPr="005C5F8F" w:rsidRDefault="00830FB9" w:rsidP="00B5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2014 года</w:t>
            </w:r>
          </w:p>
        </w:tc>
        <w:tc>
          <w:tcPr>
            <w:tcW w:w="2127" w:type="dxa"/>
          </w:tcPr>
          <w:p w:rsidR="00C53B88" w:rsidRDefault="005E3263" w:rsidP="00AD7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отделы, управления администрации</w:t>
            </w:r>
          </w:p>
          <w:p w:rsidR="005E3263" w:rsidRPr="005C5F8F" w:rsidRDefault="005E3263" w:rsidP="00BD3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88" w:rsidRPr="00BE509A" w:rsidTr="00A05118">
        <w:tc>
          <w:tcPr>
            <w:tcW w:w="851" w:type="dxa"/>
          </w:tcPr>
          <w:p w:rsidR="00C53B88" w:rsidRPr="00DE7049" w:rsidRDefault="00C53B88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781" w:type="dxa"/>
          </w:tcPr>
          <w:p w:rsidR="00C53B88" w:rsidRPr="005C5F8F" w:rsidRDefault="00C53B88" w:rsidP="00BD3AD6">
            <w:pPr>
              <w:pStyle w:val="af"/>
              <w:rPr>
                <w:rFonts w:ascii="Times New Roman" w:hAnsi="Times New Roman" w:cs="Times New Roman"/>
              </w:rPr>
            </w:pPr>
            <w:proofErr w:type="gramStart"/>
            <w:r w:rsidRPr="005C5F8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5C5F8F">
              <w:rPr>
                <w:rFonts w:ascii="Times New Roman" w:hAnsi="Times New Roman" w:cs="Times New Roman"/>
              </w:rPr>
              <w:t xml:space="preserve"> выполнением мероприятий планов противодействия коррупции отделов, управлений администрации</w:t>
            </w:r>
            <w:r w:rsidR="00BD3AD6">
              <w:rPr>
                <w:rFonts w:ascii="Times New Roman" w:hAnsi="Times New Roman" w:cs="Times New Roman"/>
              </w:rPr>
              <w:t>,</w:t>
            </w:r>
            <w:r w:rsidRPr="005C5F8F">
              <w:rPr>
                <w:rFonts w:ascii="Times New Roman" w:hAnsi="Times New Roman" w:cs="Times New Roman"/>
              </w:rPr>
              <w:t xml:space="preserve"> </w:t>
            </w:r>
            <w:r w:rsidR="00BD3AD6" w:rsidRPr="00BD3AD6">
              <w:rPr>
                <w:rFonts w:ascii="Times New Roman" w:hAnsi="Times New Roman" w:cs="Times New Roman"/>
              </w:rPr>
              <w:t>планов противодействия коррупции подведомственных муниципальных учреждений (предприятий)</w:t>
            </w:r>
            <w:r w:rsidR="00DB6E57">
              <w:rPr>
                <w:rFonts w:ascii="Times New Roman" w:hAnsi="Times New Roman" w:cs="Times New Roman"/>
              </w:rPr>
              <w:t xml:space="preserve"> </w:t>
            </w:r>
            <w:r w:rsidR="00DB6E57" w:rsidRPr="00DB6E57">
              <w:rPr>
                <w:rFonts w:ascii="Times New Roman" w:hAnsi="Times New Roman" w:cs="Times New Roman"/>
              </w:rPr>
              <w:t>муниципального образования Тихорецкий район</w:t>
            </w:r>
          </w:p>
        </w:tc>
        <w:tc>
          <w:tcPr>
            <w:tcW w:w="1559" w:type="dxa"/>
          </w:tcPr>
          <w:p w:rsidR="00C53B88" w:rsidRPr="005C5F8F" w:rsidRDefault="00C53B88" w:rsidP="005876F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7" w:type="dxa"/>
          </w:tcPr>
          <w:p w:rsidR="00C53B88" w:rsidRPr="005C5F8F" w:rsidRDefault="00C53B88" w:rsidP="005876F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управление правового обеспечения,</w:t>
            </w:r>
          </w:p>
          <w:p w:rsidR="00C53B88" w:rsidRDefault="00C53B88" w:rsidP="005876F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отделы, управления администрации</w:t>
            </w:r>
          </w:p>
          <w:p w:rsidR="00A958AA" w:rsidRPr="00A958AA" w:rsidRDefault="00A958AA" w:rsidP="00A958AA"/>
        </w:tc>
      </w:tr>
      <w:tr w:rsidR="00830FB9" w:rsidRPr="00BE509A" w:rsidTr="00A05118">
        <w:tc>
          <w:tcPr>
            <w:tcW w:w="14318" w:type="dxa"/>
            <w:gridSpan w:val="4"/>
          </w:tcPr>
          <w:p w:rsidR="00830FB9" w:rsidRPr="005C5F8F" w:rsidRDefault="00830FB9" w:rsidP="00DB6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Меры, направленные на повышение эффективности антикоррупционной работы </w:t>
            </w:r>
            <w:r w:rsidR="00CF6A30" w:rsidRPr="005C5F8F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Тихорецкий район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830FB9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830FB9" w:rsidRPr="005C5F8F" w:rsidRDefault="00830FB9" w:rsidP="008C33AB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коррупционных рисков в </w:t>
            </w:r>
            <w:r w:rsidR="00CF6A30" w:rsidRPr="005C5F8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</w:t>
            </w:r>
            <w:r w:rsidR="008C33AB" w:rsidRPr="005C5F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F6A30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Тихорецкий район</w:t>
            </w:r>
          </w:p>
        </w:tc>
        <w:tc>
          <w:tcPr>
            <w:tcW w:w="1559" w:type="dxa"/>
          </w:tcPr>
          <w:p w:rsidR="00830FB9" w:rsidRPr="005C5F8F" w:rsidRDefault="00830FB9" w:rsidP="00DD5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830FB9" w:rsidRPr="005C5F8F" w:rsidRDefault="00CF6A30" w:rsidP="00E8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</w:p>
        </w:tc>
      </w:tr>
      <w:tr w:rsidR="006C60CC" w:rsidRPr="00BE509A" w:rsidTr="00A05118">
        <w:tc>
          <w:tcPr>
            <w:tcW w:w="851" w:type="dxa"/>
          </w:tcPr>
          <w:p w:rsidR="006C60CC" w:rsidRPr="00DE7049" w:rsidRDefault="006C60CC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781" w:type="dxa"/>
          </w:tcPr>
          <w:p w:rsidR="006C60CC" w:rsidRPr="005C5F8F" w:rsidRDefault="006C60CC" w:rsidP="00BD3AD6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BD3AD6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proofErr w:type="gramStart"/>
            <w:r w:rsidR="00BD3AD6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коррупционных рисков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перечня должностей</w:t>
            </w:r>
            <w:r w:rsidR="002646E9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службы муниципального образования</w:t>
            </w:r>
            <w:proofErr w:type="gramEnd"/>
            <w:r w:rsidR="002646E9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Тихорецкий район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, в наибольшей степе</w:t>
            </w:r>
            <w:r w:rsidR="00BC2757" w:rsidRPr="005C5F8F">
              <w:rPr>
                <w:rFonts w:ascii="Times New Roman" w:hAnsi="Times New Roman" w:cs="Times New Roman"/>
                <w:sz w:val="24"/>
                <w:szCs w:val="24"/>
              </w:rPr>
              <w:t>ни подверженных риску коррупции</w:t>
            </w:r>
          </w:p>
        </w:tc>
        <w:tc>
          <w:tcPr>
            <w:tcW w:w="1559" w:type="dxa"/>
          </w:tcPr>
          <w:p w:rsidR="006C60CC" w:rsidRPr="005C5F8F" w:rsidRDefault="006C60CC" w:rsidP="00BD3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6C60CC" w:rsidRPr="005C5F8F" w:rsidRDefault="006C60CC" w:rsidP="00E8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6C60CC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830FB9" w:rsidRPr="005C5F8F" w:rsidRDefault="00830FB9" w:rsidP="005E3263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DB6E57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мониторинга коррупционных рисков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должностных инструкций муниципальных служащих, проходящих муниципальную службу на должностях, замещение которых связано с коррупционными рисками, на предмет подробной регламентации их обязанностей при осуществлении должностных полномочий и при необходимости внесение изменений в должностные инструкции</w:t>
            </w:r>
          </w:p>
        </w:tc>
        <w:tc>
          <w:tcPr>
            <w:tcW w:w="1559" w:type="dxa"/>
          </w:tcPr>
          <w:p w:rsidR="00830FB9" w:rsidRPr="005C5F8F" w:rsidRDefault="00DE7049" w:rsidP="00DB6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830FB9" w:rsidRPr="005C5F8F" w:rsidRDefault="00BC2757" w:rsidP="00E8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отделы, управления администрации</w:t>
            </w:r>
          </w:p>
        </w:tc>
      </w:tr>
      <w:tr w:rsidR="00182829" w:rsidRPr="00BE509A" w:rsidTr="00A05118">
        <w:tc>
          <w:tcPr>
            <w:tcW w:w="851" w:type="dxa"/>
          </w:tcPr>
          <w:p w:rsidR="00182829" w:rsidRPr="00DE7049" w:rsidRDefault="00182829" w:rsidP="005876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182829" w:rsidRPr="005C5F8F" w:rsidRDefault="00182829" w:rsidP="00DB6E57">
            <w:pPr>
              <w:widowControl w:val="0"/>
              <w:tabs>
                <w:tab w:val="left" w:pos="4992"/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установленном порядке антикоррупционной экспертизы муниципальных </w:t>
            </w:r>
            <w:r w:rsidR="00BC2757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правовых актов</w:t>
            </w:r>
            <w:r w:rsidR="00BC2757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Тихорецкий район и их проектов </w:t>
            </w:r>
          </w:p>
        </w:tc>
        <w:tc>
          <w:tcPr>
            <w:tcW w:w="1559" w:type="dxa"/>
          </w:tcPr>
          <w:p w:rsidR="00182829" w:rsidRPr="005C5F8F" w:rsidRDefault="00182829" w:rsidP="00DD5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182829" w:rsidRPr="005C5F8F" w:rsidRDefault="00182829" w:rsidP="00587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</w:p>
        </w:tc>
      </w:tr>
      <w:tr w:rsidR="00182829" w:rsidRPr="00BE509A" w:rsidTr="00A05118">
        <w:tc>
          <w:tcPr>
            <w:tcW w:w="851" w:type="dxa"/>
          </w:tcPr>
          <w:p w:rsidR="00182829" w:rsidRPr="00DE7049" w:rsidRDefault="00182829" w:rsidP="005876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182829" w:rsidRPr="005C5F8F" w:rsidRDefault="00182829" w:rsidP="005876F8">
            <w:pPr>
              <w:widowControl w:val="0"/>
              <w:tabs>
                <w:tab w:val="left" w:pos="4992"/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установленном порядке мониторингов </w:t>
            </w:r>
            <w:proofErr w:type="spell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правовых актов </w:t>
            </w:r>
            <w:r w:rsidR="00B253EF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Тихорецкий район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реализации антикоррупционной политики и устранения </w:t>
            </w:r>
            <w:proofErr w:type="spell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</w:t>
            </w:r>
          </w:p>
        </w:tc>
        <w:tc>
          <w:tcPr>
            <w:tcW w:w="1559" w:type="dxa"/>
          </w:tcPr>
          <w:p w:rsidR="00182829" w:rsidRPr="005C5F8F" w:rsidRDefault="00182829" w:rsidP="00DD5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15794E" w:rsidRPr="005C5F8F" w:rsidRDefault="00182829" w:rsidP="00587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правового обеспечения, </w:t>
            </w:r>
          </w:p>
          <w:p w:rsidR="00182829" w:rsidRPr="005C5F8F" w:rsidRDefault="00182829" w:rsidP="00587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отделы, управления администрации </w:t>
            </w:r>
          </w:p>
        </w:tc>
      </w:tr>
      <w:tr w:rsidR="00B253EF" w:rsidRPr="00BE509A" w:rsidTr="00A05118">
        <w:tc>
          <w:tcPr>
            <w:tcW w:w="851" w:type="dxa"/>
          </w:tcPr>
          <w:p w:rsidR="00B253EF" w:rsidRPr="00DE7049" w:rsidRDefault="00B253EF" w:rsidP="005876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9781" w:type="dxa"/>
          </w:tcPr>
          <w:p w:rsidR="00B253EF" w:rsidRPr="005C5F8F" w:rsidRDefault="00B253EF" w:rsidP="00B2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proofErr w:type="spell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правовых актов муниципального образования Тихорецкий район в сфере жилищно-коммунального хозяйства</w:t>
            </w:r>
          </w:p>
        </w:tc>
        <w:tc>
          <w:tcPr>
            <w:tcW w:w="1559" w:type="dxa"/>
          </w:tcPr>
          <w:p w:rsidR="00A958AA" w:rsidRDefault="00B253EF" w:rsidP="0058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B253EF" w:rsidRPr="005C5F8F" w:rsidRDefault="00B253EF" w:rsidP="0058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1 ноября </w:t>
            </w:r>
          </w:p>
          <w:p w:rsidR="00B253EF" w:rsidRPr="005C5F8F" w:rsidRDefault="00B253EF" w:rsidP="0058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2014 года</w:t>
            </w:r>
          </w:p>
        </w:tc>
        <w:tc>
          <w:tcPr>
            <w:tcW w:w="2127" w:type="dxa"/>
          </w:tcPr>
          <w:p w:rsidR="00B253EF" w:rsidRDefault="00B253EF" w:rsidP="00587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  <w:r w:rsidR="00A958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6E57" w:rsidRPr="005C5F8F" w:rsidRDefault="00DB6E57" w:rsidP="009779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</w:p>
        </w:tc>
      </w:tr>
      <w:tr w:rsidR="00182829" w:rsidRPr="00BE509A" w:rsidTr="00A05118">
        <w:tc>
          <w:tcPr>
            <w:tcW w:w="851" w:type="dxa"/>
          </w:tcPr>
          <w:p w:rsidR="00182829" w:rsidRPr="00DE7049" w:rsidRDefault="00182829" w:rsidP="00B253E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253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182829" w:rsidRPr="005C5F8F" w:rsidRDefault="00182829" w:rsidP="005876F8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Принятие, изменение или признание </w:t>
            </w:r>
            <w:proofErr w:type="gram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силу (отмена) муниципальных нормативных правовых актов</w:t>
            </w:r>
            <w:r w:rsidR="00B253EF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Тихорецкий район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устранение нарушений, выявленных при мониторинге </w:t>
            </w:r>
            <w:proofErr w:type="spell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</w:p>
        </w:tc>
        <w:tc>
          <w:tcPr>
            <w:tcW w:w="1559" w:type="dxa"/>
          </w:tcPr>
          <w:p w:rsidR="00182829" w:rsidRPr="005C5F8F" w:rsidRDefault="00182829" w:rsidP="00DE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 реализации пункта </w:t>
            </w:r>
            <w:r w:rsidR="00DD5613" w:rsidRPr="005C5F8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27" w:type="dxa"/>
          </w:tcPr>
          <w:p w:rsidR="00182829" w:rsidRPr="005C5F8F" w:rsidRDefault="00182829" w:rsidP="00587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отделы, управления администрации, управление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обеспечения</w:t>
            </w:r>
          </w:p>
        </w:tc>
      </w:tr>
      <w:tr w:rsidR="00182829" w:rsidRPr="00BE509A" w:rsidTr="00A05118">
        <w:tc>
          <w:tcPr>
            <w:tcW w:w="851" w:type="dxa"/>
          </w:tcPr>
          <w:p w:rsidR="00182829" w:rsidRPr="00DE7049" w:rsidRDefault="00B253EF" w:rsidP="005876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182829" w:rsidRPr="005C5F8F" w:rsidRDefault="00182829" w:rsidP="00DB6E57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правоприменительной </w:t>
            </w:r>
            <w:proofErr w:type="gram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вступивших в законную силу решений судов о признании недействительными ненормативных правовых актов</w:t>
            </w:r>
            <w:r w:rsidR="00B253EF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Тихорецкий район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, незаконными решений и действий (бездействия) органов местного самоуправления муниципального образования Тихорецкий район, подведомственных </w:t>
            </w:r>
            <w:r w:rsidR="00486A3F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учреждений (предприятий) </w:t>
            </w:r>
            <w:r w:rsidR="00DB6E57" w:rsidRPr="00DB6E5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Тихорецкий район </w:t>
            </w:r>
            <w:r w:rsidR="00E95CA0">
              <w:rPr>
                <w:rFonts w:ascii="Times New Roman" w:hAnsi="Times New Roman" w:cs="Times New Roman"/>
                <w:sz w:val="24"/>
                <w:szCs w:val="24"/>
              </w:rPr>
              <w:t>и их должностных лиц</w:t>
            </w:r>
          </w:p>
        </w:tc>
        <w:tc>
          <w:tcPr>
            <w:tcW w:w="1559" w:type="dxa"/>
          </w:tcPr>
          <w:p w:rsidR="00182829" w:rsidRPr="005C5F8F" w:rsidRDefault="00182829" w:rsidP="00DE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182829" w:rsidRPr="005C5F8F" w:rsidRDefault="00182829" w:rsidP="00587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отделы, управления администрации,</w:t>
            </w:r>
          </w:p>
          <w:p w:rsidR="00182829" w:rsidRPr="005C5F8F" w:rsidRDefault="00182829" w:rsidP="00587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</w:p>
        </w:tc>
      </w:tr>
      <w:tr w:rsidR="00182829" w:rsidRPr="00BE509A" w:rsidTr="00A05118">
        <w:tc>
          <w:tcPr>
            <w:tcW w:w="851" w:type="dxa"/>
          </w:tcPr>
          <w:p w:rsidR="00182829" w:rsidRPr="00DE7049" w:rsidRDefault="00182829" w:rsidP="00486A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86A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182829" w:rsidRPr="005C5F8F" w:rsidRDefault="00182829" w:rsidP="005876F8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мер, направленных на предупреждение нарушений, влекущих признание  </w:t>
            </w:r>
            <w:proofErr w:type="gram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незаконными</w:t>
            </w:r>
            <w:proofErr w:type="gramEnd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и действий (бездействия) органов местного самоуправления муниципального образования Тихорецкий район, </w:t>
            </w:r>
            <w:r w:rsidR="00486A3F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муниципальных учреждений (предприятий) </w:t>
            </w:r>
            <w:r w:rsidR="00E95CA0" w:rsidRPr="00E95C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Тихорецкий район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и их должностных лиц </w:t>
            </w:r>
          </w:p>
        </w:tc>
        <w:tc>
          <w:tcPr>
            <w:tcW w:w="1559" w:type="dxa"/>
          </w:tcPr>
          <w:p w:rsidR="00182829" w:rsidRPr="005C5F8F" w:rsidRDefault="00182829" w:rsidP="00DE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182829" w:rsidRPr="005C5F8F" w:rsidRDefault="00182829" w:rsidP="00587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отделы, управления администрации</w:t>
            </w:r>
          </w:p>
          <w:p w:rsidR="00182829" w:rsidRPr="005C5F8F" w:rsidRDefault="00182829" w:rsidP="005876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829" w:rsidRPr="00182829" w:rsidTr="00A05118">
        <w:tc>
          <w:tcPr>
            <w:tcW w:w="851" w:type="dxa"/>
          </w:tcPr>
          <w:p w:rsidR="00182829" w:rsidRPr="00DE7049" w:rsidRDefault="00182829" w:rsidP="00486A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86A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182829" w:rsidRPr="005C5F8F" w:rsidRDefault="00182829" w:rsidP="00415BFB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В установленном законодательством порядке применение мер ответственности в отношении должностных лиц, действия (бездействи</w:t>
            </w:r>
            <w:r w:rsidR="00415B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) которых признаны решением суда  незаконными</w:t>
            </w:r>
          </w:p>
        </w:tc>
        <w:tc>
          <w:tcPr>
            <w:tcW w:w="1559" w:type="dxa"/>
          </w:tcPr>
          <w:p w:rsidR="00182829" w:rsidRPr="005C5F8F" w:rsidRDefault="00182829" w:rsidP="00DE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182829" w:rsidRPr="005C5F8F" w:rsidRDefault="00182829" w:rsidP="00E95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отделы, управления администрации</w:t>
            </w:r>
          </w:p>
        </w:tc>
      </w:tr>
      <w:tr w:rsidR="00182829" w:rsidRPr="00BE509A" w:rsidTr="00A05118">
        <w:tc>
          <w:tcPr>
            <w:tcW w:w="851" w:type="dxa"/>
          </w:tcPr>
          <w:p w:rsidR="00182829" w:rsidRPr="00DE7049" w:rsidRDefault="00182829" w:rsidP="00486A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86A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DB1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182829" w:rsidRPr="005C5F8F" w:rsidRDefault="00182829" w:rsidP="005876F8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Принятие мер, направленных на устранение последствий, наступивших вследствие  принятия ненормативного правового акта, признанного решением суда незаконным</w:t>
            </w:r>
          </w:p>
        </w:tc>
        <w:tc>
          <w:tcPr>
            <w:tcW w:w="1559" w:type="dxa"/>
          </w:tcPr>
          <w:p w:rsidR="00182829" w:rsidRPr="005C5F8F" w:rsidRDefault="00182829" w:rsidP="00DE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182829" w:rsidRPr="005C5F8F" w:rsidRDefault="00182829" w:rsidP="00E95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отделы, управления администрации</w:t>
            </w:r>
          </w:p>
        </w:tc>
      </w:tr>
      <w:tr w:rsidR="004E6271" w:rsidRPr="00BE509A" w:rsidTr="00A05118">
        <w:tc>
          <w:tcPr>
            <w:tcW w:w="851" w:type="dxa"/>
          </w:tcPr>
          <w:p w:rsidR="004E6271" w:rsidRPr="00DE7049" w:rsidRDefault="00D664D8" w:rsidP="00D664D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="004E6271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4E6271" w:rsidRPr="005C5F8F" w:rsidRDefault="004E6271" w:rsidP="00EF7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межведомственного электронного взаимодействия </w:t>
            </w:r>
            <w:r w:rsidR="00E95CA0">
              <w:rPr>
                <w:rFonts w:ascii="Times New Roman" w:hAnsi="Times New Roman" w:cs="Times New Roman"/>
                <w:sz w:val="24"/>
                <w:szCs w:val="24"/>
              </w:rPr>
              <w:t>отделов, управлений администрации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Тихорецкий район с федеральными органами государственной власти, органами исполнительной власти субъектов Р</w:t>
            </w:r>
            <w:r w:rsidR="00E95CA0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95CA0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, органами местного самоуправления при предоставлении муниципальных услуг, осуществлении муниципальных функций</w:t>
            </w:r>
          </w:p>
        </w:tc>
        <w:tc>
          <w:tcPr>
            <w:tcW w:w="1559" w:type="dxa"/>
          </w:tcPr>
          <w:p w:rsidR="004E6271" w:rsidRPr="005C5F8F" w:rsidRDefault="00EF7F39" w:rsidP="0058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</w:t>
            </w:r>
          </w:p>
          <w:p w:rsidR="004E6271" w:rsidRPr="005C5F8F" w:rsidRDefault="004E6271" w:rsidP="0058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127" w:type="dxa"/>
          </w:tcPr>
          <w:p w:rsidR="004E6271" w:rsidRPr="005C5F8F" w:rsidRDefault="004E6271" w:rsidP="0058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отделы, управления администрации</w:t>
            </w:r>
            <w:r w:rsidR="00D664D8" w:rsidRPr="005C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4D8" w:rsidRPr="005C5F8F" w:rsidRDefault="00D664D8" w:rsidP="00A95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информатизации и связи администрации </w:t>
            </w:r>
          </w:p>
        </w:tc>
      </w:tr>
      <w:tr w:rsidR="002F2B7F" w:rsidRPr="00BE509A" w:rsidTr="00A05118">
        <w:tc>
          <w:tcPr>
            <w:tcW w:w="851" w:type="dxa"/>
          </w:tcPr>
          <w:p w:rsidR="002F2B7F" w:rsidRPr="00DE7049" w:rsidRDefault="002F2B7F" w:rsidP="00D664D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66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2F2B7F" w:rsidRPr="005C5F8F" w:rsidRDefault="002F2B7F" w:rsidP="005876F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предоставления муниципальных услуг по субсидированию субъектов малого и среднего предпринимательства, в том числе по принципу «одного окна» через муниципальное казённое учреждение муниципального образования Тихорецкий район «Многофункциональный центр по предоставлению государственных и муниципальных услуг»</w:t>
            </w:r>
          </w:p>
        </w:tc>
        <w:tc>
          <w:tcPr>
            <w:tcW w:w="1559" w:type="dxa"/>
          </w:tcPr>
          <w:p w:rsidR="002F2B7F" w:rsidRPr="005C5F8F" w:rsidRDefault="002F2B7F" w:rsidP="00D664D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2014 год</w:t>
            </w:r>
          </w:p>
        </w:tc>
        <w:tc>
          <w:tcPr>
            <w:tcW w:w="2127" w:type="dxa"/>
          </w:tcPr>
          <w:p w:rsidR="002F2B7F" w:rsidRPr="005C5F8F" w:rsidRDefault="002F2B7F" w:rsidP="009779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экономического развития и инвестиций администрации </w:t>
            </w:r>
          </w:p>
        </w:tc>
      </w:tr>
      <w:tr w:rsidR="001A0D4B" w:rsidRPr="00BE509A" w:rsidTr="00A05118">
        <w:tc>
          <w:tcPr>
            <w:tcW w:w="851" w:type="dxa"/>
          </w:tcPr>
          <w:p w:rsidR="001A0D4B" w:rsidRDefault="001A0D4B" w:rsidP="00D664D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66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</w:tcPr>
          <w:p w:rsidR="001A0D4B" w:rsidRPr="005C5F8F" w:rsidRDefault="00EE4CA8" w:rsidP="00415BF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</w:t>
            </w:r>
            <w:r w:rsidR="001A0D4B"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методических рекомендаций</w:t>
            </w: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1A0D4B"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r w:rsidR="00415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BFB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утверждению </w:t>
            </w:r>
            <w:r w:rsidR="00415BF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корректировке планов противодействия коррупции в отделах</w:t>
            </w:r>
            <w:r w:rsidR="00D664D8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управлениях администрации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Тихорецкий район</w:t>
            </w:r>
            <w:r w:rsidR="00415B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5BFB" w:rsidRPr="00415BFB">
              <w:rPr>
                <w:rFonts w:ascii="Times New Roman" w:hAnsi="Times New Roman" w:cs="Times New Roman"/>
                <w:sz w:val="24"/>
                <w:szCs w:val="24"/>
              </w:rPr>
              <w:t>наделенных правами юридического лица и осуществляющих координацию и регулирование деятельности муниципальных учреждений (предприятий) муниципального образования Тихорецкий район, планов противодействия коррупции подведомственных муниципальных учреждений (предприятий) муниципального образования Тихорецкий район</w:t>
            </w:r>
            <w:r w:rsidR="00913BD7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представление их на утверждение главе муниципального образования Тихорецкий район</w:t>
            </w:r>
            <w:proofErr w:type="gramEnd"/>
          </w:p>
        </w:tc>
        <w:tc>
          <w:tcPr>
            <w:tcW w:w="1559" w:type="dxa"/>
          </w:tcPr>
          <w:p w:rsidR="001A0D4B" w:rsidRPr="005C5F8F" w:rsidRDefault="00EE4CA8" w:rsidP="00D664D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2014 год</w:t>
            </w:r>
          </w:p>
        </w:tc>
        <w:tc>
          <w:tcPr>
            <w:tcW w:w="2127" w:type="dxa"/>
          </w:tcPr>
          <w:p w:rsidR="001A0D4B" w:rsidRPr="005C5F8F" w:rsidRDefault="00EE4CA8" w:rsidP="002F2B7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правового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</w:tr>
      <w:tr w:rsidR="00B83D56" w:rsidRPr="00BE509A" w:rsidTr="00A05118">
        <w:tc>
          <w:tcPr>
            <w:tcW w:w="851" w:type="dxa"/>
          </w:tcPr>
          <w:p w:rsidR="00B83D56" w:rsidRDefault="00B83D56" w:rsidP="00D664D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9781" w:type="dxa"/>
          </w:tcPr>
          <w:p w:rsidR="00B83D56" w:rsidRPr="005C5F8F" w:rsidRDefault="00B83D56" w:rsidP="00415B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Методическая и консультативная помощь администрациям поселений Тихорецкого района по реализации мероприятий, </w:t>
            </w:r>
            <w:r w:rsidRPr="00B83D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связанных с </w:t>
            </w:r>
            <w:r w:rsidRPr="00B83D56">
              <w:rPr>
                <w:rFonts w:ascii="Times New Roman" w:hAnsi="Times New Roman" w:cs="Times New Roman"/>
                <w:sz w:val="24"/>
                <w:szCs w:val="24"/>
              </w:rPr>
              <w:t>осуществлением мер по противодействию</w:t>
            </w:r>
            <w:r w:rsidR="00415BF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</w:p>
        </w:tc>
        <w:tc>
          <w:tcPr>
            <w:tcW w:w="1559" w:type="dxa"/>
          </w:tcPr>
          <w:p w:rsidR="00B83D56" w:rsidRPr="005C5F8F" w:rsidRDefault="00B83D56" w:rsidP="00D664D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B83D56" w:rsidRPr="005C5F8F" w:rsidRDefault="00B83D56" w:rsidP="00B83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правового обеспечения, </w:t>
            </w:r>
          </w:p>
          <w:p w:rsidR="00B83D56" w:rsidRPr="005C5F8F" w:rsidRDefault="00B83D56" w:rsidP="00B83D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отделы управления администрации</w:t>
            </w:r>
          </w:p>
        </w:tc>
      </w:tr>
      <w:tr w:rsidR="00EE4CA8" w:rsidRPr="00BE509A" w:rsidTr="00A05118">
        <w:tc>
          <w:tcPr>
            <w:tcW w:w="851" w:type="dxa"/>
          </w:tcPr>
          <w:p w:rsidR="00EE4CA8" w:rsidRDefault="00EE4CA8" w:rsidP="00B83D5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B83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EE4CA8" w:rsidRPr="005C5F8F" w:rsidRDefault="00EE4CA8" w:rsidP="00415BF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r w:rsidR="00415BFB"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</w:t>
            </w:r>
            <w:r w:rsidR="00415BF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415BFB"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противодействию коррупции </w:t>
            </w:r>
            <w:r w:rsidR="006015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2015-2016 годы </w:t>
            </w:r>
            <w:r w:rsidR="00415B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составе </w:t>
            </w: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</w:t>
            </w:r>
            <w:r w:rsidR="00913BD7"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образования Тихорецкий район</w:t>
            </w: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958AA" w:rsidRDefault="00EE4CA8" w:rsidP="00913BD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</w:p>
          <w:p w:rsidR="00EE4CA8" w:rsidRPr="005C5F8F" w:rsidRDefault="00913BD7" w:rsidP="00913BD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1 сентября</w:t>
            </w:r>
            <w:r w:rsidR="00EE4CA8"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2014 года</w:t>
            </w:r>
          </w:p>
        </w:tc>
        <w:tc>
          <w:tcPr>
            <w:tcW w:w="2127" w:type="dxa"/>
          </w:tcPr>
          <w:p w:rsidR="00EE4CA8" w:rsidRPr="005C5F8F" w:rsidRDefault="00913BD7" w:rsidP="00EE4C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правового обеспечения</w:t>
            </w:r>
            <w:r w:rsidR="00EE4CA8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20E" w:rsidRPr="00BE509A" w:rsidTr="00A05118">
        <w:tc>
          <w:tcPr>
            <w:tcW w:w="851" w:type="dxa"/>
          </w:tcPr>
          <w:p w:rsidR="00FF020E" w:rsidRDefault="00FF020E" w:rsidP="00B83D5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B83D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FF020E" w:rsidRPr="005C5F8F" w:rsidRDefault="00FF020E" w:rsidP="00913BD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проектов муниципальных нормативных правовых актов</w:t>
            </w:r>
            <w:r w:rsidR="00913BD7"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образования Тихорецкий район</w:t>
            </w: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антикоррупционную экспертизу в Тихорецкую межрайонную прокуратуру и их размещение на официальном сайте администрации муниципального образования Тихорецкий район для проведения независимой антикоррупционной экспертизы </w:t>
            </w:r>
          </w:p>
        </w:tc>
        <w:tc>
          <w:tcPr>
            <w:tcW w:w="1559" w:type="dxa"/>
          </w:tcPr>
          <w:p w:rsidR="00FF020E" w:rsidRPr="005C5F8F" w:rsidRDefault="00114996" w:rsidP="002F2B7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FF020E" w:rsidRPr="005C5F8F" w:rsidRDefault="00114996" w:rsidP="00EE4C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отделы, управления администрации</w:t>
            </w:r>
          </w:p>
        </w:tc>
      </w:tr>
      <w:tr w:rsidR="00830FB9" w:rsidRPr="00BE509A" w:rsidTr="00A05118">
        <w:tc>
          <w:tcPr>
            <w:tcW w:w="14318" w:type="dxa"/>
            <w:gridSpan w:val="4"/>
          </w:tcPr>
          <w:p w:rsidR="00A958AA" w:rsidRDefault="00A958AA" w:rsidP="00415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FB9" w:rsidRPr="005C5F8F" w:rsidRDefault="009341DD" w:rsidP="00415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30FB9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работы кадровых </w:t>
            </w:r>
            <w:r w:rsidR="00913BD7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служб администрации </w:t>
            </w:r>
            <w:r w:rsidR="00913BD7"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Тихорецкий район</w:t>
            </w:r>
            <w:r w:rsidR="00913BD7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, отделов, управлений администрации, наделенных правами юридического лица, </w:t>
            </w:r>
            <w:r w:rsidR="00830FB9" w:rsidRPr="005C5F8F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830FB9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830FB9" w:rsidRPr="005C5F8F" w:rsidRDefault="00830FB9" w:rsidP="00913BD7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 о доходах</w:t>
            </w:r>
            <w:r w:rsidR="006C60CC" w:rsidRPr="005C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об имуществе и обязательствах имущественного характера, представляемых гражданами, претендующими на замещение должностей муниципальной службы </w:t>
            </w:r>
            <w:r w:rsidR="00415BF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13BD7"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Тихорецкий район</w:t>
            </w:r>
            <w:r w:rsidR="00913BD7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руководителей муниципальных учреждений (предприятий) </w:t>
            </w:r>
            <w:r w:rsidR="00913BD7"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Тихорецкий район</w:t>
            </w:r>
          </w:p>
        </w:tc>
        <w:tc>
          <w:tcPr>
            <w:tcW w:w="1559" w:type="dxa"/>
          </w:tcPr>
          <w:p w:rsidR="00830FB9" w:rsidRPr="005C5F8F" w:rsidRDefault="00830FB9" w:rsidP="00DE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913BD7" w:rsidRPr="005C5F8F" w:rsidRDefault="006C60CC" w:rsidP="00AD7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  <w:r w:rsidR="00913BD7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30FB9" w:rsidRPr="005C5F8F" w:rsidRDefault="00913BD7" w:rsidP="00AD76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отделы управления администрации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830FB9" w:rsidP="005E32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830FB9" w:rsidRPr="005C5F8F" w:rsidRDefault="00830FB9" w:rsidP="00913BD7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 </w:t>
            </w:r>
            <w:r w:rsidR="006C60CC" w:rsidRPr="005C5F8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Тихорецкий район</w:t>
            </w:r>
            <w:r w:rsidR="00913BD7" w:rsidRPr="005C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BD7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руководителями муниципальных учреждений (предприятий) </w:t>
            </w:r>
            <w:r w:rsidR="00913BD7"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</w:t>
            </w:r>
            <w:r w:rsidR="00913BD7"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Тихорецкий район</w:t>
            </w:r>
          </w:p>
        </w:tc>
        <w:tc>
          <w:tcPr>
            <w:tcW w:w="1559" w:type="dxa"/>
          </w:tcPr>
          <w:p w:rsidR="00830FB9" w:rsidRPr="005C5F8F" w:rsidRDefault="00830FB9" w:rsidP="00DE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7" w:type="dxa"/>
          </w:tcPr>
          <w:p w:rsidR="00830FB9" w:rsidRPr="005C5F8F" w:rsidRDefault="006C60CC" w:rsidP="00913B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  <w:r w:rsidR="00913BD7" w:rsidRPr="005C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3BD7" w:rsidRPr="005C5F8F" w:rsidRDefault="00913BD7" w:rsidP="00913B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отделы,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администрации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830FB9" w:rsidP="005E32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830FB9" w:rsidRPr="005C5F8F" w:rsidRDefault="00830FB9" w:rsidP="00415BFB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</w:t>
            </w:r>
            <w:r w:rsidR="00913BD7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BF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13BD7" w:rsidRPr="005C5F8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Тихорецкий район</w:t>
            </w:r>
            <w:r w:rsidR="00415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166C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руководителей подведомственных муниципальных учреждений (предприятий) муниципального образования Тихорецкий район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, и принятие мер по их предотвращению</w:t>
            </w:r>
          </w:p>
        </w:tc>
        <w:tc>
          <w:tcPr>
            <w:tcW w:w="1559" w:type="dxa"/>
          </w:tcPr>
          <w:p w:rsidR="00830FB9" w:rsidRPr="005C5F8F" w:rsidRDefault="00830FB9" w:rsidP="00DE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6C60CC" w:rsidRPr="005C5F8F" w:rsidRDefault="006C60CC" w:rsidP="006C60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  <w:r w:rsidR="0023166C" w:rsidRPr="005C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0FB9" w:rsidRPr="005C5F8F" w:rsidRDefault="0023166C" w:rsidP="00231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отделы, управления администрации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830FB9" w:rsidP="005E32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830FB9" w:rsidRPr="005C5F8F" w:rsidRDefault="00830FB9" w:rsidP="002F048D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Организация обсуждения вопросов о состоянии работы по выявлению случаев возникновения конфликта интересов, одной из сторон которого являются лица, замещающие должности муниципальной службы</w:t>
            </w:r>
            <w:r w:rsidR="002F048D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BF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2F048D" w:rsidRPr="005C5F8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Тихорецкий район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166C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руководителей подведомственных муниципальных учреждений (предприятий) муниципального образования Тихорецкий район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и принятию мер по ее совершенствованию</w:t>
            </w:r>
          </w:p>
        </w:tc>
        <w:tc>
          <w:tcPr>
            <w:tcW w:w="1559" w:type="dxa"/>
          </w:tcPr>
          <w:p w:rsidR="00830FB9" w:rsidRPr="005C5F8F" w:rsidRDefault="00830FB9" w:rsidP="00DE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</w:tcPr>
          <w:p w:rsidR="006C60CC" w:rsidRPr="005C5F8F" w:rsidRDefault="006C60CC" w:rsidP="006C60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  <w:r w:rsidR="0023166C" w:rsidRPr="005C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0FB9" w:rsidRPr="005C5F8F" w:rsidRDefault="0023166C" w:rsidP="002316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отделы, управления администрации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830FB9" w:rsidP="005E32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830FB9" w:rsidRPr="005C5F8F" w:rsidRDefault="00830FB9" w:rsidP="0023166C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муниципальными служащими </w:t>
            </w:r>
            <w:r w:rsidR="0023166C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Тихорецкий район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обязанности сообщать в случаях, установленных федеральными законами, о получении ими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559" w:type="dxa"/>
          </w:tcPr>
          <w:p w:rsidR="00830FB9" w:rsidRPr="005C5F8F" w:rsidRDefault="00830FB9" w:rsidP="00DE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830FB9" w:rsidRPr="005C5F8F" w:rsidRDefault="00104D21" w:rsidP="00157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830FB9" w:rsidP="005E32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830FB9" w:rsidRPr="005C5F8F" w:rsidRDefault="00830FB9" w:rsidP="00CA10A7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</w:t>
            </w:r>
            <w:r w:rsidR="00CA10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разъяснительных мер по соблюдению муниципальными служащими </w:t>
            </w:r>
            <w:r w:rsidR="0023166C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Тихорецкий район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ограничений и запретов, а также по исполнению ими обязанностей, установленных  в целях противодействия коррупции</w:t>
            </w:r>
            <w:r w:rsidR="0023166C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муниципальным служащим консультативной помощи по вопросам, связанным с применением на практике требований к служебному поведению и общих </w:t>
            </w:r>
            <w:r w:rsidR="0023166C" w:rsidRPr="005C5F8F">
              <w:rPr>
                <w:rFonts w:ascii="Times New Roman" w:hAnsi="Times New Roman" w:cs="Times New Roman"/>
                <w:sz w:val="24"/>
                <w:szCs w:val="24"/>
              </w:rPr>
              <w:t>принципов служебного  поведения</w:t>
            </w:r>
          </w:p>
        </w:tc>
        <w:tc>
          <w:tcPr>
            <w:tcW w:w="1559" w:type="dxa"/>
          </w:tcPr>
          <w:p w:rsidR="00830FB9" w:rsidRPr="005C5F8F" w:rsidRDefault="00830FB9" w:rsidP="00DE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354164" w:rsidRPr="005C5F8F" w:rsidRDefault="00354164" w:rsidP="00354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  <w:r w:rsidR="0023166C" w:rsidRPr="005C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0FB9" w:rsidRPr="005C5F8F" w:rsidRDefault="0023166C" w:rsidP="00A9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A958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, управлени</w:t>
            </w:r>
            <w:r w:rsidR="00A958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830FB9" w:rsidP="005E32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830FB9" w:rsidRPr="005C5F8F" w:rsidRDefault="00830FB9" w:rsidP="00CA10A7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у муниципальных служащих </w:t>
            </w:r>
            <w:r w:rsidR="0023166C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Тихорецкий район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негативного отношения к дарению подарков в связи с их должностным по</w:t>
            </w:r>
            <w:r w:rsidR="00354164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ложением или в связи с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исполнением ими служебных обязанностей</w:t>
            </w:r>
          </w:p>
        </w:tc>
        <w:tc>
          <w:tcPr>
            <w:tcW w:w="1559" w:type="dxa"/>
          </w:tcPr>
          <w:p w:rsidR="00830FB9" w:rsidRPr="005C5F8F" w:rsidRDefault="00830FB9" w:rsidP="00DE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354164" w:rsidRPr="005C5F8F" w:rsidRDefault="00354164" w:rsidP="00354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  <w:r w:rsidR="0023166C" w:rsidRPr="005C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0FB9" w:rsidRPr="005C5F8F" w:rsidRDefault="0023166C" w:rsidP="00A9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A958A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, управлени</w:t>
            </w:r>
            <w:r w:rsidR="00A958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830FB9" w:rsidP="005E32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830FB9" w:rsidRPr="005C5F8F" w:rsidRDefault="00AA22A0" w:rsidP="00CA10A7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в соответствии с нормативными правовыми актами Российской Федерации и применение соответствующих мер ответственности п</w:t>
            </w:r>
            <w:r w:rsidR="00830FB9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о каждому случаю несоблюдения ограничений, запретов и неисполнения обязанностей, установленных в целях </w:t>
            </w:r>
            <w:r w:rsidR="00830FB9" w:rsidRPr="005C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коррупции, нарушения ограничений, касающихся получения под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арков и порядка сдачи</w:t>
            </w:r>
            <w:r w:rsidR="00CA10A7">
              <w:rPr>
                <w:rFonts w:ascii="Times New Roman" w:hAnsi="Times New Roman" w:cs="Times New Roman"/>
                <w:sz w:val="24"/>
                <w:szCs w:val="24"/>
              </w:rPr>
              <w:t xml:space="preserve"> подарков</w:t>
            </w:r>
          </w:p>
        </w:tc>
        <w:tc>
          <w:tcPr>
            <w:tcW w:w="1559" w:type="dxa"/>
          </w:tcPr>
          <w:p w:rsidR="00830FB9" w:rsidRPr="005C5F8F" w:rsidRDefault="00830FB9" w:rsidP="00DE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7" w:type="dxa"/>
          </w:tcPr>
          <w:p w:rsidR="00830FB9" w:rsidRPr="005C5F8F" w:rsidRDefault="00354164" w:rsidP="004A4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</w:p>
        </w:tc>
      </w:tr>
      <w:tr w:rsidR="00452B30" w:rsidRPr="00452B30" w:rsidTr="00A05118">
        <w:tc>
          <w:tcPr>
            <w:tcW w:w="851" w:type="dxa"/>
          </w:tcPr>
          <w:p w:rsidR="00452B30" w:rsidRPr="00452B30" w:rsidRDefault="00452B30" w:rsidP="005E32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9781" w:type="dxa"/>
          </w:tcPr>
          <w:p w:rsidR="00452B30" w:rsidRPr="005C5F8F" w:rsidRDefault="00452B30" w:rsidP="00354164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муниципального образования Тихорецкий район сведений о доходах, о расходах, об имуществе и обязательствах имущественного характера муниципальных служащих</w:t>
            </w:r>
            <w:r w:rsidR="00CA1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0A7" w:rsidRPr="00CA10A7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Тихорецкий район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руководителей подведомственных муниципальных учреждений </w:t>
            </w:r>
            <w:r w:rsidR="000432F9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(предприятий)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Тихорецкий район, а также членов их семей</w:t>
            </w:r>
          </w:p>
        </w:tc>
        <w:tc>
          <w:tcPr>
            <w:tcW w:w="1559" w:type="dxa"/>
          </w:tcPr>
          <w:p w:rsidR="00452B30" w:rsidRPr="005C5F8F" w:rsidRDefault="00452B30" w:rsidP="00A95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127" w:type="dxa"/>
          </w:tcPr>
          <w:p w:rsidR="00452B30" w:rsidRPr="005C5F8F" w:rsidRDefault="00452B30" w:rsidP="004A4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  <w:r w:rsidR="000432F9" w:rsidRPr="005C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32F9" w:rsidRPr="005C5F8F" w:rsidRDefault="000432F9" w:rsidP="004A43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отделы, управления администрации </w:t>
            </w:r>
          </w:p>
        </w:tc>
      </w:tr>
      <w:tr w:rsidR="00AA761A" w:rsidRPr="00BE509A" w:rsidTr="00A05118">
        <w:tc>
          <w:tcPr>
            <w:tcW w:w="851" w:type="dxa"/>
          </w:tcPr>
          <w:p w:rsidR="00AA761A" w:rsidRPr="00DE7049" w:rsidRDefault="00AA761A" w:rsidP="000432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0432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AA761A" w:rsidRPr="005C5F8F" w:rsidRDefault="00AA761A" w:rsidP="00CA10A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проведения обучающих семинаров для муниципальных заказчиков </w:t>
            </w:r>
            <w:r w:rsidR="00CA10A7" w:rsidRPr="00CA10A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Тихорецкий район</w:t>
            </w:r>
            <w:r w:rsidR="00CA10A7">
              <w:rPr>
                <w:rFonts w:ascii="Times New Roman" w:hAnsi="Times New Roman" w:cs="Times New Roman"/>
                <w:bCs/>
                <w:sz w:val="24"/>
                <w:szCs w:val="24"/>
              </w:rPr>
              <w:t>, поселений Тихорецкого района</w:t>
            </w:r>
            <w:r w:rsidR="00CA10A7" w:rsidRPr="00CA1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вопросам реализации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59" w:type="dxa"/>
          </w:tcPr>
          <w:p w:rsidR="00AA761A" w:rsidRPr="005C5F8F" w:rsidRDefault="00AA761A" w:rsidP="00AA761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</w:tcPr>
          <w:p w:rsidR="00AA761A" w:rsidRPr="005C5F8F" w:rsidRDefault="00AA761A" w:rsidP="0097797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муниципальных закупок администрации </w:t>
            </w:r>
          </w:p>
        </w:tc>
      </w:tr>
      <w:tr w:rsidR="00055082" w:rsidRPr="00BE509A" w:rsidTr="00A05118">
        <w:tc>
          <w:tcPr>
            <w:tcW w:w="851" w:type="dxa"/>
          </w:tcPr>
          <w:p w:rsidR="00055082" w:rsidRPr="00DE7049" w:rsidRDefault="00055082" w:rsidP="002F048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2F0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055082" w:rsidRPr="005C5F8F" w:rsidRDefault="00055082" w:rsidP="00CA10A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A1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рганизация </w:t>
            </w: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повышения квалификации муниципальных служащих </w:t>
            </w:r>
            <w:r w:rsidR="002F048D" w:rsidRPr="005C5F8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Тихорецкий район, руководителей подведомственных муниципальных учреждений (предприятий) муниципального образования Тихорецкий район</w:t>
            </w:r>
            <w:r w:rsidR="00CA10A7">
              <w:rPr>
                <w:rFonts w:ascii="Times New Roman" w:hAnsi="Times New Roman" w:cs="Times New Roman"/>
                <w:sz w:val="24"/>
                <w:szCs w:val="24"/>
              </w:rPr>
              <w:t>, муниципальных служащих администраций поселений Тихорецкого района</w:t>
            </w:r>
            <w:r w:rsidR="002F048D"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по образовательным программам</w:t>
            </w:r>
            <w:r w:rsidR="001B354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B3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 </w:t>
            </w: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антикоррупционной направленности</w:t>
            </w:r>
          </w:p>
        </w:tc>
        <w:tc>
          <w:tcPr>
            <w:tcW w:w="1559" w:type="dxa"/>
          </w:tcPr>
          <w:p w:rsidR="00055082" w:rsidRPr="005C5F8F" w:rsidRDefault="00055082" w:rsidP="00AA761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055082" w:rsidRPr="005C5F8F" w:rsidRDefault="00055082" w:rsidP="00AA761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  <w:r w:rsidR="002F048D" w:rsidRPr="005C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048D" w:rsidRPr="005C5F8F" w:rsidRDefault="002F048D" w:rsidP="00AA761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отделы, управления администрации</w:t>
            </w:r>
          </w:p>
        </w:tc>
      </w:tr>
      <w:tr w:rsidR="000515A5" w:rsidRPr="00BE509A" w:rsidTr="00A05118">
        <w:tc>
          <w:tcPr>
            <w:tcW w:w="851" w:type="dxa"/>
          </w:tcPr>
          <w:p w:rsidR="000515A5" w:rsidRPr="00DE7049" w:rsidRDefault="00AA761A" w:rsidP="002F048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2F0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0515A5" w:rsidRPr="005C5F8F" w:rsidRDefault="00E22A5C" w:rsidP="001B354D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муниципальных служащих </w:t>
            </w:r>
            <w:r w:rsidR="002F048D" w:rsidRPr="005C5F8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Тихорецкий район</w:t>
            </w:r>
            <w:r w:rsidR="001B3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на знание законодательства о </w:t>
            </w:r>
            <w:r w:rsidR="001B35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службе и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противодействии коррупции</w:t>
            </w:r>
          </w:p>
        </w:tc>
        <w:tc>
          <w:tcPr>
            <w:tcW w:w="1559" w:type="dxa"/>
          </w:tcPr>
          <w:p w:rsidR="000515A5" w:rsidRPr="005C5F8F" w:rsidRDefault="00E22A5C" w:rsidP="002F0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048D" w:rsidRPr="005C5F8F">
              <w:rPr>
                <w:rFonts w:ascii="Times New Roman" w:hAnsi="Times New Roman" w:cs="Times New Roman"/>
                <w:sz w:val="24"/>
                <w:szCs w:val="24"/>
              </w:rPr>
              <w:t>015 год</w:t>
            </w:r>
          </w:p>
        </w:tc>
        <w:tc>
          <w:tcPr>
            <w:tcW w:w="2127" w:type="dxa"/>
          </w:tcPr>
          <w:p w:rsidR="000515A5" w:rsidRPr="005C5F8F" w:rsidRDefault="00E22A5C" w:rsidP="00051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</w:p>
        </w:tc>
      </w:tr>
      <w:tr w:rsidR="00AD7649" w:rsidRPr="00BE509A" w:rsidTr="00A05118">
        <w:tc>
          <w:tcPr>
            <w:tcW w:w="851" w:type="dxa"/>
          </w:tcPr>
          <w:p w:rsidR="00AD7649" w:rsidRPr="00DE7049" w:rsidRDefault="00AD7649" w:rsidP="002F048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2F04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AD7649" w:rsidRPr="005C5F8F" w:rsidRDefault="0021314A" w:rsidP="0058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D7649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в деятельность кадровой службы администрации </w:t>
            </w:r>
            <w:r w:rsidR="009C531A" w:rsidRPr="009C53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Тихорецкий район </w:t>
            </w:r>
            <w:r w:rsidR="00AD7649" w:rsidRPr="005C5F8F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в целях:</w:t>
            </w:r>
          </w:p>
          <w:p w:rsidR="00AD7649" w:rsidRPr="005C5F8F" w:rsidRDefault="00AD7649" w:rsidP="00587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роверки достоверности и полноты представляемых муниципальными служащими, их супругами и несовершеннолетними детьми сведений о доходах, </w:t>
            </w:r>
            <w:r w:rsidR="009C531A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характера, а также об источниках их доходов;</w:t>
            </w:r>
          </w:p>
          <w:p w:rsidR="00AD7649" w:rsidRPr="005C5F8F" w:rsidRDefault="00AD7649" w:rsidP="005876F8">
            <w:pPr>
              <w:pStyle w:val="af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б</w:t>
            </w:r>
            <w:proofErr w:type="gramStart"/>
            <w:r w:rsidRPr="005C5F8F">
              <w:rPr>
                <w:rFonts w:ascii="Times New Roman" w:hAnsi="Times New Roman" w:cs="Times New Roman"/>
              </w:rPr>
              <w:t>)с</w:t>
            </w:r>
            <w:proofErr w:type="gramEnd"/>
            <w:r w:rsidRPr="005C5F8F">
              <w:rPr>
                <w:rFonts w:ascii="Times New Roman" w:hAnsi="Times New Roman" w:cs="Times New Roman"/>
              </w:rPr>
              <w:t>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1559" w:type="dxa"/>
          </w:tcPr>
          <w:p w:rsidR="00AD7649" w:rsidRPr="005C5F8F" w:rsidRDefault="00AD7649" w:rsidP="002F048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201</w:t>
            </w:r>
            <w:r w:rsidR="002F048D" w:rsidRPr="005C5F8F">
              <w:rPr>
                <w:rFonts w:ascii="Times New Roman" w:hAnsi="Times New Roman" w:cs="Times New Roman"/>
              </w:rPr>
              <w:t>4-2015</w:t>
            </w:r>
            <w:r w:rsidRPr="005C5F8F">
              <w:rPr>
                <w:rFonts w:ascii="Times New Roman" w:hAnsi="Times New Roman" w:cs="Times New Roman"/>
              </w:rPr>
              <w:t xml:space="preserve"> год</w:t>
            </w:r>
            <w:r w:rsidR="002F048D" w:rsidRPr="005C5F8F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2127" w:type="dxa"/>
          </w:tcPr>
          <w:p w:rsidR="00A958AA" w:rsidRDefault="00AD7649" w:rsidP="00A958A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общий отдел</w:t>
            </w:r>
          </w:p>
          <w:p w:rsidR="00AD7649" w:rsidRPr="005C5F8F" w:rsidRDefault="00A958AA" w:rsidP="00A958AA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</w:t>
            </w:r>
            <w:r w:rsidR="00AD7649" w:rsidRPr="005C5F8F">
              <w:rPr>
                <w:rFonts w:ascii="Times New Roman" w:hAnsi="Times New Roman" w:cs="Times New Roman"/>
              </w:rPr>
              <w:t>,</w:t>
            </w:r>
          </w:p>
          <w:p w:rsidR="00AD7649" w:rsidRPr="005C5F8F" w:rsidRDefault="00DD5613" w:rsidP="00DD56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управление правового обеспечения</w:t>
            </w:r>
          </w:p>
        </w:tc>
      </w:tr>
      <w:tr w:rsidR="00830FB9" w:rsidRPr="00BE509A" w:rsidTr="00A05118">
        <w:tc>
          <w:tcPr>
            <w:tcW w:w="14318" w:type="dxa"/>
            <w:gridSpan w:val="4"/>
          </w:tcPr>
          <w:p w:rsidR="00830FB9" w:rsidRPr="005C5F8F" w:rsidRDefault="00830FB9" w:rsidP="002F0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Совершенствование взаимодействия </w:t>
            </w:r>
            <w:r w:rsidR="002F048D" w:rsidRPr="005C5F8F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Тихорецкий район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со средствами массовой информации, населением и институтами гражданского общества </w:t>
            </w:r>
            <w:r w:rsidR="002F048D" w:rsidRPr="005C5F8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вопроса</w:t>
            </w:r>
            <w:r w:rsidR="002F048D" w:rsidRPr="005C5F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830FB9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830FB9" w:rsidRPr="005C5F8F" w:rsidRDefault="00830FB9" w:rsidP="00FB1F84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об</w:t>
            </w:r>
            <w:r w:rsidR="009C531A">
              <w:rPr>
                <w:rFonts w:ascii="Times New Roman" w:hAnsi="Times New Roman" w:cs="Times New Roman"/>
                <w:sz w:val="24"/>
                <w:szCs w:val="24"/>
              </w:rPr>
              <w:t xml:space="preserve">щественных (публичных) слушаний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при рассмотрении вопросов о пре</w:t>
            </w:r>
            <w:r w:rsidR="009C531A">
              <w:rPr>
                <w:rFonts w:ascii="Times New Roman" w:hAnsi="Times New Roman" w:cs="Times New Roman"/>
                <w:sz w:val="24"/>
                <w:szCs w:val="24"/>
              </w:rPr>
              <w:t>доставлении земельных участков, иных вопросов, решени</w:t>
            </w:r>
            <w:r w:rsidR="00FB1F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531A">
              <w:rPr>
                <w:rFonts w:ascii="Times New Roman" w:hAnsi="Times New Roman" w:cs="Times New Roman"/>
                <w:sz w:val="24"/>
                <w:szCs w:val="24"/>
              </w:rPr>
              <w:t xml:space="preserve"> которых </w:t>
            </w:r>
            <w:r w:rsidR="00FB1F84">
              <w:rPr>
                <w:rFonts w:ascii="Times New Roman" w:hAnsi="Times New Roman" w:cs="Times New Roman"/>
                <w:sz w:val="24"/>
                <w:szCs w:val="24"/>
              </w:rPr>
              <w:t>требует учета общественного мнения</w:t>
            </w:r>
            <w:r w:rsidR="00FB1F84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F8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9C531A" w:rsidRPr="005C5F8F">
              <w:rPr>
                <w:rFonts w:ascii="Times New Roman" w:hAnsi="Times New Roman" w:cs="Times New Roman"/>
                <w:sz w:val="24"/>
                <w:szCs w:val="24"/>
              </w:rPr>
              <w:t>земельным</w:t>
            </w:r>
            <w:r w:rsidR="00FB1F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31A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градостроительным </w:t>
            </w:r>
            <w:r w:rsidR="00FB1F84">
              <w:rPr>
                <w:rFonts w:ascii="Times New Roman" w:hAnsi="Times New Roman" w:cs="Times New Roman"/>
                <w:sz w:val="24"/>
                <w:szCs w:val="24"/>
              </w:rPr>
              <w:t xml:space="preserve">и иным </w:t>
            </w:r>
            <w:r w:rsidR="009C531A" w:rsidRPr="005C5F8F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</w:t>
            </w:r>
          </w:p>
        </w:tc>
        <w:tc>
          <w:tcPr>
            <w:tcW w:w="1559" w:type="dxa"/>
          </w:tcPr>
          <w:p w:rsidR="00830FB9" w:rsidRPr="005C5F8F" w:rsidRDefault="00830FB9" w:rsidP="00896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830FB9" w:rsidRPr="005C5F8F" w:rsidRDefault="008C33AB" w:rsidP="009779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07BF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архитектуры и </w:t>
            </w:r>
            <w:r w:rsidR="00F807BF" w:rsidRPr="00A958AA">
              <w:rPr>
                <w:rFonts w:ascii="Times New Roman" w:hAnsi="Times New Roman" w:cs="Times New Roman"/>
              </w:rPr>
              <w:t>градостроительной</w:t>
            </w:r>
            <w:r w:rsidR="00F807BF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97797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F807BF" w:rsidRPr="005C5F8F">
              <w:rPr>
                <w:rFonts w:ascii="Times New Roman" w:hAnsi="Times New Roman" w:cs="Times New Roman"/>
                <w:sz w:val="24"/>
                <w:szCs w:val="24"/>
              </w:rPr>
              <w:t>, управление муниц</w:t>
            </w:r>
            <w:r w:rsidR="00977971">
              <w:rPr>
                <w:rFonts w:ascii="Times New Roman" w:hAnsi="Times New Roman" w:cs="Times New Roman"/>
                <w:sz w:val="24"/>
                <w:szCs w:val="24"/>
              </w:rPr>
              <w:t>ипальных ресурсов администрации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830FB9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D000FE" w:rsidRPr="005C5F8F" w:rsidRDefault="008C33AB" w:rsidP="00D000FE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830FB9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0FE" w:rsidRPr="005C5F8F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муниципального образования Тихорецкий район:</w:t>
            </w:r>
          </w:p>
          <w:p w:rsidR="00D000FE" w:rsidRPr="005C5F8F" w:rsidRDefault="00D000FE" w:rsidP="00D000FE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C33AB" w:rsidRPr="005C5F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8C33AB" w:rsidRPr="005C5F8F">
              <w:rPr>
                <w:rFonts w:ascii="Times New Roman" w:hAnsi="Times New Roman" w:cs="Times New Roman"/>
                <w:sz w:val="24"/>
                <w:szCs w:val="24"/>
              </w:rPr>
              <w:t>оциально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AB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значимых </w:t>
            </w:r>
            <w:r w:rsidR="00830FB9" w:rsidRPr="005C5F8F">
              <w:rPr>
                <w:rFonts w:ascii="Times New Roman" w:hAnsi="Times New Roman" w:cs="Times New Roman"/>
                <w:sz w:val="24"/>
                <w:szCs w:val="24"/>
              </w:rPr>
              <w:t>муниципальных правовых актов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Тихорецкий район</w:t>
            </w:r>
            <w:r w:rsidR="00830FB9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и их проектов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0FB9" w:rsidRPr="005C5F8F" w:rsidRDefault="00D000FE" w:rsidP="00D936FB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)м</w:t>
            </w:r>
            <w:proofErr w:type="gramEnd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униципальных</w:t>
            </w:r>
            <w:r w:rsidR="00D93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правовых актов муниципального образования Тихорецкий район</w:t>
            </w:r>
            <w:r w:rsidR="00D936FB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и их проектов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33AB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FB9" w:rsidRPr="005C5F8F">
              <w:rPr>
                <w:rFonts w:ascii="Times New Roman" w:hAnsi="Times New Roman" w:cs="Times New Roman"/>
                <w:sz w:val="24"/>
                <w:szCs w:val="24"/>
              </w:rPr>
              <w:t>направленных на противодействие коррупции</w:t>
            </w:r>
          </w:p>
        </w:tc>
        <w:tc>
          <w:tcPr>
            <w:tcW w:w="1559" w:type="dxa"/>
          </w:tcPr>
          <w:p w:rsidR="00830FB9" w:rsidRPr="005C5F8F" w:rsidRDefault="00830FB9" w:rsidP="00896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830FB9" w:rsidRPr="005C5F8F" w:rsidRDefault="008C33AB" w:rsidP="008B6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отделы, управления администрации</w:t>
            </w:r>
            <w:r w:rsidR="00D936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00FE" w:rsidRPr="005C5F8F" w:rsidRDefault="00D000FE" w:rsidP="008B6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правового обеспечения 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830FB9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830FB9" w:rsidRPr="005C5F8F" w:rsidRDefault="00830FB9" w:rsidP="00D000FE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пресс-конференций, брифингов, встреч по вопросам противодействия коррупции </w:t>
            </w:r>
          </w:p>
        </w:tc>
        <w:tc>
          <w:tcPr>
            <w:tcW w:w="1559" w:type="dxa"/>
          </w:tcPr>
          <w:p w:rsidR="00830FB9" w:rsidRPr="005C5F8F" w:rsidRDefault="00830FB9" w:rsidP="00896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830FB9" w:rsidRDefault="008C33AB" w:rsidP="004878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000FE" w:rsidRPr="005C5F8F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D936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36FB" w:rsidRPr="00D936FB" w:rsidRDefault="00D936FB" w:rsidP="00D93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тделы, управления администрации,</w:t>
            </w:r>
          </w:p>
          <w:p w:rsidR="00D936FB" w:rsidRPr="005C5F8F" w:rsidRDefault="00D936FB" w:rsidP="00D936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</w:p>
        </w:tc>
      </w:tr>
      <w:tr w:rsidR="00830FB9" w:rsidRPr="00BE509A" w:rsidTr="00A05118">
        <w:tc>
          <w:tcPr>
            <w:tcW w:w="851" w:type="dxa"/>
          </w:tcPr>
          <w:p w:rsidR="00830FB9" w:rsidRPr="00DE7049" w:rsidRDefault="00830FB9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DD5613" w:rsidRPr="00DE7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D936FB" w:rsidRPr="005C5F8F" w:rsidRDefault="00830FB9" w:rsidP="00D936FB">
            <w:pPr>
              <w:widowControl w:val="0"/>
              <w:tabs>
                <w:tab w:val="left" w:pos="5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по формированию у </w:t>
            </w:r>
            <w:r w:rsidR="008C33AB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D000FE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Тихорецкий район, руководителей подведомственных муниципальных учреждений (предприятий) муниципального образования Тихорецкий район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отрицательного отношения к коррупции с привлечением о</w:t>
            </w:r>
            <w:r w:rsidR="00D936FB">
              <w:rPr>
                <w:rFonts w:ascii="Times New Roman" w:hAnsi="Times New Roman" w:cs="Times New Roman"/>
                <w:sz w:val="24"/>
                <w:szCs w:val="24"/>
              </w:rPr>
              <w:t>рганизаций, осуществляющих</w:t>
            </w:r>
            <w:r w:rsidR="00D936FB" w:rsidRPr="00D936F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учредительными документами вид деятельности</w:t>
            </w:r>
            <w:r w:rsidR="00D936FB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D936FB" w:rsidRPr="00D936FB">
              <w:rPr>
                <w:rFonts w:ascii="Times New Roman" w:hAnsi="Times New Roman" w:cs="Times New Roman"/>
                <w:sz w:val="24"/>
                <w:szCs w:val="24"/>
              </w:rPr>
              <w:t>формировани</w:t>
            </w:r>
            <w:r w:rsidR="00D936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36FB" w:rsidRPr="00D936FB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 нетерпимости к коррупционному поведению</w:t>
            </w:r>
            <w:r w:rsidR="00D936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и других институтов гражданского общества. Предание </w:t>
            </w:r>
            <w:r w:rsidR="008C33AB" w:rsidRPr="005C5F8F">
              <w:rPr>
                <w:rFonts w:ascii="Times New Roman" w:hAnsi="Times New Roman" w:cs="Times New Roman"/>
                <w:sz w:val="24"/>
                <w:szCs w:val="24"/>
              </w:rPr>
              <w:t>каждо</w:t>
            </w:r>
            <w:r w:rsidR="006215D8" w:rsidRPr="005C5F8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C33AB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</w:t>
            </w:r>
            <w:r w:rsidR="006215D8" w:rsidRPr="005C5F8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C33AB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="006215D8" w:rsidRPr="005C5F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  <w:r w:rsidR="006215D8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гласности</w:t>
            </w:r>
            <w:r w:rsidR="00D936FB" w:rsidRPr="00D93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30FB9" w:rsidRPr="005C5F8F" w:rsidRDefault="00830FB9" w:rsidP="008965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A958AA" w:rsidRDefault="00A958AA" w:rsidP="008B6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AA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0FB9" w:rsidRPr="005C5F8F" w:rsidRDefault="00A958AA" w:rsidP="008B6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отделы, управления администрации</w:t>
            </w:r>
          </w:p>
          <w:p w:rsidR="006215D8" w:rsidRPr="005C5F8F" w:rsidRDefault="006215D8" w:rsidP="008B6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7A" w:rsidRPr="00BE509A" w:rsidTr="00A05118">
        <w:tc>
          <w:tcPr>
            <w:tcW w:w="851" w:type="dxa"/>
          </w:tcPr>
          <w:p w:rsidR="0047197A" w:rsidRPr="00DE7049" w:rsidRDefault="0047197A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9781" w:type="dxa"/>
          </w:tcPr>
          <w:p w:rsidR="0047197A" w:rsidRPr="005C5F8F" w:rsidRDefault="0047197A" w:rsidP="005876F8">
            <w:pPr>
              <w:pStyle w:val="af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Антикоррупционное просвещение граждан, в том числе:</w:t>
            </w:r>
          </w:p>
        </w:tc>
        <w:tc>
          <w:tcPr>
            <w:tcW w:w="1559" w:type="dxa"/>
          </w:tcPr>
          <w:p w:rsidR="0047197A" w:rsidRPr="005C5F8F" w:rsidRDefault="0047197A" w:rsidP="005876F8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7197A" w:rsidRPr="005C5F8F" w:rsidRDefault="0047197A" w:rsidP="005876F8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97A" w:rsidRPr="00BE509A" w:rsidTr="00A05118">
        <w:tc>
          <w:tcPr>
            <w:tcW w:w="851" w:type="dxa"/>
          </w:tcPr>
          <w:p w:rsidR="0047197A" w:rsidRPr="00DE7049" w:rsidRDefault="00BA6791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4.5.1.</w:t>
            </w:r>
          </w:p>
        </w:tc>
        <w:tc>
          <w:tcPr>
            <w:tcW w:w="9781" w:type="dxa"/>
          </w:tcPr>
          <w:p w:rsidR="0047197A" w:rsidRPr="005C5F8F" w:rsidRDefault="00BA6791" w:rsidP="00BA679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7197A" w:rsidRPr="005C5F8F">
              <w:rPr>
                <w:rFonts w:ascii="Times New Roman" w:hAnsi="Times New Roman" w:cs="Times New Roman"/>
              </w:rPr>
              <w:t>одготовка печатных материалов по вопросам повышения уровня правосознания</w:t>
            </w:r>
          </w:p>
        </w:tc>
        <w:tc>
          <w:tcPr>
            <w:tcW w:w="1559" w:type="dxa"/>
          </w:tcPr>
          <w:p w:rsidR="0047197A" w:rsidRPr="005C5F8F" w:rsidRDefault="0047197A" w:rsidP="005876F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7" w:type="dxa"/>
          </w:tcPr>
          <w:p w:rsidR="0047197A" w:rsidRPr="00977971" w:rsidRDefault="0047197A" w:rsidP="0097797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77971">
              <w:rPr>
                <w:rFonts w:ascii="Times New Roman" w:hAnsi="Times New Roman" w:cs="Times New Roman"/>
              </w:rPr>
              <w:t>управление правового обеспечения</w:t>
            </w:r>
            <w:r w:rsidR="00977971" w:rsidRPr="00977971">
              <w:rPr>
                <w:rFonts w:ascii="Times New Roman" w:hAnsi="Times New Roman" w:cs="Times New Roman"/>
              </w:rPr>
              <w:t>,</w:t>
            </w:r>
          </w:p>
          <w:p w:rsidR="00977971" w:rsidRPr="00977971" w:rsidRDefault="00977971" w:rsidP="00977971">
            <w:pPr>
              <w:jc w:val="center"/>
            </w:pPr>
            <w:r w:rsidRPr="00977971">
              <w:rPr>
                <w:rFonts w:ascii="Times New Roman" w:hAnsi="Times New Roman" w:cs="Times New Roman"/>
                <w:sz w:val="24"/>
                <w:szCs w:val="24"/>
              </w:rPr>
              <w:t>отдел СМИ</w:t>
            </w:r>
          </w:p>
        </w:tc>
      </w:tr>
      <w:tr w:rsidR="0047197A" w:rsidRPr="00BE509A" w:rsidTr="00A05118">
        <w:tc>
          <w:tcPr>
            <w:tcW w:w="851" w:type="dxa"/>
          </w:tcPr>
          <w:p w:rsidR="0047197A" w:rsidRPr="00DE7049" w:rsidRDefault="00BA6791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9781" w:type="dxa"/>
          </w:tcPr>
          <w:p w:rsidR="0047197A" w:rsidRPr="005C5F8F" w:rsidRDefault="00BA6791" w:rsidP="00BA6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97A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казание поддержки социально ориентированным некоммерческим организациям, </w:t>
            </w:r>
            <w:r w:rsidR="00A94DA2" w:rsidRPr="005C5F8F">
              <w:rPr>
                <w:rFonts w:ascii="Times New Roman" w:hAnsi="Times New Roman" w:cs="Times New Roman"/>
                <w:sz w:val="24"/>
                <w:szCs w:val="24"/>
              </w:rPr>
              <w:t>осуществляю</w:t>
            </w:r>
            <w:r w:rsidR="0047197A" w:rsidRPr="005C5F8F">
              <w:rPr>
                <w:rFonts w:ascii="Times New Roman" w:hAnsi="Times New Roman" w:cs="Times New Roman"/>
                <w:sz w:val="24"/>
                <w:szCs w:val="24"/>
              </w:rPr>
              <w:t>щим формировани</w:t>
            </w:r>
            <w:r w:rsidR="00A94DA2" w:rsidRPr="005C5F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7197A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 нетерпимости к коррупционному поведению</w:t>
            </w:r>
            <w:r w:rsidR="00A94DA2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участвующим в правовом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</w:t>
            </w:r>
            <w:r w:rsidR="00A94DA2" w:rsidRPr="005C5F8F">
              <w:rPr>
                <w:rFonts w:ascii="Times New Roman" w:hAnsi="Times New Roman" w:cs="Times New Roman"/>
                <w:sz w:val="24"/>
                <w:szCs w:val="24"/>
              </w:rPr>
              <w:t>антикоррупционном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94DA2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559" w:type="dxa"/>
          </w:tcPr>
          <w:p w:rsidR="0047197A" w:rsidRPr="005C5F8F" w:rsidRDefault="0047197A" w:rsidP="005876F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7" w:type="dxa"/>
          </w:tcPr>
          <w:p w:rsidR="0047197A" w:rsidRPr="005C5F8F" w:rsidRDefault="0047197A" w:rsidP="005876F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управление по взаимодействию с поселениями и организационной работе</w:t>
            </w:r>
            <w:r w:rsidR="00977971">
              <w:rPr>
                <w:rFonts w:ascii="Times New Roman" w:hAnsi="Times New Roman" w:cs="Times New Roman"/>
              </w:rPr>
              <w:t xml:space="preserve"> администрации</w:t>
            </w:r>
          </w:p>
        </w:tc>
      </w:tr>
      <w:tr w:rsidR="0047197A" w:rsidRPr="00BE509A" w:rsidTr="00A05118">
        <w:tc>
          <w:tcPr>
            <w:tcW w:w="851" w:type="dxa"/>
          </w:tcPr>
          <w:p w:rsidR="0047197A" w:rsidRPr="00DE7049" w:rsidRDefault="00BA6791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4.5.3.</w:t>
            </w:r>
          </w:p>
        </w:tc>
        <w:tc>
          <w:tcPr>
            <w:tcW w:w="9781" w:type="dxa"/>
          </w:tcPr>
          <w:p w:rsidR="0047197A" w:rsidRPr="005C5F8F" w:rsidRDefault="00BA6791" w:rsidP="00977971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07144" w:rsidRPr="005C5F8F">
              <w:rPr>
                <w:rFonts w:ascii="Times New Roman" w:hAnsi="Times New Roman" w:cs="Times New Roman"/>
              </w:rPr>
              <w:t xml:space="preserve">рганизация </w:t>
            </w:r>
            <w:r w:rsidR="0047197A" w:rsidRPr="005C5F8F">
              <w:rPr>
                <w:rFonts w:ascii="Times New Roman" w:hAnsi="Times New Roman" w:cs="Times New Roman"/>
              </w:rPr>
              <w:t>проведени</w:t>
            </w:r>
            <w:r w:rsidR="00E07144" w:rsidRPr="005C5F8F">
              <w:rPr>
                <w:rFonts w:ascii="Times New Roman" w:hAnsi="Times New Roman" w:cs="Times New Roman"/>
              </w:rPr>
              <w:t>я</w:t>
            </w:r>
            <w:r w:rsidR="0047197A" w:rsidRPr="005C5F8F">
              <w:rPr>
                <w:rFonts w:ascii="Times New Roman" w:hAnsi="Times New Roman" w:cs="Times New Roman"/>
              </w:rPr>
              <w:t xml:space="preserve"> в образовательных учреждениях</w:t>
            </w:r>
            <w:r w:rsidR="006215D8" w:rsidRPr="005C5F8F">
              <w:rPr>
                <w:rFonts w:ascii="Times New Roman" w:hAnsi="Times New Roman" w:cs="Times New Roman"/>
              </w:rPr>
              <w:t xml:space="preserve">, молодежной среде </w:t>
            </w:r>
            <w:r w:rsidR="0047197A" w:rsidRPr="005C5F8F">
              <w:rPr>
                <w:rFonts w:ascii="Times New Roman" w:hAnsi="Times New Roman" w:cs="Times New Roman"/>
              </w:rPr>
              <w:t>комплекса просветительских и воспитательных мероприятий</w:t>
            </w:r>
            <w:r w:rsidR="00E07144" w:rsidRPr="005C5F8F">
              <w:rPr>
                <w:rFonts w:ascii="Times New Roman" w:hAnsi="Times New Roman" w:cs="Times New Roman"/>
              </w:rPr>
              <w:t>, направленных на формирование антикоррупционного мировоззрения</w:t>
            </w:r>
            <w:r w:rsidR="00977971">
              <w:rPr>
                <w:rFonts w:ascii="Times New Roman" w:hAnsi="Times New Roman" w:cs="Times New Roman"/>
              </w:rPr>
              <w:t>,</w:t>
            </w:r>
            <w:r w:rsidR="00E07144" w:rsidRPr="005C5F8F">
              <w:rPr>
                <w:rFonts w:ascii="Times New Roman" w:hAnsi="Times New Roman" w:cs="Times New Roman"/>
              </w:rPr>
              <w:t xml:space="preserve"> повышение общего уровня правосознания и правовой культуры </w:t>
            </w:r>
          </w:p>
        </w:tc>
        <w:tc>
          <w:tcPr>
            <w:tcW w:w="1559" w:type="dxa"/>
          </w:tcPr>
          <w:p w:rsidR="0047197A" w:rsidRPr="005C5F8F" w:rsidRDefault="0047197A" w:rsidP="005876F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127" w:type="dxa"/>
          </w:tcPr>
          <w:p w:rsidR="0047197A" w:rsidRPr="005C5F8F" w:rsidRDefault="0047197A" w:rsidP="00977971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управление образования</w:t>
            </w:r>
            <w:r w:rsidR="006215D8" w:rsidRPr="005C5F8F">
              <w:rPr>
                <w:rFonts w:ascii="Times New Roman" w:hAnsi="Times New Roman" w:cs="Times New Roman"/>
              </w:rPr>
              <w:t xml:space="preserve"> администрации, управление молодежной политики администрации </w:t>
            </w:r>
          </w:p>
        </w:tc>
      </w:tr>
      <w:tr w:rsidR="0047197A" w:rsidRPr="00BE509A" w:rsidTr="00A05118">
        <w:tc>
          <w:tcPr>
            <w:tcW w:w="851" w:type="dxa"/>
          </w:tcPr>
          <w:p w:rsidR="0047197A" w:rsidRPr="00DE7049" w:rsidRDefault="0047197A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9781" w:type="dxa"/>
          </w:tcPr>
          <w:p w:rsidR="0047197A" w:rsidRPr="005C5F8F" w:rsidRDefault="0047197A" w:rsidP="0015794E">
            <w:pPr>
              <w:pStyle w:val="af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Учет обращений граждан</w:t>
            </w:r>
            <w:r w:rsidR="00977971">
              <w:rPr>
                <w:rFonts w:ascii="Times New Roman" w:hAnsi="Times New Roman" w:cs="Times New Roman"/>
              </w:rPr>
              <w:t xml:space="preserve"> и организаций</w:t>
            </w:r>
            <w:r w:rsidRPr="005C5F8F">
              <w:rPr>
                <w:rFonts w:ascii="Times New Roman" w:hAnsi="Times New Roman" w:cs="Times New Roman"/>
              </w:rPr>
              <w:t>, содержащих информацию о коррупции</w:t>
            </w:r>
            <w:r w:rsidR="006215D8" w:rsidRPr="005C5F8F">
              <w:rPr>
                <w:rFonts w:ascii="Times New Roman" w:hAnsi="Times New Roman" w:cs="Times New Roman"/>
              </w:rPr>
              <w:t xml:space="preserve"> в отделах, управлениях администрации муниципального образования Тихорецкий район, подведомственных муниципальных учреждениях (предприятиях) муниципального образования Тихорецкий район</w:t>
            </w:r>
          </w:p>
        </w:tc>
        <w:tc>
          <w:tcPr>
            <w:tcW w:w="1559" w:type="dxa"/>
          </w:tcPr>
          <w:p w:rsidR="0047197A" w:rsidRPr="005C5F8F" w:rsidRDefault="0047197A" w:rsidP="005876F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7" w:type="dxa"/>
          </w:tcPr>
          <w:p w:rsidR="0047197A" w:rsidRPr="005C5F8F" w:rsidRDefault="0047197A" w:rsidP="005E683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 xml:space="preserve">отдел по работе с обращениями граждан администрации </w:t>
            </w:r>
          </w:p>
        </w:tc>
      </w:tr>
      <w:tr w:rsidR="0047197A" w:rsidRPr="00BE509A" w:rsidTr="00A05118">
        <w:tc>
          <w:tcPr>
            <w:tcW w:w="851" w:type="dxa"/>
          </w:tcPr>
          <w:p w:rsidR="0047197A" w:rsidRPr="00DE7049" w:rsidRDefault="0047197A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9781" w:type="dxa"/>
          </w:tcPr>
          <w:p w:rsidR="0047197A" w:rsidRPr="005C5F8F" w:rsidRDefault="0047197A" w:rsidP="00A94DA2">
            <w:pPr>
              <w:pStyle w:val="af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Проведение анализа обращений граждан, содержащих информацию о коррупции</w:t>
            </w:r>
            <w:r w:rsidR="006215D8" w:rsidRPr="005C5F8F">
              <w:rPr>
                <w:rFonts w:ascii="Times New Roman" w:hAnsi="Times New Roman" w:cs="Times New Roman"/>
              </w:rPr>
              <w:t xml:space="preserve"> в отделах, управлениях администрации муниципального образования Тихорецкий район, подведомственных муниципальных учреждениях (предприятиях) муниципального образования Тихорецкий район</w:t>
            </w:r>
            <w:r w:rsidRPr="005C5F8F">
              <w:rPr>
                <w:rFonts w:ascii="Times New Roman" w:hAnsi="Times New Roman" w:cs="Times New Roman"/>
              </w:rPr>
              <w:t>, в том числе поступивших на телефон по приему сообщений о фактах коррупции</w:t>
            </w:r>
            <w:r w:rsidR="00A94DA2" w:rsidRPr="005C5F8F">
              <w:rPr>
                <w:rFonts w:ascii="Times New Roman" w:hAnsi="Times New Roman" w:cs="Times New Roman"/>
              </w:rPr>
              <w:t xml:space="preserve">, в целях </w:t>
            </w:r>
            <w:proofErr w:type="gramStart"/>
            <w:r w:rsidR="00A94DA2" w:rsidRPr="005C5F8F">
              <w:rPr>
                <w:rFonts w:ascii="Times New Roman" w:hAnsi="Times New Roman" w:cs="Times New Roman"/>
              </w:rPr>
              <w:t>подготовки мониторинга восприятия уровня коррупции</w:t>
            </w:r>
            <w:proofErr w:type="gramEnd"/>
            <w:r w:rsidR="00A94DA2" w:rsidRPr="005C5F8F">
              <w:rPr>
                <w:rFonts w:ascii="Times New Roman" w:hAnsi="Times New Roman" w:cs="Times New Roman"/>
              </w:rPr>
              <w:t xml:space="preserve"> со стороны общества и бизнеса</w:t>
            </w:r>
          </w:p>
        </w:tc>
        <w:tc>
          <w:tcPr>
            <w:tcW w:w="1559" w:type="dxa"/>
          </w:tcPr>
          <w:p w:rsidR="0047197A" w:rsidRPr="005C5F8F" w:rsidRDefault="0047197A" w:rsidP="005876F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7" w:type="dxa"/>
          </w:tcPr>
          <w:p w:rsidR="0047197A" w:rsidRPr="005C5F8F" w:rsidRDefault="005E6838" w:rsidP="0058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8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администрации</w:t>
            </w:r>
            <w:r w:rsidR="006215D8" w:rsidRPr="005C5F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15D8" w:rsidRPr="005C5F8F" w:rsidRDefault="006215D8" w:rsidP="0062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правового обеспечения </w:t>
            </w:r>
          </w:p>
        </w:tc>
      </w:tr>
      <w:tr w:rsidR="00E07144" w:rsidRPr="00BE509A" w:rsidTr="00A05118">
        <w:tc>
          <w:tcPr>
            <w:tcW w:w="851" w:type="dxa"/>
          </w:tcPr>
          <w:p w:rsidR="00E07144" w:rsidRPr="00DE7049" w:rsidRDefault="00E07144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9781" w:type="dxa"/>
          </w:tcPr>
          <w:p w:rsidR="005876F8" w:rsidRPr="005C5F8F" w:rsidRDefault="00E07144" w:rsidP="005876F8">
            <w:pPr>
              <w:pStyle w:val="af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Реализация мероприятий, направленных на</w:t>
            </w:r>
            <w:r w:rsidR="00977971">
              <w:rPr>
                <w:rFonts w:ascii="Times New Roman" w:hAnsi="Times New Roman" w:cs="Times New Roman"/>
              </w:rPr>
              <w:t xml:space="preserve"> профилактику и </w:t>
            </w:r>
            <w:r w:rsidRPr="005C5F8F">
              <w:rPr>
                <w:rFonts w:ascii="Times New Roman" w:hAnsi="Times New Roman" w:cs="Times New Roman"/>
              </w:rPr>
              <w:t xml:space="preserve">предупреждение коррупции </w:t>
            </w:r>
            <w:proofErr w:type="gramStart"/>
            <w:r w:rsidRPr="005C5F8F">
              <w:rPr>
                <w:rFonts w:ascii="Times New Roman" w:hAnsi="Times New Roman" w:cs="Times New Roman"/>
              </w:rPr>
              <w:t>в</w:t>
            </w:r>
            <w:proofErr w:type="gramEnd"/>
            <w:r w:rsidR="00977971">
              <w:rPr>
                <w:rFonts w:ascii="Times New Roman" w:hAnsi="Times New Roman" w:cs="Times New Roman"/>
              </w:rPr>
              <w:t>:</w:t>
            </w:r>
          </w:p>
          <w:p w:rsidR="00977971" w:rsidRDefault="005876F8" w:rsidP="005876F8">
            <w:pPr>
              <w:pStyle w:val="af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а</w:t>
            </w:r>
            <w:proofErr w:type="gramStart"/>
            <w:r w:rsidRPr="005C5F8F">
              <w:rPr>
                <w:rFonts w:ascii="Times New Roman" w:hAnsi="Times New Roman" w:cs="Times New Roman"/>
              </w:rPr>
              <w:t>)</w:t>
            </w:r>
            <w:r w:rsidR="00977971" w:rsidRPr="005C5F8F">
              <w:rPr>
                <w:rFonts w:ascii="Times New Roman" w:hAnsi="Times New Roman" w:cs="Times New Roman"/>
              </w:rPr>
              <w:t>с</w:t>
            </w:r>
            <w:proofErr w:type="gramEnd"/>
            <w:r w:rsidR="00977971" w:rsidRPr="005C5F8F">
              <w:rPr>
                <w:rFonts w:ascii="Times New Roman" w:hAnsi="Times New Roman" w:cs="Times New Roman"/>
              </w:rPr>
              <w:t>фер</w:t>
            </w:r>
            <w:r w:rsidR="00977971">
              <w:rPr>
                <w:rFonts w:ascii="Times New Roman" w:hAnsi="Times New Roman" w:cs="Times New Roman"/>
              </w:rPr>
              <w:t xml:space="preserve">е </w:t>
            </w:r>
            <w:r w:rsidR="00E07144" w:rsidRPr="005C5F8F">
              <w:rPr>
                <w:rFonts w:ascii="Times New Roman" w:hAnsi="Times New Roman" w:cs="Times New Roman"/>
              </w:rPr>
              <w:t>земельных</w:t>
            </w:r>
            <w:r w:rsidR="00977971">
              <w:rPr>
                <w:rFonts w:ascii="Times New Roman" w:hAnsi="Times New Roman" w:cs="Times New Roman"/>
              </w:rPr>
              <w:t xml:space="preserve"> и имущественных</w:t>
            </w:r>
            <w:r w:rsidR="00977971" w:rsidRPr="005C5F8F">
              <w:rPr>
                <w:rFonts w:ascii="Times New Roman" w:hAnsi="Times New Roman" w:cs="Times New Roman"/>
              </w:rPr>
              <w:t xml:space="preserve"> </w:t>
            </w:r>
            <w:r w:rsidR="00E07144" w:rsidRPr="005C5F8F">
              <w:rPr>
                <w:rFonts w:ascii="Times New Roman" w:hAnsi="Times New Roman" w:cs="Times New Roman"/>
              </w:rPr>
              <w:t>отношений</w:t>
            </w:r>
          </w:p>
          <w:p w:rsidR="00B57567" w:rsidRPr="005C5F8F" w:rsidRDefault="00B57567" w:rsidP="00B5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отребительской</w:t>
            </w:r>
            <w:r w:rsidR="00977971">
              <w:rPr>
                <w:rFonts w:ascii="Times New Roman" w:hAnsi="Times New Roman" w:cs="Times New Roman"/>
                <w:sz w:val="24"/>
                <w:szCs w:val="24"/>
              </w:rPr>
              <w:t xml:space="preserve"> сфере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7567" w:rsidRPr="005C5F8F" w:rsidRDefault="00B57567" w:rsidP="00B5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779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77971">
              <w:rPr>
                <w:rFonts w:ascii="Times New Roman" w:hAnsi="Times New Roman" w:cs="Times New Roman"/>
                <w:sz w:val="24"/>
                <w:szCs w:val="24"/>
              </w:rPr>
              <w:t xml:space="preserve">фере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образования;</w:t>
            </w:r>
          </w:p>
          <w:p w:rsidR="00B57567" w:rsidRPr="005C5F8F" w:rsidRDefault="00B57567" w:rsidP="00B5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779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77971">
              <w:rPr>
                <w:rFonts w:ascii="Times New Roman" w:hAnsi="Times New Roman" w:cs="Times New Roman"/>
                <w:sz w:val="24"/>
                <w:szCs w:val="24"/>
              </w:rPr>
              <w:t xml:space="preserve">фере </w:t>
            </w:r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хозяйства;</w:t>
            </w:r>
          </w:p>
          <w:p w:rsidR="00B57567" w:rsidRPr="005C5F8F" w:rsidRDefault="00B57567" w:rsidP="0097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5C5F8F">
              <w:rPr>
                <w:rFonts w:ascii="Times New Roman" w:hAnsi="Times New Roman" w:cs="Times New Roman"/>
                <w:sz w:val="24"/>
                <w:szCs w:val="24"/>
              </w:rPr>
              <w:t>троительств</w:t>
            </w:r>
            <w:r w:rsidR="009779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59" w:type="dxa"/>
          </w:tcPr>
          <w:p w:rsidR="00E07144" w:rsidRPr="005C5F8F" w:rsidRDefault="00D41A8E" w:rsidP="00977971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lastRenderedPageBreak/>
              <w:t>по отдельн</w:t>
            </w:r>
            <w:r w:rsidR="00B57567" w:rsidRPr="005C5F8F">
              <w:rPr>
                <w:rFonts w:ascii="Times New Roman" w:hAnsi="Times New Roman" w:cs="Times New Roman"/>
              </w:rPr>
              <w:t>ым планам</w:t>
            </w:r>
          </w:p>
        </w:tc>
        <w:tc>
          <w:tcPr>
            <w:tcW w:w="2127" w:type="dxa"/>
          </w:tcPr>
          <w:p w:rsidR="00B57567" w:rsidRPr="005C5F8F" w:rsidRDefault="005E6838" w:rsidP="0061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</w:t>
            </w:r>
            <w:r w:rsidR="00612F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567" w:rsidRPr="005C5F8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612F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57567" w:rsidRPr="005C5F8F">
              <w:rPr>
                <w:rFonts w:ascii="Times New Roman" w:hAnsi="Times New Roman" w:cs="Times New Roman"/>
                <w:sz w:val="24"/>
                <w:szCs w:val="24"/>
              </w:rPr>
              <w:t>, управлени</w:t>
            </w:r>
            <w:r w:rsidR="00612F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57567" w:rsidRPr="005C5F8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47197A" w:rsidRPr="00BE509A" w:rsidTr="00A05118">
        <w:tc>
          <w:tcPr>
            <w:tcW w:w="851" w:type="dxa"/>
          </w:tcPr>
          <w:p w:rsidR="0047197A" w:rsidRPr="00DE7049" w:rsidRDefault="00A7443D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9781" w:type="dxa"/>
          </w:tcPr>
          <w:p w:rsidR="0047197A" w:rsidRPr="005C5F8F" w:rsidRDefault="00A7443D" w:rsidP="005876F8">
            <w:pPr>
              <w:pStyle w:val="af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Подготовка и размещение в газете «Тихорецкие вести», на официальном сайте администрации муниципального образования Тихорецкий район общих информационных материалов об использовании средств бюджета муниципального образования Тихорецкий район, направленных на реализацию муниципальных программ</w:t>
            </w:r>
          </w:p>
        </w:tc>
        <w:tc>
          <w:tcPr>
            <w:tcW w:w="1559" w:type="dxa"/>
          </w:tcPr>
          <w:p w:rsidR="0047197A" w:rsidRPr="005C5F8F" w:rsidRDefault="00A7443D" w:rsidP="005876F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7" w:type="dxa"/>
          </w:tcPr>
          <w:p w:rsidR="0047197A" w:rsidRPr="005E6838" w:rsidRDefault="00A7443D" w:rsidP="005E6838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E6838">
              <w:rPr>
                <w:rFonts w:ascii="Times New Roman" w:hAnsi="Times New Roman" w:cs="Times New Roman"/>
              </w:rPr>
              <w:t>финансовое</w:t>
            </w:r>
            <w:r w:rsidR="005E6838" w:rsidRPr="005E6838">
              <w:rPr>
                <w:rFonts w:ascii="Times New Roman" w:hAnsi="Times New Roman" w:cs="Times New Roman"/>
              </w:rPr>
              <w:t xml:space="preserve"> управление администрации,</w:t>
            </w:r>
          </w:p>
          <w:p w:rsidR="005E6838" w:rsidRPr="005E6838" w:rsidRDefault="005E6838" w:rsidP="005E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8">
              <w:rPr>
                <w:rFonts w:ascii="Times New Roman" w:hAnsi="Times New Roman" w:cs="Times New Roman"/>
                <w:sz w:val="24"/>
                <w:szCs w:val="24"/>
              </w:rPr>
              <w:t>отдел информатизации</w:t>
            </w:r>
            <w:r w:rsidR="00612F27">
              <w:rPr>
                <w:rFonts w:ascii="Times New Roman" w:hAnsi="Times New Roman" w:cs="Times New Roman"/>
                <w:sz w:val="24"/>
                <w:szCs w:val="24"/>
              </w:rPr>
              <w:t xml:space="preserve"> и связи администрации</w:t>
            </w:r>
          </w:p>
        </w:tc>
      </w:tr>
      <w:tr w:rsidR="0006670E" w:rsidRPr="00BE509A" w:rsidTr="00A05118">
        <w:trPr>
          <w:trHeight w:val="1150"/>
        </w:trPr>
        <w:tc>
          <w:tcPr>
            <w:tcW w:w="851" w:type="dxa"/>
          </w:tcPr>
          <w:p w:rsidR="0006670E" w:rsidRPr="00DE7049" w:rsidRDefault="0006670E" w:rsidP="005E32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9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9781" w:type="dxa"/>
          </w:tcPr>
          <w:p w:rsidR="00A05118" w:rsidRPr="00A05118" w:rsidRDefault="0006670E" w:rsidP="00A05118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A05118">
              <w:rPr>
                <w:rFonts w:ascii="Times New Roman" w:hAnsi="Times New Roman" w:cs="Times New Roman"/>
              </w:rPr>
              <w:t xml:space="preserve">Обеспечение доступа к информации </w:t>
            </w:r>
            <w:r w:rsidR="00A05118" w:rsidRPr="00A05118">
              <w:rPr>
                <w:rFonts w:ascii="Times New Roman" w:hAnsi="Times New Roman" w:cs="Times New Roman"/>
                <w:bCs/>
              </w:rPr>
              <w:t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самоуправления»:</w:t>
            </w:r>
          </w:p>
          <w:p w:rsidR="0006670E" w:rsidRPr="00A05118" w:rsidRDefault="00A05118" w:rsidP="00A05118">
            <w:pPr>
              <w:pStyle w:val="af"/>
              <w:rPr>
                <w:rFonts w:ascii="Times New Roman" w:hAnsi="Times New Roman" w:cs="Times New Roman"/>
                <w:bCs/>
              </w:rPr>
            </w:pPr>
            <w:r w:rsidRPr="00A05118">
              <w:rPr>
                <w:rFonts w:ascii="Times New Roman" w:hAnsi="Times New Roman" w:cs="Times New Roman"/>
              </w:rPr>
              <w:t>а</w:t>
            </w:r>
            <w:proofErr w:type="gramStart"/>
            <w:r w:rsidRPr="00A05118">
              <w:rPr>
                <w:rFonts w:ascii="Times New Roman" w:hAnsi="Times New Roman" w:cs="Times New Roman"/>
              </w:rPr>
              <w:t>)</w:t>
            </w:r>
            <w:r w:rsidR="0006670E" w:rsidRPr="00A05118">
              <w:rPr>
                <w:rFonts w:ascii="Times New Roman" w:hAnsi="Times New Roman" w:cs="Times New Roman"/>
              </w:rPr>
              <w:t>о</w:t>
            </w:r>
            <w:proofErr w:type="gramEnd"/>
            <w:r w:rsidR="0006670E" w:rsidRPr="00A05118">
              <w:rPr>
                <w:rFonts w:ascii="Times New Roman" w:hAnsi="Times New Roman" w:cs="Times New Roman"/>
              </w:rPr>
              <w:t xml:space="preserve"> деятельности отделов, управлений администрации муниципального образования Тихорецкий район</w:t>
            </w:r>
            <w:r w:rsidRPr="00A05118">
              <w:rPr>
                <w:rFonts w:ascii="Times New Roman" w:hAnsi="Times New Roman" w:cs="Times New Roman"/>
                <w:bCs/>
              </w:rPr>
              <w:t>;</w:t>
            </w:r>
          </w:p>
          <w:p w:rsidR="00A05118" w:rsidRPr="00A05118" w:rsidRDefault="00A05118" w:rsidP="00A05118">
            <w:r w:rsidRPr="00A051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A05118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A0511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подведомственных муниципальных учреждений (предприятий) муниципального образования Тихорецкий район </w:t>
            </w:r>
          </w:p>
        </w:tc>
        <w:tc>
          <w:tcPr>
            <w:tcW w:w="1559" w:type="dxa"/>
          </w:tcPr>
          <w:p w:rsidR="0006670E" w:rsidRPr="005C5F8F" w:rsidRDefault="0006670E" w:rsidP="005876F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постоянно</w:t>
            </w:r>
          </w:p>
          <w:p w:rsidR="0006670E" w:rsidRPr="005C5F8F" w:rsidRDefault="0006670E" w:rsidP="005876F8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6670E" w:rsidRPr="005C5F8F" w:rsidRDefault="005E6838" w:rsidP="005C5F8F">
            <w:pPr>
              <w:pStyle w:val="af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общий отдел администрации</w:t>
            </w:r>
            <w:r w:rsidR="005C5F8F" w:rsidRPr="005C5F8F">
              <w:rPr>
                <w:rFonts w:ascii="Times New Roman" w:hAnsi="Times New Roman" w:cs="Times New Roman"/>
                <w:bCs/>
              </w:rPr>
              <w:t>,</w:t>
            </w:r>
          </w:p>
          <w:p w:rsidR="005E6838" w:rsidRPr="005C5F8F" w:rsidRDefault="005E6838" w:rsidP="0061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3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612F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E6838">
              <w:rPr>
                <w:rFonts w:ascii="Times New Roman" w:hAnsi="Times New Roman" w:cs="Times New Roman"/>
                <w:sz w:val="24"/>
                <w:szCs w:val="24"/>
              </w:rPr>
              <w:t>, управлени</w:t>
            </w:r>
            <w:r w:rsidR="00612F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E683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06670E" w:rsidRPr="00BE509A" w:rsidTr="00A05118">
        <w:trPr>
          <w:trHeight w:val="706"/>
        </w:trPr>
        <w:tc>
          <w:tcPr>
            <w:tcW w:w="851" w:type="dxa"/>
          </w:tcPr>
          <w:p w:rsidR="0006670E" w:rsidRDefault="0006670E" w:rsidP="00A051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A05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:rsidR="0006670E" w:rsidRPr="005C5F8F" w:rsidRDefault="0006670E" w:rsidP="0006670E">
            <w:pPr>
              <w:pStyle w:val="af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Методическое руководство организацией работы по обеспечению доступа к информации о деятельности органов местного самоуправления поселений Тихорецкого района</w:t>
            </w:r>
          </w:p>
        </w:tc>
        <w:tc>
          <w:tcPr>
            <w:tcW w:w="1559" w:type="dxa"/>
          </w:tcPr>
          <w:p w:rsidR="0006670E" w:rsidRPr="005C5F8F" w:rsidRDefault="0006670E" w:rsidP="0006670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C5F8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7" w:type="dxa"/>
          </w:tcPr>
          <w:p w:rsidR="00A05118" w:rsidRDefault="0006670E" w:rsidP="0006670E">
            <w:pPr>
              <w:pStyle w:val="af0"/>
              <w:jc w:val="center"/>
              <w:rPr>
                <w:rFonts w:ascii="Times New Roman" w:hAnsi="Times New Roman" w:cs="Times New Roman"/>
                <w:bCs/>
              </w:rPr>
            </w:pPr>
            <w:r w:rsidRPr="005C5F8F">
              <w:rPr>
                <w:rFonts w:ascii="Times New Roman" w:hAnsi="Times New Roman" w:cs="Times New Roman"/>
                <w:bCs/>
              </w:rPr>
              <w:t>общий отдел</w:t>
            </w:r>
          </w:p>
          <w:p w:rsidR="00A05118" w:rsidRDefault="00A05118" w:rsidP="0006670E">
            <w:pPr>
              <w:pStyle w:val="af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администрации,</w:t>
            </w:r>
          </w:p>
          <w:p w:rsidR="0006670E" w:rsidRPr="005C5F8F" w:rsidRDefault="00A05118" w:rsidP="00612F27">
            <w:pPr>
              <w:pStyle w:val="af0"/>
              <w:jc w:val="center"/>
              <w:rPr>
                <w:rFonts w:ascii="Times New Roman" w:hAnsi="Times New Roman" w:cs="Times New Roman"/>
                <w:bCs/>
              </w:rPr>
            </w:pPr>
            <w:r w:rsidRPr="00A05118">
              <w:rPr>
                <w:rFonts w:ascii="Times New Roman" w:hAnsi="Times New Roman" w:cs="Times New Roman"/>
                <w:bCs/>
              </w:rPr>
              <w:t>отдел</w:t>
            </w:r>
            <w:r w:rsidR="00612F27">
              <w:rPr>
                <w:rFonts w:ascii="Times New Roman" w:hAnsi="Times New Roman" w:cs="Times New Roman"/>
                <w:bCs/>
              </w:rPr>
              <w:t>ы</w:t>
            </w:r>
            <w:r w:rsidRPr="00A05118">
              <w:rPr>
                <w:rFonts w:ascii="Times New Roman" w:hAnsi="Times New Roman" w:cs="Times New Roman"/>
                <w:bCs/>
              </w:rPr>
              <w:t>, управлени</w:t>
            </w:r>
            <w:r w:rsidR="00612F27">
              <w:rPr>
                <w:rFonts w:ascii="Times New Roman" w:hAnsi="Times New Roman" w:cs="Times New Roman"/>
                <w:bCs/>
              </w:rPr>
              <w:t>я</w:t>
            </w:r>
            <w:r w:rsidRPr="00A05118">
              <w:rPr>
                <w:rFonts w:ascii="Times New Roman" w:hAnsi="Times New Roman" w:cs="Times New Roman"/>
                <w:bCs/>
              </w:rPr>
              <w:t xml:space="preserve"> администрации</w:t>
            </w:r>
            <w:r w:rsidR="0006670E" w:rsidRPr="005C5F8F">
              <w:rPr>
                <w:rFonts w:ascii="Times New Roman" w:hAnsi="Times New Roman" w:cs="Times New Roman"/>
                <w:bCs/>
              </w:rPr>
              <w:t>»</w:t>
            </w:r>
          </w:p>
        </w:tc>
      </w:tr>
    </w:tbl>
    <w:p w:rsidR="00830FB9" w:rsidRPr="008B6B56" w:rsidRDefault="00830FB9" w:rsidP="00A0511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65A3" w:rsidRPr="008B6B56" w:rsidRDefault="008965A3" w:rsidP="00A0511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65A3" w:rsidRPr="008965A3" w:rsidRDefault="008965A3" w:rsidP="00A05118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5A3">
        <w:rPr>
          <w:rFonts w:ascii="Times New Roman" w:hAnsi="Times New Roman" w:cs="Times New Roman"/>
          <w:bCs/>
          <w:sz w:val="28"/>
          <w:szCs w:val="28"/>
        </w:rPr>
        <w:t>Начальник управления правового</w:t>
      </w:r>
    </w:p>
    <w:p w:rsidR="008965A3" w:rsidRPr="008965A3" w:rsidRDefault="008965A3" w:rsidP="00A05118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5A3">
        <w:rPr>
          <w:rFonts w:ascii="Times New Roman" w:hAnsi="Times New Roman" w:cs="Times New Roman"/>
          <w:bCs/>
          <w:sz w:val="28"/>
          <w:szCs w:val="28"/>
        </w:rPr>
        <w:t>обеспечения и муниципальной службы</w:t>
      </w:r>
    </w:p>
    <w:p w:rsidR="008965A3" w:rsidRPr="008965A3" w:rsidRDefault="008965A3" w:rsidP="00A05118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5A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gramStart"/>
      <w:r w:rsidRPr="008965A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</w:p>
    <w:p w:rsidR="008965A3" w:rsidRPr="008965A3" w:rsidRDefault="008965A3" w:rsidP="00A05118">
      <w:pPr>
        <w:widowControl w:val="0"/>
        <w:autoSpaceDE w:val="0"/>
        <w:autoSpaceDN w:val="0"/>
        <w:adjustRightInd w:val="0"/>
        <w:spacing w:after="0" w:line="240" w:lineRule="auto"/>
        <w:ind w:right="-739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5A3">
        <w:rPr>
          <w:rFonts w:ascii="Times New Roman" w:hAnsi="Times New Roman" w:cs="Times New Roman"/>
          <w:bCs/>
          <w:sz w:val="28"/>
          <w:szCs w:val="28"/>
        </w:rPr>
        <w:t>образования Тихорецкий район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Л.В.Изотова</w:t>
      </w:r>
      <w:proofErr w:type="spellEnd"/>
    </w:p>
    <w:sectPr w:rsidR="008965A3" w:rsidRPr="008965A3" w:rsidSect="00A05118">
      <w:headerReference w:type="default" r:id="rId8"/>
      <w:pgSz w:w="16838" w:h="11905" w:orient="landscape"/>
      <w:pgMar w:top="1701" w:right="1245" w:bottom="567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89F" w:rsidRDefault="00F1689F" w:rsidP="00150B5D">
      <w:pPr>
        <w:spacing w:after="0" w:line="240" w:lineRule="auto"/>
      </w:pPr>
      <w:r>
        <w:separator/>
      </w:r>
    </w:p>
  </w:endnote>
  <w:endnote w:type="continuationSeparator" w:id="0">
    <w:p w:rsidR="00F1689F" w:rsidRDefault="00F1689F" w:rsidP="0015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89F" w:rsidRDefault="00F1689F" w:rsidP="00150B5D">
      <w:pPr>
        <w:spacing w:after="0" w:line="240" w:lineRule="auto"/>
      </w:pPr>
      <w:r>
        <w:separator/>
      </w:r>
    </w:p>
  </w:footnote>
  <w:footnote w:type="continuationSeparator" w:id="0">
    <w:p w:rsidR="00F1689F" w:rsidRDefault="00F1689F" w:rsidP="00150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0A" w:rsidRDefault="0048780A">
    <w:pPr>
      <w:pStyle w:val="a7"/>
      <w:jc w:val="center"/>
    </w:pPr>
  </w:p>
  <w:p w:rsidR="0048780A" w:rsidRDefault="0048780A">
    <w:pPr>
      <w:pStyle w:val="a7"/>
      <w:jc w:val="center"/>
    </w:pPr>
  </w:p>
  <w:p w:rsidR="0048780A" w:rsidRDefault="0048780A">
    <w:pPr>
      <w:pStyle w:val="a7"/>
      <w:jc w:val="center"/>
    </w:pPr>
  </w:p>
  <w:p w:rsidR="008F5DA0" w:rsidRDefault="00F1689F">
    <w:pPr>
      <w:pStyle w:val="a7"/>
      <w:jc w:val="center"/>
      <w:rPr>
        <w:rFonts w:ascii="Times New Roman" w:hAnsi="Times New Roman" w:cs="Times New Roman"/>
        <w:sz w:val="26"/>
        <w:szCs w:val="26"/>
      </w:rPr>
    </w:pPr>
    <w:sdt>
      <w:sdtPr>
        <w:id w:val="368391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6"/>
          <w:szCs w:val="26"/>
        </w:rPr>
      </w:sdtEndPr>
      <w:sdtContent>
        <w:r w:rsidR="001C6405" w:rsidRPr="008A2F1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8F5DA0" w:rsidRPr="008A2F1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="001C6405" w:rsidRPr="008A2F1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441D6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="001C6405" w:rsidRPr="008A2F1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sdtContent>
    </w:sdt>
  </w:p>
  <w:p w:rsidR="00DB6E57" w:rsidRPr="00DB6E57" w:rsidRDefault="00DB6E57">
    <w:pPr>
      <w:pStyle w:val="a7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5A"/>
    <w:rsid w:val="00002C9D"/>
    <w:rsid w:val="00026D0F"/>
    <w:rsid w:val="000347BC"/>
    <w:rsid w:val="0003621B"/>
    <w:rsid w:val="00040EB3"/>
    <w:rsid w:val="000432F9"/>
    <w:rsid w:val="0004418F"/>
    <w:rsid w:val="000515A5"/>
    <w:rsid w:val="00055082"/>
    <w:rsid w:val="00056787"/>
    <w:rsid w:val="000627E8"/>
    <w:rsid w:val="0006670E"/>
    <w:rsid w:val="00072CC8"/>
    <w:rsid w:val="00074F0C"/>
    <w:rsid w:val="000929F7"/>
    <w:rsid w:val="000B0C01"/>
    <w:rsid w:val="000D2608"/>
    <w:rsid w:val="000D3A39"/>
    <w:rsid w:val="000F3199"/>
    <w:rsid w:val="00104D21"/>
    <w:rsid w:val="00114996"/>
    <w:rsid w:val="00115A0D"/>
    <w:rsid w:val="001160EE"/>
    <w:rsid w:val="00122FE2"/>
    <w:rsid w:val="00136147"/>
    <w:rsid w:val="00150B5D"/>
    <w:rsid w:val="0015794E"/>
    <w:rsid w:val="00167003"/>
    <w:rsid w:val="001674F8"/>
    <w:rsid w:val="00172A83"/>
    <w:rsid w:val="00181A6B"/>
    <w:rsid w:val="00182829"/>
    <w:rsid w:val="001955F7"/>
    <w:rsid w:val="001A0D4B"/>
    <w:rsid w:val="001B0666"/>
    <w:rsid w:val="001B354D"/>
    <w:rsid w:val="001C068E"/>
    <w:rsid w:val="001C6405"/>
    <w:rsid w:val="001D03BC"/>
    <w:rsid w:val="001D24AC"/>
    <w:rsid w:val="001E0676"/>
    <w:rsid w:val="001E110B"/>
    <w:rsid w:val="001E2E01"/>
    <w:rsid w:val="00200168"/>
    <w:rsid w:val="00204F12"/>
    <w:rsid w:val="0021314A"/>
    <w:rsid w:val="002169C7"/>
    <w:rsid w:val="00221D75"/>
    <w:rsid w:val="0023166C"/>
    <w:rsid w:val="00237C14"/>
    <w:rsid w:val="00245FFF"/>
    <w:rsid w:val="00253B48"/>
    <w:rsid w:val="0026310B"/>
    <w:rsid w:val="002646E9"/>
    <w:rsid w:val="002776A3"/>
    <w:rsid w:val="002844B4"/>
    <w:rsid w:val="00286FFC"/>
    <w:rsid w:val="002A36D5"/>
    <w:rsid w:val="002B6187"/>
    <w:rsid w:val="002B7843"/>
    <w:rsid w:val="002C2532"/>
    <w:rsid w:val="002C66AF"/>
    <w:rsid w:val="002C76A2"/>
    <w:rsid w:val="002E5B7C"/>
    <w:rsid w:val="002F048D"/>
    <w:rsid w:val="002F2B7F"/>
    <w:rsid w:val="002F33D7"/>
    <w:rsid w:val="002F5595"/>
    <w:rsid w:val="00305542"/>
    <w:rsid w:val="0032231F"/>
    <w:rsid w:val="00337B0E"/>
    <w:rsid w:val="003441D6"/>
    <w:rsid w:val="00346D50"/>
    <w:rsid w:val="00351684"/>
    <w:rsid w:val="00354164"/>
    <w:rsid w:val="00355BED"/>
    <w:rsid w:val="00362C71"/>
    <w:rsid w:val="003708C7"/>
    <w:rsid w:val="00375894"/>
    <w:rsid w:val="003767E0"/>
    <w:rsid w:val="003A707A"/>
    <w:rsid w:val="003B5415"/>
    <w:rsid w:val="00415BFB"/>
    <w:rsid w:val="00440339"/>
    <w:rsid w:val="00451EB1"/>
    <w:rsid w:val="00452B30"/>
    <w:rsid w:val="00454291"/>
    <w:rsid w:val="0045619D"/>
    <w:rsid w:val="0047197A"/>
    <w:rsid w:val="00486A3F"/>
    <w:rsid w:val="0048780A"/>
    <w:rsid w:val="00491889"/>
    <w:rsid w:val="00496F2F"/>
    <w:rsid w:val="004A3C90"/>
    <w:rsid w:val="004A4339"/>
    <w:rsid w:val="004A45CD"/>
    <w:rsid w:val="004A4BFC"/>
    <w:rsid w:val="004B0326"/>
    <w:rsid w:val="004C3177"/>
    <w:rsid w:val="004D01A2"/>
    <w:rsid w:val="004E6271"/>
    <w:rsid w:val="004F4E9E"/>
    <w:rsid w:val="00502315"/>
    <w:rsid w:val="00505971"/>
    <w:rsid w:val="00535B74"/>
    <w:rsid w:val="00536A50"/>
    <w:rsid w:val="00540D1D"/>
    <w:rsid w:val="0054620B"/>
    <w:rsid w:val="00574C4D"/>
    <w:rsid w:val="005876F8"/>
    <w:rsid w:val="005A3AD6"/>
    <w:rsid w:val="005C4DAB"/>
    <w:rsid w:val="005C5F8F"/>
    <w:rsid w:val="005D0634"/>
    <w:rsid w:val="005D0718"/>
    <w:rsid w:val="005E3263"/>
    <w:rsid w:val="005E6838"/>
    <w:rsid w:val="005F2FEC"/>
    <w:rsid w:val="006015C2"/>
    <w:rsid w:val="006020DA"/>
    <w:rsid w:val="00604C24"/>
    <w:rsid w:val="00612F27"/>
    <w:rsid w:val="006215D8"/>
    <w:rsid w:val="006273BF"/>
    <w:rsid w:val="00631AC9"/>
    <w:rsid w:val="00654F1B"/>
    <w:rsid w:val="00662563"/>
    <w:rsid w:val="00667255"/>
    <w:rsid w:val="006731E1"/>
    <w:rsid w:val="006810DD"/>
    <w:rsid w:val="006920E2"/>
    <w:rsid w:val="006B52FC"/>
    <w:rsid w:val="006C60CC"/>
    <w:rsid w:val="006C7D85"/>
    <w:rsid w:val="006D0796"/>
    <w:rsid w:val="006D2AE2"/>
    <w:rsid w:val="006D7260"/>
    <w:rsid w:val="006F2BE4"/>
    <w:rsid w:val="00703760"/>
    <w:rsid w:val="007068F4"/>
    <w:rsid w:val="00727416"/>
    <w:rsid w:val="0076390E"/>
    <w:rsid w:val="00774F94"/>
    <w:rsid w:val="00782664"/>
    <w:rsid w:val="00783D6A"/>
    <w:rsid w:val="00797C5C"/>
    <w:rsid w:val="007C0982"/>
    <w:rsid w:val="0081598F"/>
    <w:rsid w:val="00817927"/>
    <w:rsid w:val="0082292E"/>
    <w:rsid w:val="00830FB9"/>
    <w:rsid w:val="00874E2F"/>
    <w:rsid w:val="00874EA4"/>
    <w:rsid w:val="00877B5C"/>
    <w:rsid w:val="00883355"/>
    <w:rsid w:val="008965A3"/>
    <w:rsid w:val="008A2F1A"/>
    <w:rsid w:val="008A474D"/>
    <w:rsid w:val="008B5B94"/>
    <w:rsid w:val="008B6104"/>
    <w:rsid w:val="008B6B56"/>
    <w:rsid w:val="008C33AB"/>
    <w:rsid w:val="008D552A"/>
    <w:rsid w:val="008F4AEE"/>
    <w:rsid w:val="008F5DA0"/>
    <w:rsid w:val="00906432"/>
    <w:rsid w:val="0091052E"/>
    <w:rsid w:val="00912F5D"/>
    <w:rsid w:val="00913BD7"/>
    <w:rsid w:val="00920B75"/>
    <w:rsid w:val="00933DF4"/>
    <w:rsid w:val="009341DD"/>
    <w:rsid w:val="009362F9"/>
    <w:rsid w:val="00943AAD"/>
    <w:rsid w:val="0094652E"/>
    <w:rsid w:val="00950D40"/>
    <w:rsid w:val="00957FA3"/>
    <w:rsid w:val="00962579"/>
    <w:rsid w:val="009750C4"/>
    <w:rsid w:val="0097555B"/>
    <w:rsid w:val="00977971"/>
    <w:rsid w:val="009946A5"/>
    <w:rsid w:val="009A5604"/>
    <w:rsid w:val="009B07E0"/>
    <w:rsid w:val="009B6A4C"/>
    <w:rsid w:val="009C531A"/>
    <w:rsid w:val="009C575E"/>
    <w:rsid w:val="009E0171"/>
    <w:rsid w:val="00A05118"/>
    <w:rsid w:val="00A1393A"/>
    <w:rsid w:val="00A23C67"/>
    <w:rsid w:val="00A2407B"/>
    <w:rsid w:val="00A41EA4"/>
    <w:rsid w:val="00A55FBC"/>
    <w:rsid w:val="00A723E4"/>
    <w:rsid w:val="00A7443D"/>
    <w:rsid w:val="00A76E34"/>
    <w:rsid w:val="00A77E7D"/>
    <w:rsid w:val="00A94DA2"/>
    <w:rsid w:val="00A958AA"/>
    <w:rsid w:val="00AA21A6"/>
    <w:rsid w:val="00AA22A0"/>
    <w:rsid w:val="00AA761A"/>
    <w:rsid w:val="00AB1A11"/>
    <w:rsid w:val="00AB2283"/>
    <w:rsid w:val="00AC33AE"/>
    <w:rsid w:val="00AC5D29"/>
    <w:rsid w:val="00AD2BBC"/>
    <w:rsid w:val="00AD747E"/>
    <w:rsid w:val="00AD7649"/>
    <w:rsid w:val="00AE376A"/>
    <w:rsid w:val="00AE55AA"/>
    <w:rsid w:val="00B03C7D"/>
    <w:rsid w:val="00B17CF9"/>
    <w:rsid w:val="00B253EF"/>
    <w:rsid w:val="00B26209"/>
    <w:rsid w:val="00B36545"/>
    <w:rsid w:val="00B405BF"/>
    <w:rsid w:val="00B4492F"/>
    <w:rsid w:val="00B54518"/>
    <w:rsid w:val="00B569CF"/>
    <w:rsid w:val="00B56B4B"/>
    <w:rsid w:val="00B57567"/>
    <w:rsid w:val="00B5796F"/>
    <w:rsid w:val="00B703FD"/>
    <w:rsid w:val="00B75353"/>
    <w:rsid w:val="00B83D56"/>
    <w:rsid w:val="00BA00BC"/>
    <w:rsid w:val="00BA2A34"/>
    <w:rsid w:val="00BA43E4"/>
    <w:rsid w:val="00BA4E43"/>
    <w:rsid w:val="00BA5B72"/>
    <w:rsid w:val="00BA6791"/>
    <w:rsid w:val="00BA78C6"/>
    <w:rsid w:val="00BB0B0C"/>
    <w:rsid w:val="00BC2757"/>
    <w:rsid w:val="00BD25B1"/>
    <w:rsid w:val="00BD3AD6"/>
    <w:rsid w:val="00BD4E38"/>
    <w:rsid w:val="00BE509A"/>
    <w:rsid w:val="00BE7B18"/>
    <w:rsid w:val="00C05C08"/>
    <w:rsid w:val="00C067D6"/>
    <w:rsid w:val="00C14E8A"/>
    <w:rsid w:val="00C1706F"/>
    <w:rsid w:val="00C220D7"/>
    <w:rsid w:val="00C4182A"/>
    <w:rsid w:val="00C53B88"/>
    <w:rsid w:val="00C66A0C"/>
    <w:rsid w:val="00C74559"/>
    <w:rsid w:val="00C85C91"/>
    <w:rsid w:val="00CA10A7"/>
    <w:rsid w:val="00CC2220"/>
    <w:rsid w:val="00CD436A"/>
    <w:rsid w:val="00CD6711"/>
    <w:rsid w:val="00CD6B8C"/>
    <w:rsid w:val="00CF46FD"/>
    <w:rsid w:val="00CF6A30"/>
    <w:rsid w:val="00D000FE"/>
    <w:rsid w:val="00D0335E"/>
    <w:rsid w:val="00D06528"/>
    <w:rsid w:val="00D07B42"/>
    <w:rsid w:val="00D12C5C"/>
    <w:rsid w:val="00D13EB2"/>
    <w:rsid w:val="00D16CD3"/>
    <w:rsid w:val="00D34370"/>
    <w:rsid w:val="00D41A8E"/>
    <w:rsid w:val="00D428D4"/>
    <w:rsid w:val="00D527B7"/>
    <w:rsid w:val="00D565ED"/>
    <w:rsid w:val="00D63790"/>
    <w:rsid w:val="00D664D8"/>
    <w:rsid w:val="00D71612"/>
    <w:rsid w:val="00D71CC9"/>
    <w:rsid w:val="00D734CC"/>
    <w:rsid w:val="00D764F5"/>
    <w:rsid w:val="00D936FB"/>
    <w:rsid w:val="00DB1058"/>
    <w:rsid w:val="00DB6E57"/>
    <w:rsid w:val="00DD0D2B"/>
    <w:rsid w:val="00DD5613"/>
    <w:rsid w:val="00DE7049"/>
    <w:rsid w:val="00DF58B3"/>
    <w:rsid w:val="00DF6219"/>
    <w:rsid w:val="00DF7938"/>
    <w:rsid w:val="00E00EE3"/>
    <w:rsid w:val="00E07144"/>
    <w:rsid w:val="00E1580A"/>
    <w:rsid w:val="00E22A5C"/>
    <w:rsid w:val="00E445F8"/>
    <w:rsid w:val="00E45AED"/>
    <w:rsid w:val="00E718BF"/>
    <w:rsid w:val="00E74AA5"/>
    <w:rsid w:val="00E822AA"/>
    <w:rsid w:val="00E84FA5"/>
    <w:rsid w:val="00E95CA0"/>
    <w:rsid w:val="00E9663E"/>
    <w:rsid w:val="00EA4628"/>
    <w:rsid w:val="00EA578F"/>
    <w:rsid w:val="00EB2898"/>
    <w:rsid w:val="00EB4BE6"/>
    <w:rsid w:val="00EC2EB9"/>
    <w:rsid w:val="00EE4CA8"/>
    <w:rsid w:val="00EE69E6"/>
    <w:rsid w:val="00EF0B53"/>
    <w:rsid w:val="00EF7F39"/>
    <w:rsid w:val="00F011F5"/>
    <w:rsid w:val="00F13735"/>
    <w:rsid w:val="00F1689F"/>
    <w:rsid w:val="00F50A5A"/>
    <w:rsid w:val="00F771BC"/>
    <w:rsid w:val="00F807BF"/>
    <w:rsid w:val="00F821F3"/>
    <w:rsid w:val="00F8513B"/>
    <w:rsid w:val="00F95152"/>
    <w:rsid w:val="00FA2740"/>
    <w:rsid w:val="00FA2FD0"/>
    <w:rsid w:val="00FB1F84"/>
    <w:rsid w:val="00FC54F0"/>
    <w:rsid w:val="00FD0C38"/>
    <w:rsid w:val="00F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07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6D07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D07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6D079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13EB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50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B5D"/>
  </w:style>
  <w:style w:type="paragraph" w:styleId="a9">
    <w:name w:val="footer"/>
    <w:basedOn w:val="a"/>
    <w:link w:val="aa"/>
    <w:uiPriority w:val="99"/>
    <w:unhideWhenUsed/>
    <w:rsid w:val="00150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0B5D"/>
  </w:style>
  <w:style w:type="paragraph" w:customStyle="1" w:styleId="ConsPlusNonformat">
    <w:name w:val="ConsPlusNonformat"/>
    <w:uiPriority w:val="99"/>
    <w:rsid w:val="00877B5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8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3D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05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59"/>
    <w:rsid w:val="00F01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E509A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4719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4719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07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6D07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D07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6D079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13EB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50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B5D"/>
  </w:style>
  <w:style w:type="paragraph" w:styleId="a9">
    <w:name w:val="footer"/>
    <w:basedOn w:val="a"/>
    <w:link w:val="aa"/>
    <w:uiPriority w:val="99"/>
    <w:unhideWhenUsed/>
    <w:rsid w:val="00150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0B5D"/>
  </w:style>
  <w:style w:type="paragraph" w:customStyle="1" w:styleId="ConsPlusNonformat">
    <w:name w:val="ConsPlusNonformat"/>
    <w:uiPriority w:val="99"/>
    <w:rsid w:val="00877B5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8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3D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05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59"/>
    <w:rsid w:val="00F01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E509A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4719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4719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9EB3C-ED76-4D0C-B48A-72EED87A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МЭКК</Company>
  <LinksUpToDate>false</LinksUpToDate>
  <CharactersWithSpaces>19453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Сигитова</cp:lastModifiedBy>
  <cp:revision>5</cp:revision>
  <cp:lastPrinted>2014-07-25T10:33:00Z</cp:lastPrinted>
  <dcterms:created xsi:type="dcterms:W3CDTF">2014-07-25T07:01:00Z</dcterms:created>
  <dcterms:modified xsi:type="dcterms:W3CDTF">2014-07-25T10:48:00Z</dcterms:modified>
</cp:coreProperties>
</file>