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B" w:rsidRDefault="00236A4B" w:rsidP="00236A4B">
      <w:pPr>
        <w:pStyle w:val="a3"/>
        <w:shd w:val="clear" w:color="auto" w:fill="FFFFFF"/>
        <w:spacing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  <w:t>Возможности вашего ребёнка и как их правильно использовать.</w:t>
      </w:r>
    </w:p>
    <w:p w:rsidR="00236A4B" w:rsidRDefault="00236A4B" w:rsidP="00236A4B">
      <w:pPr>
        <w:pStyle w:val="a3"/>
        <w:shd w:val="clear" w:color="auto" w:fill="FFFFFF"/>
        <w:spacing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 детей шести лет особое значение имеет воля — способность поступать не так, как хочется, а так, как нужно. В этом возрасте ребенку вполне под силу управлять своим поведением, соблюдать этические нормы. Ребенок активно участвует в любой деятельности, причем как групповой, так и индивидуальной, легко ориентируется в любой обстановке. В связи с этим вам 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следует преподать ребенку основы личной безопасности (например, как обращаться с бытовыми электрическими приборами, острыми кухонными принадлежностями, как вести себя на улице, с незнакомыми людьми), учить малыша искать выход из трудной ситуации. Вполне уместно будет поручить ребенку посильную домашнюю работу.</w:t>
      </w:r>
    </w:p>
    <w:p w:rsidR="00236A4B" w:rsidRDefault="00236A4B" w:rsidP="00236A4B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Достаточно высок уровень эмоционального развития — он уже обладает способностью чувствовать чужое настроение, проявлять сочувствие по отношению к другим, предлагать свою помощь. Эмоциональный мир ребенка очень богат, но малыш еще не знает, как в нем жить. Его обуревают чувства, причины и названия которых не всегда ему известны, не всегда он умеет с ними справляться. Вы можете помочь ему разобраться в этом.</w:t>
      </w:r>
    </w:p>
    <w:p w:rsidR="00236A4B" w:rsidRDefault="00236A4B" w:rsidP="00236A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Дети познают мир через игру. Они проигрывают сложные жизненные ситуации, выстраивая свой маленький опыт жизни. Чем больше ребенок играет в детстве, тем быстрее интеллектуально и духовно взрослеет, тем способнее и увереннее он будет. Обычно взрослые навязывают детям игры по своему разумению, вместо того чтобы наблюдать, куда устремляется внимание ребенка. Присмотритесь к своему чаду и бережно направляйте его стремления. Дети любят не сами игрушки, но потенциал творчества, в них заключенный. Они любят разобрать игрушку, чтобы применить ее по-своему. Психологи считают, что обилие игрушек подавляет ребенка, мешает ему сосредоточиться. Если вы хотите развить у ребенка нестандартное мышление и изобретательность, не покупайте ему все, что он просит. Есть изумительные вещи, достоинство которых в том, что они не имеют определенной формы или назначения. Это глина, пластилин, цветная и белая бумага. Им можно придать любую форму. Они дают пищу для ума, развивают воображение, творческое мышление, терпение, усидчивость.</w:t>
      </w:r>
    </w:p>
    <w:p w:rsidR="00236A4B" w:rsidRDefault="00236A4B" w:rsidP="00236A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>Один из способов развития творческого начала в ребенке — это театр или игры по ролям, в них есть возможность прямого и свободного самовыражения.</w:t>
      </w:r>
    </w:p>
    <w:p w:rsidR="00236A4B" w:rsidRDefault="00236A4B" w:rsidP="00236A4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</w:rPr>
        <w:t>Как правило, родители относятся к растущей самостоятельности своего ребенка двойственно. Они рады, что отпрыск уже может сам одеться, но переживают, что он в любой момент может сбежать играть на улицу с друзьями – ведь мамина помощь ему теперь не нужна. Умение заботиться о себе – неотъемлемая составляющая социально-личностного развития ребенка.</w:t>
      </w:r>
    </w:p>
    <w:p w:rsidR="00236A4B" w:rsidRDefault="00236A4B" w:rsidP="00236A4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</w:rPr>
        <w:t>Продолжаем учить ребёнка навыкам самообслуживания, но теперь демонстрируем, как можно выполнить поставленную задачу лучше и проще. Наблюдая за ребёнком, старайтесь учить его проверять себя: правильно ли ты оделся, хорошо ли вымыл тарелку. Важно закрепить самостоятельность. Дайте понять, насколько важны аккуратность и добросовестность в формировании взрослого навыка самообслуживания. Разрешайте и поощряйте стремление помочь другим, мотивируйте смысл оказания помощи другим. Например, поблагодарите, если ребёнок поправил вам причёску: «А то у меня был неаккуратный вид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»</w:t>
      </w:r>
    </w:p>
    <w:p w:rsidR="00236A4B" w:rsidRDefault="00236A4B" w:rsidP="00236A4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</w:rPr>
        <w:t>Продолжаем работу, чтоб ребёнок каждую вещь клал на своё место и убирал игрушки. Говорите, что без его помощи будет в квартире грязно, а с таким помощником - легче. Если просьбы и напоминания не помогают, настоятельно требуйте.</w:t>
      </w:r>
    </w:p>
    <w:p w:rsidR="00236A4B" w:rsidRDefault="00236A4B" w:rsidP="00236A4B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</w:rPr>
        <w:t>В этом возрасте большое значение придается </w:t>
      </w:r>
      <w:r>
        <w:rPr>
          <w:rStyle w:val="a4"/>
          <w:rFonts w:ascii="Arial" w:hAnsi="Arial" w:cs="Arial"/>
          <w:i/>
          <w:iCs/>
          <w:color w:val="333333"/>
          <w:sz w:val="21"/>
          <w:szCs w:val="21"/>
          <w:bdr w:val="none" w:sz="0" w:space="0" w:color="auto" w:frame="1"/>
        </w:rPr>
        <w:t>длительным обязанностям по самообслуживанию</w:t>
      </w:r>
      <w:r>
        <w:rPr>
          <w:rFonts w:ascii="Arial" w:hAnsi="Arial" w:cs="Arial"/>
          <w:color w:val="333333"/>
          <w:sz w:val="21"/>
          <w:szCs w:val="21"/>
        </w:rPr>
        <w:t xml:space="preserve"> и близкому к нему бытовому труду. Это помогает повысить чувство </w:t>
      </w:r>
      <w:r>
        <w:rPr>
          <w:rFonts w:ascii="Arial" w:hAnsi="Arial" w:cs="Arial"/>
          <w:color w:val="333333"/>
          <w:sz w:val="21"/>
          <w:szCs w:val="21"/>
        </w:rPr>
        <w:lastRenderedPageBreak/>
        <w:t>ответственности и осознания значения своего труда. Так у чада вырабатывается понятие, что в жизни для достижения результата нужно приложить усилия.</w:t>
      </w:r>
    </w:p>
    <w:p w:rsidR="00B928C0" w:rsidRDefault="00B928C0"/>
    <w:sectPr w:rsidR="00B9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05"/>
    <w:rsid w:val="00236A4B"/>
    <w:rsid w:val="003A1305"/>
    <w:rsid w:val="00B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A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2017-03-12T16:47:00Z</dcterms:created>
  <dcterms:modified xsi:type="dcterms:W3CDTF">2017-03-12T16:47:00Z</dcterms:modified>
</cp:coreProperties>
</file>