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070"/>
        <w:gridCol w:w="4961"/>
      </w:tblGrid>
      <w:tr w:rsidR="003F76EE" w:rsidTr="003F76EE">
        <w:trPr>
          <w:trHeight w:val="2295"/>
        </w:trPr>
        <w:tc>
          <w:tcPr>
            <w:tcW w:w="5070" w:type="dxa"/>
          </w:tcPr>
          <w:p w:rsidR="003F76EE" w:rsidRPr="003F76EE" w:rsidRDefault="003F76EE" w:rsidP="00E2783A">
            <w:pPr>
              <w:pStyle w:val="a6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СОГЛАСОВАНО</w:t>
            </w:r>
          </w:p>
          <w:p w:rsidR="003F76EE" w:rsidRPr="003F76EE" w:rsidRDefault="003F76EE" w:rsidP="00E2783A">
            <w:pPr>
              <w:pStyle w:val="a6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Председатель  профсоюзного комитета МБДОУ ЦРР – детский сад №9 </w:t>
            </w:r>
          </w:p>
          <w:p w:rsidR="003F76EE" w:rsidRPr="003F76EE" w:rsidRDefault="003F76EE" w:rsidP="00E2783A">
            <w:pPr>
              <w:pStyle w:val="a6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ст. Старощербиновская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______________Л.А.Самойлик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Протокол №____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от «___»______________20___г.</w:t>
            </w:r>
          </w:p>
        </w:tc>
        <w:tc>
          <w:tcPr>
            <w:tcW w:w="4961" w:type="dxa"/>
          </w:tcPr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УТВЕРЖДАЮ</w:t>
            </w:r>
          </w:p>
          <w:p w:rsid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Заведующий МБДОУ ЦРР – детский сад № 9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 ст. Старощербиновская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______________С.А.Предит</w:t>
            </w:r>
          </w:p>
          <w:p w:rsidR="003F76EE" w:rsidRPr="003F76EE" w:rsidRDefault="003F76EE" w:rsidP="00E2783A">
            <w:pPr>
              <w:pStyle w:val="a6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«___»______________20___г.</w:t>
            </w:r>
          </w:p>
          <w:p w:rsidR="003F76EE" w:rsidRPr="003F76EE" w:rsidRDefault="003F76EE" w:rsidP="00E2783A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42C" w:rsidRDefault="001A542C" w:rsidP="003F76E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A542C" w:rsidRDefault="001A542C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2DB8" w:rsidRPr="003F76EE" w:rsidRDefault="00042DB8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542C" w:rsidRPr="003F76EE" w:rsidRDefault="001A542C" w:rsidP="00AA53A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76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</w:t>
      </w:r>
    </w:p>
    <w:p w:rsidR="00726673" w:rsidRPr="003F76EE" w:rsidRDefault="001A542C" w:rsidP="00AA53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EE">
        <w:rPr>
          <w:rFonts w:ascii="Times New Roman" w:hAnsi="Times New Roman" w:cs="Times New Roman"/>
          <w:b/>
          <w:sz w:val="24"/>
          <w:szCs w:val="24"/>
        </w:rPr>
        <w:t>о</w:t>
      </w:r>
      <w:r w:rsidR="00726673" w:rsidRPr="003F76EE">
        <w:rPr>
          <w:rFonts w:ascii="Times New Roman" w:hAnsi="Times New Roman" w:cs="Times New Roman"/>
          <w:b/>
          <w:sz w:val="24"/>
          <w:szCs w:val="24"/>
        </w:rPr>
        <w:t xml:space="preserve">б антикоррупционной политике </w:t>
      </w:r>
    </w:p>
    <w:p w:rsidR="00042DB8" w:rsidRDefault="00726673" w:rsidP="00AA53A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в </w:t>
      </w:r>
      <w:r w:rsidR="001A542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1A542C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муниципальном </w:t>
      </w:r>
      <w:r w:rsidR="003F76EE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бюджетном </w:t>
      </w:r>
      <w:r w:rsidR="001A542C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дошкольном образовательном учреждении </w:t>
      </w:r>
      <w:r w:rsidR="003F76EE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центр развития ребенка – детский сад № 9 </w:t>
      </w:r>
      <w:r w:rsidR="001A542C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Щербиновский район </w:t>
      </w:r>
    </w:p>
    <w:p w:rsidR="001A542C" w:rsidRDefault="00042DB8" w:rsidP="00AA53A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станица Старощербиновская</w:t>
      </w:r>
    </w:p>
    <w:p w:rsidR="00042DB8" w:rsidRDefault="00042DB8" w:rsidP="0004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2DB8" w:rsidRPr="00042DB8" w:rsidRDefault="00042DB8" w:rsidP="000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673" w:rsidRDefault="00726673" w:rsidP="00726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6673" w:rsidRPr="00042DB8" w:rsidRDefault="00726673" w:rsidP="00042DB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26673" w:rsidRPr="00042DB8" w:rsidRDefault="00726673" w:rsidP="00042DB8">
      <w:pPr>
        <w:pStyle w:val="a5"/>
        <w:widowControl w:val="0"/>
        <w:autoSpaceDE w:val="0"/>
        <w:autoSpaceDN w:val="0"/>
        <w:adjustRightInd w:val="0"/>
        <w:spacing w:after="0"/>
        <w:ind w:left="90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1.1. Антикоррупционная политика муниципального </w:t>
      </w:r>
      <w:r w:rsidR="00042DB8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042DB8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042DB8" w:rsidRP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центр развития ребенка – детский сад № 9 муниципального образования </w:t>
      </w:r>
      <w:r w:rsidR="00042D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Щербиновский район станица Старощербиновская </w:t>
      </w:r>
      <w:r w:rsidRPr="00042DB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42DB8">
        <w:rPr>
          <w:rFonts w:ascii="Times New Roman" w:hAnsi="Times New Roman" w:cs="Times New Roman"/>
          <w:sz w:val="24"/>
          <w:szCs w:val="24"/>
        </w:rPr>
        <w:t>– МБ</w:t>
      </w:r>
      <w:r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042DB8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042DB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42DB8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) 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042DB8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"/>
      <w:bookmarkEnd w:id="0"/>
      <w:r w:rsidRPr="00042DB8">
        <w:rPr>
          <w:rFonts w:ascii="Times New Roman" w:hAnsi="Times New Roman" w:cs="Times New Roman"/>
          <w:sz w:val="24"/>
          <w:szCs w:val="24"/>
        </w:rPr>
        <w:t xml:space="preserve">1.2. При осуществлении антикоррупционных мероприятий </w:t>
      </w:r>
      <w:r w:rsidR="00042DB8">
        <w:rPr>
          <w:rFonts w:ascii="Times New Roman" w:hAnsi="Times New Roman" w:cs="Times New Roman"/>
          <w:sz w:val="24"/>
          <w:szCs w:val="24"/>
        </w:rPr>
        <w:t>МБ</w:t>
      </w:r>
      <w:r w:rsidR="00042DB8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042DB8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042DB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42DB8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r w:rsidR="00042DB8">
        <w:rPr>
          <w:rFonts w:ascii="Times New Roman" w:hAnsi="Times New Roman" w:cs="Times New Roman"/>
          <w:sz w:val="24"/>
          <w:szCs w:val="24"/>
        </w:rPr>
        <w:t>Указа</w:t>
      </w:r>
      <w:r w:rsidRPr="00042DB8">
        <w:rPr>
          <w:rFonts w:ascii="Times New Roman" w:hAnsi="Times New Roman" w:cs="Times New Roman"/>
          <w:sz w:val="24"/>
          <w:szCs w:val="24"/>
        </w:rPr>
        <w:t>м</w:t>
      </w:r>
      <w:r w:rsidR="00042DB8">
        <w:rPr>
          <w:rFonts w:ascii="Times New Roman" w:hAnsi="Times New Roman" w:cs="Times New Roman"/>
          <w:sz w:val="24"/>
          <w:szCs w:val="24"/>
        </w:rPr>
        <w:t>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коррупции», от 11.04.2014 № 226 «О национальном плане противодействия коррупции на 2014-2015 годы», 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</w:t>
      </w:r>
      <w:r w:rsidR="00042DB8">
        <w:rPr>
          <w:rFonts w:ascii="Times New Roman" w:hAnsi="Times New Roman" w:cs="Times New Roman"/>
          <w:sz w:val="24"/>
          <w:szCs w:val="24"/>
        </w:rPr>
        <w:t xml:space="preserve">    </w:t>
      </w:r>
      <w:r w:rsidR="00042DB8" w:rsidRPr="00042DB8">
        <w:rPr>
          <w:rFonts w:ascii="Times New Roman" w:hAnsi="Times New Roman" w:cs="Times New Roman"/>
          <w:sz w:val="24"/>
          <w:szCs w:val="24"/>
        </w:rPr>
        <w:t xml:space="preserve">№ 273-ФЗ «О противодействии коррупции», </w:t>
      </w:r>
      <w:r w:rsidR="00042DB8">
        <w:rPr>
          <w:rFonts w:ascii="Times New Roman" w:hAnsi="Times New Roman" w:cs="Times New Roman"/>
          <w:sz w:val="24"/>
          <w:szCs w:val="24"/>
        </w:rPr>
        <w:t>м</w:t>
      </w:r>
      <w:r w:rsidRPr="00042DB8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разработке и принятию организациями мер по предупреждению и противодействию коррупции», письмом Министерства образования и науки Российской Федерации </w:t>
      </w:r>
      <w:r w:rsidRPr="00042DB8">
        <w:rPr>
          <w:rFonts w:ascii="Times New Roman" w:hAnsi="Times New Roman" w:cs="Times New Roman"/>
          <w:bCs/>
          <w:sz w:val="24"/>
          <w:szCs w:val="24"/>
        </w:rPr>
        <w:t xml:space="preserve">от 06.08.2013 N 12-925 </w:t>
      </w:r>
      <w:r w:rsidRPr="00042DB8">
        <w:rPr>
          <w:rFonts w:ascii="Times New Roman" w:hAnsi="Times New Roman" w:cs="Times New Roman"/>
          <w:sz w:val="24"/>
          <w:szCs w:val="24"/>
        </w:rPr>
        <w:t xml:space="preserve">«О направлении методических рекомендаций по противодействию коррупции», письмом Министерства здравоохранения и социального развития Российской Федерации от 20.09.2010  № 7666-17 «О методических 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>рекомендациях</w:t>
      </w:r>
      <w:proofErr w:type="gramEnd"/>
      <w:r w:rsidRPr="00042DB8">
        <w:rPr>
          <w:rFonts w:ascii="Times New Roman" w:hAnsi="Times New Roman" w:cs="Times New Roman"/>
          <w:sz w:val="24"/>
          <w:szCs w:val="24"/>
        </w:rP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уведомлений», другими нормативными правовыми актами в области противодействия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1.3. Термины и определения</w:t>
      </w:r>
      <w:r w:rsidR="00042DB8">
        <w:rPr>
          <w:rFonts w:ascii="Times New Roman" w:hAnsi="Times New Roman" w:cs="Times New Roman"/>
          <w:sz w:val="24"/>
          <w:szCs w:val="24"/>
        </w:rPr>
        <w:t>: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lastRenderedPageBreak/>
        <w:t>Антикоррупционная политика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по антикоррупционной политике, направленной на создание эффективной системы противодействия коррупции.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Антикоррупционная экспертиза локальных актов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работников по выявлению и описанию коррупционных фактов, относящихся к действующим локальным актам и (или) или проектам, разработке рекомендаций, направленных на устранение или ограничение действия таких фактов.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Взятка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лично или через посредника денег, ценных бумаг, иного имущества, либо в виде незаконного оказания ему услуг имущественного характера, предоставления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служебные полномочия должностного лица. Либо если оно в силу должностного положения может способствовать таким действиям (бездействиям), а равно за общее покровительство или попустительство по службе. 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Контрагент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Конфликт интересов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влияет или может влиять на ненадлежащее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Коррупциогенный фактор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явление или совокупность явлений, порождающих коррупционные правонарушения или способствующие их распространению.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Коррупционное правонарушение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726673" w:rsidRPr="00042DB8" w:rsidRDefault="00726673" w:rsidP="00042DB8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DB8">
        <w:rPr>
          <w:rFonts w:ascii="Times New Roman" w:hAnsi="Times New Roman" w:cs="Times New Roman"/>
          <w:i/>
          <w:sz w:val="24"/>
          <w:szCs w:val="24"/>
        </w:rPr>
        <w:t xml:space="preserve">Коррупция </w:t>
      </w:r>
      <w:r w:rsidRPr="00042DB8">
        <w:rPr>
          <w:rFonts w:ascii="Times New Roman" w:hAnsi="Times New Roman" w:cs="Times New Roman"/>
          <w:sz w:val="24"/>
          <w:szCs w:val="24"/>
        </w:rPr>
        <w:t>– злоупотребление служебным положением, дача взятки, получение взяток,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726673" w:rsidRPr="00042DB8" w:rsidRDefault="00726673" w:rsidP="00042DB8">
      <w:pPr>
        <w:widowControl w:val="0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i/>
          <w:sz w:val="24"/>
          <w:szCs w:val="24"/>
        </w:rPr>
        <w:t>Личная заинтересованность работника</w:t>
      </w:r>
      <w:r w:rsid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– заинтересованность работника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3A7">
        <w:rPr>
          <w:rFonts w:ascii="Times New Roman" w:hAnsi="Times New Roman" w:cs="Times New Roman"/>
          <w:i/>
          <w:sz w:val="24"/>
          <w:szCs w:val="24"/>
        </w:rPr>
        <w:t xml:space="preserve">Организация </w:t>
      </w:r>
      <w:r w:rsidRPr="00042DB8">
        <w:rPr>
          <w:rFonts w:ascii="Times New Roman" w:hAnsi="Times New Roman" w:cs="Times New Roman"/>
          <w:sz w:val="24"/>
          <w:szCs w:val="24"/>
        </w:rPr>
        <w:t>– юридическое лицо независимо от формы собственности, организационно-правовой формы и отраслевой принадлежности.</w:t>
      </w:r>
    </w:p>
    <w:p w:rsidR="00726673" w:rsidRPr="00042DB8" w:rsidRDefault="00726673" w:rsidP="00042D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3A7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 предупреждению коррупции, в том числе по выявлению и последующему устранению причин коррупции (профилактика коррупции);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 выявлению, предупреждению, пресечению, раскрытию и расследованию коррупционных правонарушений (борьба с коррупцией);</w:t>
      </w:r>
    </w:p>
    <w:p w:rsidR="00726673" w:rsidRPr="00042DB8" w:rsidRDefault="00726673" w:rsidP="00042DB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lastRenderedPageBreak/>
        <w:t>- по оптимизации и (или) ликвидации коррупционных правонарушений.</w:t>
      </w:r>
    </w:p>
    <w:p w:rsidR="00726673" w:rsidRPr="00042DB8" w:rsidRDefault="00726673" w:rsidP="00042DB8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1.4. Цели антикоррупционной политики: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недопущение предпосылок, исключение возможности фактов коррупции;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выполнения Программы противодействия коррупции;</w:t>
      </w:r>
    </w:p>
    <w:p w:rsidR="00726673" w:rsidRPr="00042DB8" w:rsidRDefault="00726673" w:rsidP="00042DB8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организации.</w:t>
      </w:r>
    </w:p>
    <w:p w:rsidR="00726673" w:rsidRPr="00042DB8" w:rsidRDefault="00726673" w:rsidP="00042DB8">
      <w:pPr>
        <w:pStyle w:val="a5"/>
        <w:numPr>
          <w:ilvl w:val="1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 участников образовательного процесса;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726673" w:rsidRPr="00042DB8" w:rsidRDefault="00726673" w:rsidP="00042DB8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открытость и прозрачность деятельности, содействие реализации прав граждан на доступ к информации о деятельности Колледжа.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53A7" w:rsidRDefault="00726673" w:rsidP="00AA53A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Локальные акты организации по предупреждению</w:t>
      </w:r>
    </w:p>
    <w:p w:rsidR="00726673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26673" w:rsidRPr="0004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b/>
          <w:sz w:val="24"/>
          <w:szCs w:val="24"/>
        </w:rPr>
        <w:t>противодействию коррупции</w:t>
      </w:r>
    </w:p>
    <w:p w:rsidR="00AA53A7" w:rsidRPr="00042DB8" w:rsidRDefault="00AA53A7" w:rsidP="00AA53A7">
      <w:pPr>
        <w:pStyle w:val="a5"/>
        <w:widowControl w:val="0"/>
        <w:autoSpaceDE w:val="0"/>
        <w:autoSpaceDN w:val="0"/>
        <w:adjustRightInd w:val="0"/>
        <w:spacing w:after="0"/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2.1. В организации принимаются следующие локальные акты, направленные на предупреждение и противодействие коррупции:</w:t>
      </w:r>
    </w:p>
    <w:p w:rsidR="00726673" w:rsidRPr="00042DB8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</w:t>
      </w:r>
      <w:r w:rsidR="004A5E91" w:rsidRPr="00042DB8">
        <w:rPr>
          <w:rFonts w:ascii="Times New Roman" w:hAnsi="Times New Roman" w:cs="Times New Roman"/>
          <w:sz w:val="24"/>
          <w:szCs w:val="24"/>
        </w:rPr>
        <w:t>положение о а</w:t>
      </w:r>
      <w:r w:rsidRPr="00042DB8">
        <w:rPr>
          <w:rFonts w:ascii="Times New Roman" w:hAnsi="Times New Roman" w:cs="Times New Roman"/>
          <w:sz w:val="24"/>
          <w:szCs w:val="24"/>
        </w:rPr>
        <w:t>нтикоррупционн</w:t>
      </w:r>
      <w:r w:rsidR="004A5E91" w:rsidRPr="00042DB8">
        <w:rPr>
          <w:rFonts w:ascii="Times New Roman" w:hAnsi="Times New Roman" w:cs="Times New Roman"/>
          <w:sz w:val="24"/>
          <w:szCs w:val="24"/>
        </w:rPr>
        <w:t>ой</w:t>
      </w:r>
      <w:r w:rsidRPr="00042DB8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4A5E91" w:rsidRPr="00042DB8">
        <w:rPr>
          <w:rFonts w:ascii="Times New Roman" w:hAnsi="Times New Roman" w:cs="Times New Roman"/>
          <w:sz w:val="24"/>
          <w:szCs w:val="24"/>
        </w:rPr>
        <w:t>и</w:t>
      </w:r>
      <w:r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 кодекс этики и служебного поведени</w:t>
      </w:r>
      <w:bookmarkStart w:id="1" w:name="_GoBack"/>
      <w:bookmarkEnd w:id="1"/>
      <w:r w:rsidRPr="00042DB8">
        <w:rPr>
          <w:rFonts w:ascii="Times New Roman" w:hAnsi="Times New Roman" w:cs="Times New Roman"/>
          <w:sz w:val="24"/>
          <w:szCs w:val="24"/>
        </w:rPr>
        <w:t>я;</w:t>
      </w:r>
    </w:p>
    <w:p w:rsidR="004A5E91" w:rsidRPr="007B3B9A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конфликте интересов</w:t>
      </w:r>
      <w:r w:rsidR="004A5E91" w:rsidRPr="007B3B9A">
        <w:rPr>
          <w:rFonts w:ascii="Times New Roman" w:hAnsi="Times New Roman" w:cs="Times New Roman"/>
          <w:sz w:val="24"/>
          <w:szCs w:val="24"/>
        </w:rPr>
        <w:t xml:space="preserve">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интересов;</w:t>
      </w:r>
    </w:p>
    <w:p w:rsidR="004A5E91" w:rsidRPr="007B3B9A" w:rsidRDefault="004A5E91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комиссии по урегулированию споров;</w:t>
      </w:r>
    </w:p>
    <w:p w:rsidR="00726673" w:rsidRPr="007B3B9A" w:rsidRDefault="00726673" w:rsidP="00042DB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B9A">
        <w:rPr>
          <w:rFonts w:ascii="Times New Roman" w:hAnsi="Times New Roman" w:cs="Times New Roman"/>
          <w:sz w:val="24"/>
          <w:szCs w:val="24"/>
        </w:rPr>
        <w:t>- положение о практике деловых подарков и делового гостеприимства;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AA53A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3. Основные принципы противодействия коррупции в организации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При создании системы мер противодействия коррупции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основывается на следующих ключевых принципах: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1. Принцип соответствия политики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действующему законодательству и общепринятым нормам. Соответствие реализуемых антикоррупционных мероприятий </w:t>
      </w:r>
      <w:hyperlink r:id="rId5" w:history="1">
        <w:r w:rsidRPr="00042DB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2. Принцип личного примера руководства.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Ключевая роль руководства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7B3B9A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lastRenderedPageBreak/>
        <w:t>3. Принцип вовлеченности работников.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о положениях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Разработка и выполнение комплекса мероприятий, позволяющих снизить вероятность вовлечения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ее руководителей и сотрудников в коррупционную деятельность, осуществляется с учетом существующих в деятельности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ст.Старощербиновская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Применение в </w:t>
      </w:r>
      <w:r w:rsidR="00AA53A7">
        <w:rPr>
          <w:rFonts w:ascii="Times New Roman" w:hAnsi="Times New Roman" w:cs="Times New Roman"/>
          <w:sz w:val="24"/>
          <w:szCs w:val="24"/>
        </w:rPr>
        <w:t>МБ</w:t>
      </w:r>
      <w:r w:rsidR="00AA53A7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AA53A7">
        <w:rPr>
          <w:rFonts w:ascii="Times New Roman" w:hAnsi="Times New Roman" w:cs="Times New Roman"/>
          <w:sz w:val="24"/>
          <w:szCs w:val="24"/>
        </w:rPr>
        <w:t>ЦРР – детский сад № 9 ст</w:t>
      </w:r>
      <w:proofErr w:type="gramStart"/>
      <w:r w:rsidR="00AA53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53A7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AA53A7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приносят значимый результат.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за реализацию внутриорганизационной антикоррупционной политики.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7. Принцип открытости.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стандартах ведения хозяйственной деятельности.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8. Принцип постоянного контроля и регулярного мониторинга.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42DB8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>Ответственность за коррупционные правонарушения.</w:t>
      </w:r>
    </w:p>
    <w:p w:rsidR="0068751C" w:rsidRPr="0068751C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"/>
      <w:bookmarkStart w:id="3" w:name="Par51"/>
      <w:bookmarkEnd w:id="2"/>
      <w:bookmarkEnd w:id="3"/>
      <w:r w:rsidRPr="00042DB8">
        <w:rPr>
          <w:rFonts w:ascii="Times New Roman" w:hAnsi="Times New Roman" w:cs="Times New Roman"/>
          <w:sz w:val="24"/>
          <w:szCs w:val="24"/>
        </w:rPr>
        <w:t xml:space="preserve">4.1. Общие нормы, устанавливающие ответственность юридических лиц за коррупционные правонарушения, закреплены в </w:t>
      </w:r>
      <w:hyperlink r:id="rId6" w:history="1">
        <w:r w:rsidRPr="00042DB8">
          <w:rPr>
            <w:rFonts w:ascii="Times New Roman" w:hAnsi="Times New Roman" w:cs="Times New Roman"/>
            <w:sz w:val="24"/>
            <w:szCs w:val="24"/>
          </w:rPr>
          <w:t>статье 14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Федерального закона N 273-ФЗ «О противодействии коррупции». В соответствии с данной </w:t>
      </w:r>
      <w:hyperlink r:id="rId7" w:history="1">
        <w:r w:rsidRPr="00042DB8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Pr="00042DB8">
        <w:rPr>
          <w:rFonts w:ascii="Times New Roman" w:hAnsi="Times New Roman" w:cs="Times New Roman"/>
          <w:sz w:val="24"/>
          <w:szCs w:val="24"/>
        </w:rPr>
        <w:t>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>распространяются на иностранные юридические лица.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5"/>
      <w:bookmarkStart w:id="5" w:name="Par602"/>
      <w:bookmarkStart w:id="6" w:name="Par613"/>
      <w:bookmarkStart w:id="7" w:name="Par66"/>
      <w:bookmarkEnd w:id="4"/>
      <w:bookmarkEnd w:id="5"/>
      <w:bookmarkEnd w:id="6"/>
      <w:bookmarkEnd w:id="7"/>
      <w:r w:rsidRPr="00042DB8">
        <w:rPr>
          <w:rFonts w:ascii="Times New Roman" w:hAnsi="Times New Roman" w:cs="Times New Roman"/>
          <w:sz w:val="24"/>
          <w:szCs w:val="24"/>
        </w:rPr>
        <w:t xml:space="preserve">4.2. Ответственность физических лиц за коррупционные правонарушения установлена </w:t>
      </w:r>
      <w:hyperlink r:id="rId8" w:history="1">
        <w:r w:rsidRPr="00042DB8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Федерального закона "О противодействии коррупции".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4.3.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042DB8">
          <w:rPr>
            <w:rFonts w:ascii="Times New Roman" w:hAnsi="Times New Roman" w:cs="Times New Roman"/>
            <w:sz w:val="24"/>
            <w:szCs w:val="24"/>
          </w:rPr>
          <w:t>статье 192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 к дисциплинарным взысканиям относится увольнение работника по основаниям, предусмотренным </w:t>
      </w:r>
      <w:hyperlink r:id="rId10" w:history="1">
        <w:r w:rsidRPr="00042DB8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042DB8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42DB8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042DB8">
          <w:rPr>
            <w:rFonts w:ascii="Times New Roman" w:hAnsi="Times New Roman" w:cs="Times New Roman"/>
            <w:sz w:val="24"/>
            <w:szCs w:val="24"/>
          </w:rPr>
          <w:t>10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042DB8">
          <w:rPr>
            <w:rFonts w:ascii="Times New Roman" w:hAnsi="Times New Roman" w:cs="Times New Roman"/>
            <w:sz w:val="24"/>
            <w:szCs w:val="24"/>
          </w:rPr>
          <w:t>пунктом 1 статьи 336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5" w:history="1">
        <w:r w:rsidRPr="00042DB8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history="1">
        <w:r w:rsidRPr="00042DB8">
          <w:rPr>
            <w:rFonts w:ascii="Times New Roman" w:hAnsi="Times New Roman" w:cs="Times New Roman"/>
            <w:sz w:val="24"/>
            <w:szCs w:val="24"/>
          </w:rPr>
          <w:t>7.1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 в случаях, когда виновные действия, дающие основания для утраты доверия, совершены работником по месту работы и в связи с исполнением</w:t>
      </w:r>
      <w:proofErr w:type="gramEnd"/>
      <w:r w:rsidRPr="00042DB8">
        <w:rPr>
          <w:rFonts w:ascii="Times New Roman" w:hAnsi="Times New Roman" w:cs="Times New Roman"/>
          <w:sz w:val="24"/>
          <w:szCs w:val="24"/>
        </w:rPr>
        <w:t xml:space="preserve"> им трудовых обязанностей. Трудовой 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42DB8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 в следующих случаях: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7" w:history="1">
        <w:r w:rsidRPr="00042DB8">
          <w:rPr>
            <w:rFonts w:ascii="Times New Roman" w:hAnsi="Times New Roman" w:cs="Times New Roman"/>
            <w:sz w:val="24"/>
            <w:szCs w:val="24"/>
          </w:rPr>
          <w:t>подпункт "</w:t>
        </w:r>
        <w:proofErr w:type="gramStart"/>
        <w:r w:rsidRPr="00042DB8">
          <w:rPr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042DB8">
          <w:rPr>
            <w:rFonts w:ascii="Times New Roman" w:hAnsi="Times New Roman" w:cs="Times New Roman"/>
            <w:sz w:val="24"/>
            <w:szCs w:val="24"/>
          </w:rPr>
          <w:t xml:space="preserve">" </w:t>
        </w:r>
        <w:proofErr w:type="gramStart"/>
        <w:r w:rsidRPr="00042DB8">
          <w:rPr>
            <w:rFonts w:ascii="Times New Roman" w:hAnsi="Times New Roman" w:cs="Times New Roman"/>
            <w:sz w:val="24"/>
            <w:szCs w:val="24"/>
          </w:rPr>
          <w:t>пункта</w:t>
        </w:r>
        <w:proofErr w:type="gramEnd"/>
        <w:r w:rsidRPr="00042DB8">
          <w:rPr>
            <w:rFonts w:ascii="Times New Roman" w:hAnsi="Times New Roman" w:cs="Times New Roman"/>
            <w:sz w:val="24"/>
            <w:szCs w:val="24"/>
          </w:rPr>
          <w:t xml:space="preserve"> 6 части 1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8" w:history="1">
        <w:r w:rsidRPr="00042DB8">
          <w:rPr>
            <w:rFonts w:ascii="Times New Roman" w:hAnsi="Times New Roman" w:cs="Times New Roman"/>
            <w:sz w:val="24"/>
            <w:szCs w:val="24"/>
          </w:rPr>
          <w:t>пункт 7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</w:t>
      </w:r>
      <w:hyperlink r:id="rId19" w:history="1">
        <w:r w:rsidRPr="00042DB8">
          <w:rPr>
            <w:rFonts w:ascii="Times New Roman" w:hAnsi="Times New Roman" w:cs="Times New Roman"/>
            <w:sz w:val="24"/>
            <w:szCs w:val="24"/>
          </w:rPr>
          <w:t>пункт 9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однократного грубого нарушения руководителем организации (филиала, представительства), его заместителями своих трудовых обязанностей (</w:t>
      </w:r>
      <w:hyperlink r:id="rId20" w:history="1">
        <w:r w:rsidRPr="00042DB8">
          <w:rPr>
            <w:rFonts w:ascii="Times New Roman" w:hAnsi="Times New Roman" w:cs="Times New Roman"/>
            <w:sz w:val="24"/>
            <w:szCs w:val="24"/>
          </w:rPr>
          <w:t>пункт 10 части первой статьи 81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ТК РФ).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 xml:space="preserve">Информирование работников </w:t>
      </w:r>
      <w:proofErr w:type="gramStart"/>
      <w:r w:rsidRPr="0068751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принятой в организации </w:t>
      </w:r>
    </w:p>
    <w:p w:rsidR="00726673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политике</w:t>
      </w:r>
      <w:r w:rsidR="00687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51C" w:rsidRPr="0068751C" w:rsidRDefault="0068751C" w:rsidP="0068751C">
      <w:pPr>
        <w:pStyle w:val="a5"/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321E8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5.1. Утвержденная антикоррупционная политика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доводится до сведения всех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. Ознакомление с антикоррупционной политикой работников, принимаемых на работу в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осуществляется под роспись. </w:t>
      </w:r>
    </w:p>
    <w:p w:rsidR="00726673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5.2. О</w:t>
      </w:r>
      <w:r w:rsidR="00726673" w:rsidRPr="00042DB8">
        <w:rPr>
          <w:rFonts w:ascii="Times New Roman" w:hAnsi="Times New Roman" w:cs="Times New Roman"/>
          <w:sz w:val="24"/>
          <w:szCs w:val="24"/>
        </w:rPr>
        <w:t>беспечивается возможность беспрепятственного доступа работников к тексту политики, путем размещения его на официальном  сайте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51C" w:rsidRPr="00042DB8" w:rsidRDefault="0068751C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left="82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применения </w:t>
      </w: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726673" w:rsidRPr="0068751C" w:rsidRDefault="00726673" w:rsidP="0068751C">
      <w:pPr>
        <w:pStyle w:val="a5"/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>и, при необходимости, ее пересмотр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осуществляется регулярный мониторинг хода и эффективности реализации антикоррупционной политики. В частности, должностное лицо, на которое возложены функции по профилактике и противодействию коррупции, ежегодно представляет руководству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Пересмотр принятой антикоррупционной политики может проводиться и в иных случаях, таких как внесение изменений в </w:t>
      </w:r>
      <w:hyperlink r:id="rId21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РФ и законодательство о противодействии коррупции, изменение организационно-правовой формы организации и т.д.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6.3.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Содержание антикоррупционной политики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 определяться спецификой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и особенностями условий, в которых она функционирует.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51C" w:rsidRPr="0068751C" w:rsidRDefault="00726673" w:rsidP="0068751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8751C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proofErr w:type="spellStart"/>
      <w:r w:rsidRPr="0068751C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политики и круг лиц, </w:t>
      </w:r>
    </w:p>
    <w:p w:rsidR="00726673" w:rsidRDefault="00726673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751C">
        <w:rPr>
          <w:rFonts w:ascii="Times New Roman" w:hAnsi="Times New Roman" w:cs="Times New Roman"/>
          <w:b/>
          <w:sz w:val="24"/>
          <w:szCs w:val="24"/>
        </w:rPr>
        <w:t>попадающих</w:t>
      </w:r>
      <w:proofErr w:type="gramEnd"/>
      <w:r w:rsidRPr="0068751C">
        <w:rPr>
          <w:rFonts w:ascii="Times New Roman" w:hAnsi="Times New Roman" w:cs="Times New Roman"/>
          <w:b/>
          <w:sz w:val="24"/>
          <w:szCs w:val="24"/>
        </w:rPr>
        <w:t xml:space="preserve"> под ее действие</w:t>
      </w:r>
    </w:p>
    <w:p w:rsidR="0068751C" w:rsidRPr="0068751C" w:rsidRDefault="0068751C" w:rsidP="0068751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7.1.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В отдельных случаях  действие политики распространяется на физических и (или) юридических лиц, с которыми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вступает в договорные отношения. Эти случаи, условия и обязательства должны быть закреплены в договорах, заключаемых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 контрагентами.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9" w:name="Par155"/>
      <w:bookmarkEnd w:id="9"/>
      <w:r w:rsidRPr="00042DB8">
        <w:rPr>
          <w:rFonts w:ascii="Times New Roman" w:hAnsi="Times New Roman" w:cs="Times New Roman"/>
          <w:b/>
          <w:sz w:val="24"/>
          <w:szCs w:val="24"/>
        </w:rPr>
        <w:t>8. Обязанности работников и организации, связанные с предупреждением и противодействием коррупции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К обязанностям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  в связи с предупреждением и противодействием коррупции относятся: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непосредственного начальника/лицо,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за реализацию антикоррупционной политики/руководство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 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  или иными лицами;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8751C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8.2. </w:t>
      </w:r>
      <w:r w:rsidR="00726673" w:rsidRPr="00042DB8">
        <w:rPr>
          <w:rFonts w:ascii="Times New Roman" w:hAnsi="Times New Roman" w:cs="Times New Roman"/>
          <w:sz w:val="24"/>
          <w:szCs w:val="24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</w:t>
      </w:r>
      <w:r w:rsidR="0068751C" w:rsidRPr="0068751C">
        <w:rPr>
          <w:rFonts w:ascii="Times New Roman" w:hAnsi="Times New Roman" w:cs="Times New Roman"/>
          <w:sz w:val="24"/>
          <w:szCs w:val="24"/>
        </w:rPr>
        <w:t xml:space="preserve">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1) руководства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2) лиц, ответственных за реализацию антикоррупционной политики; </w:t>
      </w:r>
    </w:p>
    <w:p w:rsidR="0068751C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3) работников, чья деятельность связана с коррупционными рисками;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3) лиц, осуществляющих внутренний контроль  и т.д.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Как общие, так и специальные обязанности включаются в трудовой договор с работником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8.4.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</w:t>
      </w:r>
      <w:hyperlink r:id="rId22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ТК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РФ, за совершения неправомерных действий, повлекших неисполнение возложенных на него трудовых обязанностей.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726673" w:rsidRPr="00042DB8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 xml:space="preserve">9. Перечень проводимых </w:t>
      </w:r>
      <w:r w:rsidR="0068751C" w:rsidRPr="0068751C">
        <w:rPr>
          <w:rFonts w:ascii="Times New Roman" w:hAnsi="Times New Roman" w:cs="Times New Roman"/>
          <w:b/>
          <w:sz w:val="24"/>
          <w:szCs w:val="24"/>
        </w:rPr>
        <w:t>МБДОУ ЦРР – детский сад № 9 ст</w:t>
      </w:r>
      <w:proofErr w:type="gramStart"/>
      <w:r w:rsidR="0068751C" w:rsidRPr="0068751C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68751C" w:rsidRPr="0068751C">
        <w:rPr>
          <w:rFonts w:ascii="Times New Roman" w:hAnsi="Times New Roman" w:cs="Times New Roman"/>
          <w:b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DB8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042DB8">
        <w:rPr>
          <w:rFonts w:ascii="Times New Roman" w:hAnsi="Times New Roman" w:cs="Times New Roman"/>
          <w:b/>
          <w:sz w:val="24"/>
          <w:szCs w:val="24"/>
        </w:rPr>
        <w:t xml:space="preserve"> мероприятий и порядок их выполнения (применения)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9.1.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соответствии со  </w:t>
      </w:r>
      <w:bookmarkStart w:id="10" w:name="Par174"/>
      <w:bookmarkEnd w:id="10"/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статьей 13.3 ФЗ-273 «О противодействии коррупции» меры по предупреждению коррупции, принимаемые 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>, могут включать: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2) сотрудничество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  с правоохранительными органами;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4) принятие кодекса этики и служебного поведения работников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Default="00726673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10. Должностные лица, ответственные за противодействие коррупции</w:t>
      </w:r>
    </w:p>
    <w:p w:rsidR="0068751C" w:rsidRPr="00042DB8" w:rsidRDefault="0068751C" w:rsidP="0068751C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противодействие коррупции, назначаются приказом руководителя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исходя из собственных потребностей, задач, специфики деятельности, штатной численности, </w:t>
      </w:r>
      <w:r w:rsidR="00726673" w:rsidRPr="00042DB8">
        <w:rPr>
          <w:rFonts w:ascii="Times New Roman" w:hAnsi="Times New Roman" w:cs="Times New Roman"/>
          <w:sz w:val="24"/>
          <w:szCs w:val="24"/>
        </w:rPr>
        <w:lastRenderedPageBreak/>
        <w:t>организационной структуры, материальных ресурсов и др. признаков.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Задачи, функции и полномочия должностных лиц, ответственных за противодействие коррупции, устанавливаются в антикоррупционной политике </w:t>
      </w:r>
      <w:r w:rsidR="0068751C">
        <w:rPr>
          <w:rFonts w:ascii="Times New Roman" w:hAnsi="Times New Roman" w:cs="Times New Roman"/>
          <w:sz w:val="24"/>
          <w:szCs w:val="24"/>
        </w:rPr>
        <w:t>МБ</w:t>
      </w:r>
      <w:r w:rsidR="0068751C" w:rsidRPr="00042DB8">
        <w:rPr>
          <w:rFonts w:ascii="Times New Roman" w:hAnsi="Times New Roman" w:cs="Times New Roman"/>
          <w:sz w:val="24"/>
          <w:szCs w:val="24"/>
        </w:rPr>
        <w:t>ДОУ</w:t>
      </w:r>
      <w:r w:rsidR="0068751C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875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8751C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8751C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и иных нормативных документах, устанавливающих антикоррупционные процедуры, в трудовых договорах и должностных инструкциях ответственных работников, либо в положении о подразделении, ответственном за противодействие коррупции.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10.3.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антикоррупционную деятельность непосредственно подчиняются руководителю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, а также наделяются полномочиями, достаточными для проведения антикоррупционных мероприятий.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В число обязанностей должностного лица, входят: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разработка и представление на утверждение руководителю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проведения оценки коррупционных рисков;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, а также о случаях совершения коррупционных правонарушений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заполнения и рассмотрения деклараций о конфликте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</w:t>
      </w:r>
      <w:hyperlink r:id="rId23" w:history="1">
        <w:r w:rsidRPr="00042D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2DB8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и другими федеральными законами;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принятие мер по выявлению и устранению причин и условий, способствующих возникновению конфликта интересов;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оказание работникам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профилактикой коррупционных и иных правонарушений, применению на практике кодекса этики и служебного поведения </w:t>
      </w:r>
      <w:r w:rsidRPr="00042DB8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Pr="00042DB8">
        <w:rPr>
          <w:rFonts w:ascii="Times New Roman" w:hAnsi="Times New Roman" w:cs="Times New Roman"/>
          <w:sz w:val="24"/>
          <w:szCs w:val="24"/>
        </w:rPr>
        <w:t>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организация правового просвещения работников организации;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проведения проверки соблюдения работниками требований к служебному поведению;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обеспечение сохранности и конфиденциальности сведений о работниках, полученных в ходе своей деятельности.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11</w:t>
      </w:r>
      <w:r w:rsidR="009321E8" w:rsidRPr="00042DB8">
        <w:rPr>
          <w:rFonts w:ascii="Times New Roman" w:hAnsi="Times New Roman" w:cs="Times New Roman"/>
          <w:b/>
          <w:sz w:val="24"/>
          <w:szCs w:val="24"/>
        </w:rPr>
        <w:t>. Внутренний контроль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11.1.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способствует профилактике и выявлению коррупционных правонарушений в деятельности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Задачей системы внутреннего контроля  является обеспечение надежности и достоверности финансовой (бухгалтерской) отчетности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и обеспечение соответствия деятельности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требованиям нормативных правовых актов и локальных нормативных актов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ст.Старощербиновская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11.2.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 должна учитывать требования антикоррупционной политики, реализуемой в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726673" w:rsidRPr="00042DB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контроль документирования операций хозяйственной деятельности организации;</w:t>
      </w: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проверка экономической обоснованности осуществляемых операций в сферах коррупционного риска.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06"/>
      <w:bookmarkEnd w:id="11"/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Par513"/>
      <w:bookmarkEnd w:id="12"/>
      <w:r w:rsidRPr="00042DB8">
        <w:rPr>
          <w:rFonts w:ascii="Times New Roman" w:hAnsi="Times New Roman" w:cs="Times New Roman"/>
          <w:b/>
          <w:sz w:val="24"/>
          <w:szCs w:val="24"/>
        </w:rPr>
        <w:t>12. Взаимодействие с государственными органами, осуществляющими контрольно-надзорные функции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12.1.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следует воздерживаться от любого незаконного и неэтичного поведения при взаимодействии с государственными служащими, реализующими контрольно-надзорные мероприятия. 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17"/>
      <w:bookmarkEnd w:id="13"/>
      <w:r w:rsidRPr="00042DB8">
        <w:rPr>
          <w:rFonts w:ascii="Times New Roman" w:hAnsi="Times New Roman" w:cs="Times New Roman"/>
          <w:sz w:val="24"/>
          <w:szCs w:val="24"/>
        </w:rPr>
        <w:t xml:space="preserve">12.2.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4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статьей 575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запрещено дарение государственным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12.3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6673" w:rsidRPr="00042DB8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25" w:history="1">
        <w:r w:rsidR="00726673" w:rsidRPr="00042DB8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="00726673" w:rsidRPr="00042DB8">
        <w:rPr>
          <w:rFonts w:ascii="Times New Roman" w:hAnsi="Times New Roman" w:cs="Times New Roman"/>
          <w:sz w:val="24"/>
          <w:szCs w:val="24"/>
        </w:rPr>
        <w:t xml:space="preserve"> КоАП РФ на организацию налагаются меры административной ответственности в форме кратного штрафа за незаконную передачу,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(бездействие), связанного с занимаемым ими служебным положением.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2E4" w:rsidRDefault="006E02E4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02E4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Сотрудничество с правоохранительными органами </w:t>
      </w:r>
    </w:p>
    <w:p w:rsidR="00726673" w:rsidRPr="00042DB8" w:rsidRDefault="00726673" w:rsidP="006E02E4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в сфере противодействия коррупции</w:t>
      </w:r>
    </w:p>
    <w:p w:rsidR="009321E8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13.1. </w:t>
      </w:r>
      <w:r w:rsidR="00726673" w:rsidRPr="00042DB8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осуществляться в различных формах, например: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путем сообщения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726673" w:rsidRPr="00042DB8" w:rsidRDefault="009321E8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13.2.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и ее сотрудники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726673" w:rsidRPr="00042DB8" w:rsidRDefault="00726673" w:rsidP="00042D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48"/>
      <w:bookmarkEnd w:id="14"/>
    </w:p>
    <w:p w:rsidR="009321E8" w:rsidRPr="00042DB8" w:rsidRDefault="00726673" w:rsidP="006E02E4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after="0"/>
        <w:ind w:left="735"/>
        <w:jc w:val="center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b/>
          <w:sz w:val="24"/>
          <w:szCs w:val="24"/>
        </w:rPr>
        <w:t>Внедрение антикоррупционных механизмов</w:t>
      </w:r>
    </w:p>
    <w:p w:rsidR="009321E8" w:rsidRPr="00042DB8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9321E8" w:rsidP="00042DB8">
      <w:pPr>
        <w:tabs>
          <w:tab w:val="left" w:pos="709"/>
          <w:tab w:val="left" w:pos="113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14.1. </w:t>
      </w:r>
      <w:r w:rsidR="00726673" w:rsidRPr="00042DB8">
        <w:rPr>
          <w:rFonts w:ascii="Times New Roman" w:hAnsi="Times New Roman" w:cs="Times New Roman"/>
          <w:sz w:val="24"/>
          <w:szCs w:val="24"/>
        </w:rPr>
        <w:t xml:space="preserve">Внедрение антикоррупционных механизмов осуществляется с помощью: </w:t>
      </w:r>
    </w:p>
    <w:p w:rsidR="00726673" w:rsidRPr="00042DB8" w:rsidRDefault="00726673" w:rsidP="00042DB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проведения совещаний с работниками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</w:t>
      </w:r>
      <w:r w:rsidR="006E02E4" w:rsidRPr="00042DB8">
        <w:rPr>
          <w:rFonts w:ascii="Times New Roman" w:hAnsi="Times New Roman" w:cs="Times New Roman"/>
          <w:sz w:val="24"/>
          <w:szCs w:val="24"/>
        </w:rPr>
        <w:t xml:space="preserve"> </w:t>
      </w:r>
      <w:r w:rsidRPr="00042DB8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spellStart"/>
      <w:r w:rsidRPr="00042DB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42DB8">
        <w:rPr>
          <w:rFonts w:ascii="Times New Roman" w:hAnsi="Times New Roman" w:cs="Times New Roman"/>
          <w:sz w:val="24"/>
          <w:szCs w:val="24"/>
        </w:rPr>
        <w:t xml:space="preserve"> политики,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2D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42DB8">
        <w:rPr>
          <w:rFonts w:ascii="Times New Roman" w:hAnsi="Times New Roman" w:cs="Times New Roman"/>
          <w:sz w:val="24"/>
          <w:szCs w:val="24"/>
        </w:rPr>
        <w:t xml:space="preserve"> ведением документов строгой отчетности,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 xml:space="preserve">- анализа состояния работы и мер по предупреждению коррупционных правонарушений в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тарощербиновская;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анализа заявлений, обращений граждан на предмет наличия в них информации о фактах коррупции в</w:t>
      </w:r>
      <w:r w:rsidR="006E02E4" w:rsidRPr="006E02E4">
        <w:rPr>
          <w:rFonts w:ascii="Times New Roman" w:hAnsi="Times New Roman" w:cs="Times New Roman"/>
          <w:sz w:val="24"/>
          <w:szCs w:val="24"/>
        </w:rPr>
        <w:t xml:space="preserve"> </w:t>
      </w:r>
      <w:r w:rsidR="006E02E4">
        <w:rPr>
          <w:rFonts w:ascii="Times New Roman" w:hAnsi="Times New Roman" w:cs="Times New Roman"/>
          <w:sz w:val="24"/>
          <w:szCs w:val="24"/>
        </w:rPr>
        <w:t>МБ</w:t>
      </w:r>
      <w:r w:rsidR="006E02E4" w:rsidRPr="00042DB8">
        <w:rPr>
          <w:rFonts w:ascii="Times New Roman" w:hAnsi="Times New Roman" w:cs="Times New Roman"/>
          <w:sz w:val="24"/>
          <w:szCs w:val="24"/>
        </w:rPr>
        <w:t>ДОУ</w:t>
      </w:r>
      <w:r w:rsidR="006E02E4">
        <w:rPr>
          <w:rFonts w:ascii="Times New Roman" w:hAnsi="Times New Roman" w:cs="Times New Roman"/>
          <w:sz w:val="24"/>
          <w:szCs w:val="24"/>
        </w:rPr>
        <w:t xml:space="preserve"> ЦРР – детский сад № 9 ст</w:t>
      </w:r>
      <w:proofErr w:type="gramStart"/>
      <w:r w:rsidR="006E0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E02E4">
        <w:rPr>
          <w:rFonts w:ascii="Times New Roman" w:hAnsi="Times New Roman" w:cs="Times New Roman"/>
          <w:sz w:val="24"/>
          <w:szCs w:val="24"/>
        </w:rPr>
        <w:t>тарощербиновская;</w:t>
      </w:r>
    </w:p>
    <w:p w:rsidR="00726673" w:rsidRPr="00042DB8" w:rsidRDefault="00726673" w:rsidP="00042DB8">
      <w:pPr>
        <w:widowControl w:val="0"/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>- принятия по результатам проверок организационных мер, направленных на предупреждение подобных фактов.</w:t>
      </w:r>
    </w:p>
    <w:p w:rsidR="00726673" w:rsidRPr="00042DB8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673" w:rsidRPr="00042DB8" w:rsidRDefault="00726673" w:rsidP="0004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DB8">
        <w:rPr>
          <w:rFonts w:ascii="Times New Roman" w:hAnsi="Times New Roman" w:cs="Times New Roman"/>
          <w:sz w:val="24"/>
          <w:szCs w:val="24"/>
        </w:rPr>
        <w:tab/>
      </w:r>
    </w:p>
    <w:sectPr w:rsidR="00726673" w:rsidRPr="00042DB8" w:rsidSect="003E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54A"/>
    <w:multiLevelType w:val="hybridMultilevel"/>
    <w:tmpl w:val="ED521D7C"/>
    <w:lvl w:ilvl="0" w:tplc="87EABA2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31F7F"/>
    <w:multiLevelType w:val="multilevel"/>
    <w:tmpl w:val="039E18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2">
    <w:nsid w:val="584E6E3E"/>
    <w:multiLevelType w:val="hybridMultilevel"/>
    <w:tmpl w:val="1D2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5BB3"/>
    <w:multiLevelType w:val="hybridMultilevel"/>
    <w:tmpl w:val="98EE4A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F481A"/>
    <w:multiLevelType w:val="multilevel"/>
    <w:tmpl w:val="C5922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3812BF"/>
    <w:multiLevelType w:val="hybridMultilevel"/>
    <w:tmpl w:val="A620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F6E"/>
    <w:multiLevelType w:val="hybridMultilevel"/>
    <w:tmpl w:val="20C6C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BAA"/>
    <w:rsid w:val="00042DB8"/>
    <w:rsid w:val="001A542C"/>
    <w:rsid w:val="003B6D6B"/>
    <w:rsid w:val="003E1E80"/>
    <w:rsid w:val="003F76EE"/>
    <w:rsid w:val="004A5E91"/>
    <w:rsid w:val="0068751C"/>
    <w:rsid w:val="006E02E4"/>
    <w:rsid w:val="00726673"/>
    <w:rsid w:val="007B3B9A"/>
    <w:rsid w:val="009321E8"/>
    <w:rsid w:val="009B44E0"/>
    <w:rsid w:val="00AA53A7"/>
    <w:rsid w:val="00D40525"/>
    <w:rsid w:val="00E67BAA"/>
    <w:rsid w:val="00F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No Spacing"/>
    <w:uiPriority w:val="99"/>
    <w:qFormat/>
    <w:rsid w:val="003F76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C266E47A41B1E3B0C14EDA086FE134D365964ACC86D6961C35BC440CAC590BAB88A3E06A20684c051C" TargetMode="External"/><Relationship Id="rId13" Type="http://schemas.openxmlformats.org/officeDocument/2006/relationships/hyperlink" Target="consultantplus://offline/ref=266C266E47A41B1E3B0C14EDA086FE134D345F68AEC96D6961C35BC440CAC590BAB88A3E06A20185c055C" TargetMode="External"/><Relationship Id="rId18" Type="http://schemas.openxmlformats.org/officeDocument/2006/relationships/hyperlink" Target="consultantplus://offline/ref=266C266E47A41B1E3B0C14EDA086FE134D345F68AEC96D6961C35BC440CAC590BAB88A3E06A20185c050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6C266E47A41B1E3B0C14EDA086FE134D345F68AEC96D6961C35BC440cC5AC" TargetMode="External"/><Relationship Id="rId7" Type="http://schemas.openxmlformats.org/officeDocument/2006/relationships/hyperlink" Target="consultantplus://offline/ref=266C266E47A41B1E3B0C14EDA086FE134D365964ACC86D6961C35BC440CAC590BAB88A3E06A20684c052C" TargetMode="External"/><Relationship Id="rId12" Type="http://schemas.openxmlformats.org/officeDocument/2006/relationships/hyperlink" Target="consultantplus://offline/ref=266C266E47A41B1E3B0C14EDA086FE134D345F68AEC96D6961C35BC440CAC590BAB88A3E06A20185c052C" TargetMode="External"/><Relationship Id="rId17" Type="http://schemas.openxmlformats.org/officeDocument/2006/relationships/hyperlink" Target="consultantplus://offline/ref=266C266E47A41B1E3B0C14EDA086FE134D345F68AEC96D6961C35BC440CAC590BAB88A3A06cA53C" TargetMode="External"/><Relationship Id="rId25" Type="http://schemas.openxmlformats.org/officeDocument/2006/relationships/hyperlink" Target="consultantplus://offline/ref=266C266E47A41B1E3B0C14EDA086FE134D345F68AFC56D6961C35BC440CAC590BAB88A3D00A0c057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6C266E47A41B1E3B0C14EDA086FE134D345F68AEC96D6961C35BC440CAC590BAB88A3E0EAAc054C" TargetMode="External"/><Relationship Id="rId20" Type="http://schemas.openxmlformats.org/officeDocument/2006/relationships/hyperlink" Target="consultantplus://offline/ref=266C266E47A41B1E3B0C14EDA086FE134D345F68AEC96D6961C35BC440CAC590BAB88A3E06A20185c055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6C266E47A41B1E3B0C14EDA086FE134D365964ACC86D6961C35BC440CAC590BAB88A3E06A20684c052C" TargetMode="External"/><Relationship Id="rId11" Type="http://schemas.openxmlformats.org/officeDocument/2006/relationships/hyperlink" Target="consultantplus://offline/ref=266C266E47A41B1E3B0C14EDA086FE134D345F68AEC96D6961C35BC440CAC590BAB88A3E06A2028Cc054C" TargetMode="External"/><Relationship Id="rId24" Type="http://schemas.openxmlformats.org/officeDocument/2006/relationships/hyperlink" Target="consultantplus://offline/ref=266C266E47A41B1E3B0C14EDA086FE134D355F6CACC66D6961C35BC440CAC590BAB88A3E06A20286c052C" TargetMode="External"/><Relationship Id="rId5" Type="http://schemas.openxmlformats.org/officeDocument/2006/relationships/hyperlink" Target="consultantplus://offline/ref=266C266E47A41B1E3B0C14EDA086FE134E3B5868A5973A6B309655cC51C" TargetMode="External"/><Relationship Id="rId15" Type="http://schemas.openxmlformats.org/officeDocument/2006/relationships/hyperlink" Target="consultantplus://offline/ref=266C266E47A41B1E3B0C14EDA086FE134D345F68AEC96D6961C35BC440CAC590BAB88A3E06A20185c050C" TargetMode="External"/><Relationship Id="rId23" Type="http://schemas.openxmlformats.org/officeDocument/2006/relationships/hyperlink" Target="consultantplus://offline/ref=C96856CE54A39478948EE26963D0196BBA33AFFD59AF7F21FA1024A102F771C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66C266E47A41B1E3B0C14EDA086FE134D345F68AEC96D6961C35BC440CAC590BAB88A3E06A2028Cc055C" TargetMode="External"/><Relationship Id="rId19" Type="http://schemas.openxmlformats.org/officeDocument/2006/relationships/hyperlink" Target="consultantplus://offline/ref=266C266E47A41B1E3B0C14EDA086FE134D345F68AEC96D6961C35BC440CAC590BAB88A3E06A20185c05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C266E47A41B1E3B0C14EDA086FE134D345F68AEC96D6961C35BC440CAC590BAB88A3E06A3068Dc052C" TargetMode="External"/><Relationship Id="rId14" Type="http://schemas.openxmlformats.org/officeDocument/2006/relationships/hyperlink" Target="consultantplus://offline/ref=266C266E47A41B1E3B0C14EDA086FE134D345F68AEC96D6961C35BC440CAC590BAB88A3E0FAAc05FC" TargetMode="External"/><Relationship Id="rId22" Type="http://schemas.openxmlformats.org/officeDocument/2006/relationships/hyperlink" Target="consultantplus://offline/ref=266C266E47A41B1E3B0C14EDA086FE134D345F68AEC96D6961C35BC440cC5A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</cp:revision>
  <dcterms:created xsi:type="dcterms:W3CDTF">2015-03-19T16:18:00Z</dcterms:created>
  <dcterms:modified xsi:type="dcterms:W3CDTF">2015-04-03T12:00:00Z</dcterms:modified>
</cp:coreProperties>
</file>