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93" w:rsidRDefault="00697093" w:rsidP="002B13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      Приложение № 39 к разделу № 8</w:t>
      </w:r>
    </w:p>
    <w:p w:rsidR="00697093" w:rsidRDefault="00697093" w:rsidP="002B13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2B13A3" w:rsidRPr="002B13A3" w:rsidRDefault="002B13A3" w:rsidP="002B1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Перечень возможных аварийных ситуаций, нарушений создающих угрозу санитарно-эпидемиологическому благополучию и меры по их устранению.</w:t>
      </w:r>
    </w:p>
    <w:tbl>
      <w:tblPr>
        <w:tblW w:w="1615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4"/>
        <w:gridCol w:w="8681"/>
        <w:gridCol w:w="6560"/>
      </w:tblGrid>
      <w:tr w:rsidR="002B13A3" w:rsidRPr="002B13A3" w:rsidTr="002B13A3">
        <w:trPr>
          <w:tblCellSpacing w:w="0" w:type="dxa"/>
        </w:trPr>
        <w:tc>
          <w:tcPr>
            <w:tcW w:w="34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№ </w:t>
            </w:r>
            <w:proofErr w:type="spellStart"/>
            <w:proofErr w:type="gramStart"/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  <w:proofErr w:type="gramEnd"/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/</w:t>
            </w:r>
            <w:proofErr w:type="spellStart"/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</w:p>
        </w:tc>
        <w:tc>
          <w:tcPr>
            <w:tcW w:w="865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Аварийная ситуация</w:t>
            </w:r>
          </w:p>
        </w:tc>
        <w:tc>
          <w:tcPr>
            <w:tcW w:w="654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Меры по устранению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4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865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Неудовлетворительные результаты производственного лабораторного контроля.</w:t>
            </w:r>
          </w:p>
        </w:tc>
        <w:tc>
          <w:tcPr>
            <w:tcW w:w="654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Устранение факторов, повлекших за собой результаты.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4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865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Получение сообщений об инфекционном, паразитарном заболевании (острая кишечная инфекция, вирусный гепатит</w:t>
            </w:r>
            <w:proofErr w:type="gramStart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</w:t>
            </w:r>
            <w:proofErr w:type="gramEnd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трихинеллез и др.), отравлении, связанном с употреблением изготовленных блюд.</w:t>
            </w:r>
          </w:p>
        </w:tc>
        <w:tc>
          <w:tcPr>
            <w:tcW w:w="654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Внутреннее расследование причин.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Карантинные мероприятия.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Дополнительные мероприятия по дезинфекции.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Проведение лабораторного исследования.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4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65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Отключение электроэнергии на срок более 4-х часов.</w:t>
            </w:r>
          </w:p>
        </w:tc>
        <w:tc>
          <w:tcPr>
            <w:tcW w:w="654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Приостановление деятельности организации.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Ревизия хранившихся пищевых продуктов.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Дополнительные санитарные мероприятия.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4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865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Неисправность сетей водоснабжения</w:t>
            </w:r>
          </w:p>
        </w:tc>
        <w:tc>
          <w:tcPr>
            <w:tcW w:w="654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Приостановление деятельности организации.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Дополнительные санитарные мероприятия.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4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865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Неисправность сетей канализации</w:t>
            </w:r>
          </w:p>
        </w:tc>
        <w:tc>
          <w:tcPr>
            <w:tcW w:w="654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Приостановление деятельности организации.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Дополнительные санитарные мероприятия.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4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865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Неисправность холодильного оборудования</w:t>
            </w:r>
          </w:p>
        </w:tc>
        <w:tc>
          <w:tcPr>
            <w:tcW w:w="654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Ремонт оборудования.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Ревизия хранившихся пищевых продуктов.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Внесение изменений в меню.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Дополнительные санитарные мероприятия</w:t>
            </w:r>
          </w:p>
        </w:tc>
      </w:tr>
    </w:tbl>
    <w:p w:rsidR="002B13A3" w:rsidRPr="002B13A3" w:rsidRDefault="002B13A3" w:rsidP="002B1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7. Внедрение принципов ХАССП.</w:t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ПЛАН внедрения принципов ХАССП в М</w:t>
      </w:r>
      <w:r w:rsidR="006970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БОУ СОШ № 3 им. </w:t>
      </w:r>
      <w:proofErr w:type="spellStart"/>
      <w:r w:rsidR="006970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Е.И.Гришко</w:t>
      </w:r>
      <w:proofErr w:type="spellEnd"/>
      <w:r w:rsidR="006970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ст. Старощербиновская</w:t>
      </w:r>
    </w:p>
    <w:tbl>
      <w:tblPr>
        <w:tblW w:w="1615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8"/>
        <w:gridCol w:w="2997"/>
        <w:gridCol w:w="6210"/>
        <w:gridCol w:w="1700"/>
        <w:gridCol w:w="4310"/>
      </w:tblGrid>
      <w:tr w:rsidR="002B13A3" w:rsidRPr="002B13A3" w:rsidTr="002B13A3">
        <w:trPr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№ </w:t>
            </w:r>
            <w:proofErr w:type="spellStart"/>
            <w:proofErr w:type="gramStart"/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  <w:proofErr w:type="gramEnd"/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/</w:t>
            </w:r>
            <w:proofErr w:type="spellStart"/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Этап внедрения ХАССП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Мероприятия по внедрению системы ХАССП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Сроки выполнения</w:t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Ответственные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Политика ХАССП </w:t>
            </w:r>
            <w:proofErr w:type="gramStart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</w:t>
            </w:r>
            <w:proofErr w:type="gramEnd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  <w:p w:rsidR="00697093" w:rsidRPr="00697093" w:rsidRDefault="0069709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97093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МБОУ СОШ № 3 им. </w:t>
            </w:r>
            <w:proofErr w:type="spellStart"/>
            <w:r w:rsidRPr="00697093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shd w:val="clear" w:color="auto" w:fill="FFFFFF"/>
                <w:lang w:eastAsia="ru-RU"/>
              </w:rPr>
              <w:t>Е.И.Гришко</w:t>
            </w:r>
            <w:proofErr w:type="spellEnd"/>
            <w:r w:rsidRPr="00697093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 ст. Старощербиновская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Определение и документирование политики относительно безопасности приготовляемой продукции.</w:t>
            </w:r>
          </w:p>
          <w:p w:rsidR="002B13A3" w:rsidRPr="002B13A3" w:rsidRDefault="002B13A3" w:rsidP="002B13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Определение области распространения Системы ХАССП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697093" w:rsidRPr="00697093" w:rsidRDefault="002B13A3" w:rsidP="006970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3A3">
              <w:rPr>
                <w:lang w:eastAsia="ru-RU"/>
              </w:rPr>
              <w:br/>
            </w:r>
            <w:r w:rsidR="00697093" w:rsidRPr="00697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697093" w:rsidRPr="00697093" w:rsidRDefault="00697093" w:rsidP="0069709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МБОУ СОШ № 3</w:t>
            </w:r>
          </w:p>
          <w:p w:rsidR="00697093" w:rsidRPr="00697093" w:rsidRDefault="00697093" w:rsidP="0069709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им. </w:t>
            </w:r>
            <w:proofErr w:type="spellStart"/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Е.И.Гришко</w:t>
            </w:r>
            <w:proofErr w:type="spellEnd"/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B13A3" w:rsidRPr="00697093" w:rsidRDefault="00697093" w:rsidP="00697093">
            <w:pPr>
              <w:pStyle w:val="a3"/>
              <w:rPr>
                <w:lang w:eastAsia="ru-RU"/>
              </w:rPr>
            </w:pPr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ст. Старощербиновская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lastRenderedPageBreak/>
              <w:t>2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Создание рабочей группы по внедрению ХАССП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Издание приказа о создании рабочей группы по внедрению ХАССП.</w:t>
            </w:r>
          </w:p>
          <w:p w:rsidR="002B13A3" w:rsidRPr="002B13A3" w:rsidRDefault="002B13A3" w:rsidP="002B13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Разработка и утверждение должностных инструкций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697093" w:rsidRPr="00697093" w:rsidRDefault="002B13A3" w:rsidP="006970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="00697093" w:rsidRPr="00697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</w:p>
          <w:p w:rsidR="00697093" w:rsidRPr="00697093" w:rsidRDefault="00697093" w:rsidP="0069709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МБОУ СОШ № 3</w:t>
            </w:r>
          </w:p>
          <w:p w:rsidR="00697093" w:rsidRPr="00697093" w:rsidRDefault="00697093" w:rsidP="0069709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им. </w:t>
            </w:r>
            <w:proofErr w:type="spellStart"/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Е.И.Гришко</w:t>
            </w:r>
            <w:proofErr w:type="spellEnd"/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B13A3" w:rsidRPr="002B13A3" w:rsidRDefault="00697093" w:rsidP="0069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970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ст. Старощербиновская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60" w:type="dxa"/>
            <w:vMerge w:val="restart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910" w:type="dxa"/>
            <w:vMerge w:val="restart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информации для разработки системы ХАССП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Выбор технологических процессов производства для обеспечения безопасности пищевой продукции;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69709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Повар, медицинская сестра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Выбор последовательности и поточности технологических процессов с целью исключения загрязнения сырья и пищевой продукции.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69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Повар, медицинская сестра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Проведение </w:t>
            </w:r>
            <w:proofErr w:type="gramStart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контроля за</w:t>
            </w:r>
            <w:proofErr w:type="gramEnd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продовольственным сырьем, используемым при изготовлении.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69709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Повар, медицинская сестра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Проведение </w:t>
            </w:r>
            <w:proofErr w:type="gramStart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контроля за</w:t>
            </w:r>
            <w:proofErr w:type="gramEnd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функционированием технологического оборудования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69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Заведующий хозяйством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Обеспечение документирования ин</w:t>
            </w:r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формации о контролируемых этапах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технологических операций и результатов контроля пищевой 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продукции.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69709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Ответственный</w:t>
            </w:r>
            <w:proofErr w:type="gramEnd"/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за питание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Соблюдение условий хранения пищевой продукции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69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Завхоз</w:t>
            </w:r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697093"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69709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</w:t>
            </w:r>
            <w:r w:rsidR="00697093"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отрудники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пищеблока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Содержание производственных помещений, технологического оборудования, инвентаря.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Сотрудники пищеблока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Обеспечение соблюдения работниками правил личной гигиены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69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Сотрудники пищеблока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Выбор способов, установление периодичности и проведение уборки, мойки, дезинфекции, дератизации помещений, оборудования, инвентаря.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EA741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EA7417"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Завхоз</w:t>
            </w:r>
            <w:r w:rsidR="00EA741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EA7417"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EA741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</w:t>
            </w:r>
            <w:r w:rsidR="00EA7417"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отрудники пищеблока</w:t>
            </w:r>
            <w:r w:rsidR="00EA741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медицинская сестра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Ведение и хранение документации, подтверждающей соответствие продукции требованиям ТР.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EA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EA741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Повар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Прослеживаемость</w:t>
            </w:r>
            <w:proofErr w:type="spellEnd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пищевой продукции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EA7417" w:rsidRDefault="00EA7417" w:rsidP="00EA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B13A3" w:rsidRPr="002B13A3" w:rsidRDefault="00EA7417" w:rsidP="00EA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Повар, медицинская сестра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блок-схем производственных процессов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Разработка блок-схем производственных процессов (Приложение 28.)</w:t>
            </w:r>
          </w:p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EA7417" w:rsidRDefault="002B13A3" w:rsidP="00EA741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EA741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Повар, медицинская сестра</w:t>
            </w:r>
          </w:p>
          <w:p w:rsidR="00EA7417" w:rsidRDefault="00EA7417" w:rsidP="00EA741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2B13A3" w:rsidRPr="002B13A3" w:rsidRDefault="002B13A3" w:rsidP="00EA741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B13A3" w:rsidRPr="002B13A3" w:rsidTr="002B13A3">
        <w:trPr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Выявление опасностей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Выявление потенциальных опасностей на пищеблоке (биологических, химических, физических)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EA7417" w:rsidRDefault="002B13A3" w:rsidP="00EA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Завхоз, повар</w:t>
            </w:r>
            <w:r w:rsidR="00EA741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</w:p>
          <w:p w:rsidR="002B13A3" w:rsidRPr="002B13A3" w:rsidRDefault="00EA7417" w:rsidP="00EA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медицинская сестра</w:t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Определение критических контрольных точек (ККТ)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6"/>
              </w:numPr>
              <w:spacing w:before="100" w:beforeAutospacing="1"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EA7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</w:tr>
      <w:tr w:rsidR="002B13A3" w:rsidRPr="002B13A3" w:rsidTr="002B13A3">
        <w:trPr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Установление критических границ для каждой ККТ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Установление максимальной или минимальной величины, за пределы которой не должны выходить биологические, химические, физические параметры, которые контролируются в ККТ.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Инструктор по </w:t>
            </w:r>
            <w:proofErr w:type="spellStart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гигиенич</w:t>
            </w:r>
            <w:proofErr w:type="spellEnd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воспитанию,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Завхоз</w:t>
            </w:r>
          </w:p>
        </w:tc>
      </w:tr>
      <w:tr w:rsidR="002B13A3" w:rsidRPr="002B13A3" w:rsidTr="002B13A3">
        <w:trPr>
          <w:trHeight w:val="555"/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Разработка системы мониторинга для каждой ККТ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</w:tr>
      <w:tr w:rsidR="002B13A3" w:rsidRPr="002B13A3" w:rsidTr="002B13A3">
        <w:trPr>
          <w:trHeight w:val="855"/>
          <w:tblCellSpacing w:w="0" w:type="dxa"/>
        </w:trPr>
        <w:tc>
          <w:tcPr>
            <w:tcW w:w="36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B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910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Разработка корректирующих действий при превышении критических пределов</w:t>
            </w:r>
          </w:p>
        </w:tc>
        <w:tc>
          <w:tcPr>
            <w:tcW w:w="6030" w:type="dxa"/>
            <w:shd w:val="clear" w:color="auto" w:fill="FFFFFF"/>
            <w:hideMark/>
          </w:tcPr>
          <w:p w:rsidR="002B13A3" w:rsidRPr="002B13A3" w:rsidRDefault="002B13A3" w:rsidP="002B13A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Проверка измерений, наладку оборудования пищеблока, изоляция, переработка и утилизация несоответствующей продукции</w:t>
            </w:r>
          </w:p>
        </w:tc>
        <w:tc>
          <w:tcPr>
            <w:tcW w:w="163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4185" w:type="dxa"/>
            <w:shd w:val="clear" w:color="auto" w:fill="FFFFFF"/>
            <w:hideMark/>
          </w:tcPr>
          <w:p w:rsidR="002B13A3" w:rsidRPr="002B13A3" w:rsidRDefault="002B13A3" w:rsidP="002B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Инструктор по </w:t>
            </w:r>
            <w:proofErr w:type="spellStart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гигиенич</w:t>
            </w:r>
            <w:proofErr w:type="spellEnd"/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воспитанию,</w:t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B13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Завхоз, повара</w:t>
            </w:r>
          </w:p>
        </w:tc>
      </w:tr>
    </w:tbl>
    <w:p w:rsidR="002B13A3" w:rsidRPr="002B13A3" w:rsidRDefault="002B13A3" w:rsidP="002B1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8. Разработка процедур проверки системы ХАССП.</w:t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2B13A3" w:rsidRPr="002B13A3" w:rsidRDefault="002B13A3" w:rsidP="002B13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Внутренние проверки ХАССП должны проводиться непосредственно после внедрения системы ХАССП и затем с установленной периодичностью не реже одного раза в год или во внеплановом порядке при выявлении новых неучтенных опасных факторов и рисков.</w:t>
      </w:r>
    </w:p>
    <w:p w:rsidR="002B13A3" w:rsidRPr="002B13A3" w:rsidRDefault="002B13A3" w:rsidP="002B13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Программа проверки должна включать в себя:</w:t>
      </w:r>
    </w:p>
    <w:p w:rsidR="002B13A3" w:rsidRPr="002B13A3" w:rsidRDefault="002B13A3" w:rsidP="002B13A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анализ зарегистрированных рекламаций, претензий, жалоб и происшествий, связанных с нарушением безопасности продукции (Приложение 25.);</w:t>
      </w:r>
    </w:p>
    <w:p w:rsidR="002B13A3" w:rsidRPr="002B13A3" w:rsidRDefault="002B13A3" w:rsidP="002B13A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оценку соответствия фактически выполняемых процедур документам системы ХАССП;</w:t>
      </w:r>
    </w:p>
    <w:p w:rsidR="002B13A3" w:rsidRPr="002B13A3" w:rsidRDefault="002B13A3" w:rsidP="002B13A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проверку выполнения предупреждающих действий;</w:t>
      </w:r>
    </w:p>
    <w:p w:rsidR="002B13A3" w:rsidRPr="002B13A3" w:rsidRDefault="002B13A3" w:rsidP="002B13A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анализ результатов мониторинга критических контрольных точек и проведенных корректирующих действий;</w:t>
      </w:r>
    </w:p>
    <w:p w:rsidR="002B13A3" w:rsidRPr="002B13A3" w:rsidRDefault="002B13A3" w:rsidP="002B13A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оценку эффективности системы ХАССП и составление рекомендаций по ее улучшению;</w:t>
      </w:r>
    </w:p>
    <w:p w:rsidR="002B13A3" w:rsidRPr="002B13A3" w:rsidRDefault="002B13A3" w:rsidP="002B13A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актуализацию документов.</w:t>
      </w:r>
    </w:p>
    <w:p w:rsidR="002B13A3" w:rsidRPr="002B13A3" w:rsidRDefault="002B13A3" w:rsidP="002B13A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  <w:t>Программу проверки разрабатывает группа ХАССП, а отчет о проверке утверждает руководитель организации.</w:t>
      </w:r>
    </w:p>
    <w:p w:rsidR="002B13A3" w:rsidRPr="002B13A3" w:rsidRDefault="002B13A3" w:rsidP="002B1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9. Документация программы ХАССП.</w:t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Одним из принципов программы ХАССП является обеспечение документарного контроля на протяжении всего процесса изготовления пищевой продукции и контроля процесса в выделенных контрольных точках, а именно:</w:t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13A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9.1. Документация программы ХАССП должна включать:</w:t>
      </w: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политику учреждения в области безопасности выпускаемой продукции (Приложение 2.);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приказ о создании и составе группы ХАССП (форма приказа в Приложении 3, 4);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информацию о продукции (сопроводительная документация хранится в кладовой Учреждения;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информацию о производстве (План-схема пищеблока в Приложении 29);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отчеты группы ХАССП с обоснованием выбора потенциально опасных факторов, результатами анализа рисков и выбору критических контрольных точек и определению критических пределов;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рабочие листы ХАССП (Приложение 27.);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процедуры мониторинга;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процедуры проведения корректирующих действий;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программу внутренней проверки системы ХАССП;</w:t>
      </w:r>
    </w:p>
    <w:p w:rsidR="002B13A3" w:rsidRPr="002B13A3" w:rsidRDefault="002B13A3" w:rsidP="002B13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13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перечень регистрационно-учетной документации.</w:t>
      </w:r>
    </w:p>
    <w:p w:rsidR="00771651" w:rsidRDefault="00771651"/>
    <w:sectPr w:rsidR="00771651" w:rsidSect="006970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4974"/>
    <w:multiLevelType w:val="multilevel"/>
    <w:tmpl w:val="41B6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B5BAB"/>
    <w:multiLevelType w:val="multilevel"/>
    <w:tmpl w:val="D6E6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80ADF"/>
    <w:multiLevelType w:val="multilevel"/>
    <w:tmpl w:val="7FAA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B13E03"/>
    <w:multiLevelType w:val="multilevel"/>
    <w:tmpl w:val="7B5E21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484B6B"/>
    <w:multiLevelType w:val="multilevel"/>
    <w:tmpl w:val="F35E0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8E59D5"/>
    <w:multiLevelType w:val="multilevel"/>
    <w:tmpl w:val="F21E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7E4601"/>
    <w:multiLevelType w:val="multilevel"/>
    <w:tmpl w:val="C04E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890C71"/>
    <w:multiLevelType w:val="multilevel"/>
    <w:tmpl w:val="0DEEB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8A428F"/>
    <w:multiLevelType w:val="multilevel"/>
    <w:tmpl w:val="5918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6E2FCB"/>
    <w:multiLevelType w:val="multilevel"/>
    <w:tmpl w:val="57EC8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D31ED1"/>
    <w:multiLevelType w:val="multilevel"/>
    <w:tmpl w:val="4554F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081F90"/>
    <w:multiLevelType w:val="multilevel"/>
    <w:tmpl w:val="225C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614EB8"/>
    <w:multiLevelType w:val="multilevel"/>
    <w:tmpl w:val="5806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0143D4"/>
    <w:multiLevelType w:val="multilevel"/>
    <w:tmpl w:val="B7DE4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715846"/>
    <w:multiLevelType w:val="multilevel"/>
    <w:tmpl w:val="6D6E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945101"/>
    <w:multiLevelType w:val="multilevel"/>
    <w:tmpl w:val="9816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CE2149"/>
    <w:multiLevelType w:val="multilevel"/>
    <w:tmpl w:val="47783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387B06"/>
    <w:multiLevelType w:val="multilevel"/>
    <w:tmpl w:val="D1AC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884BE1"/>
    <w:multiLevelType w:val="multilevel"/>
    <w:tmpl w:val="6982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457CAB"/>
    <w:multiLevelType w:val="multilevel"/>
    <w:tmpl w:val="1D4A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C37EA0"/>
    <w:multiLevelType w:val="multilevel"/>
    <w:tmpl w:val="084EF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067065"/>
    <w:multiLevelType w:val="multilevel"/>
    <w:tmpl w:val="2FEE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2"/>
  </w:num>
  <w:num w:numId="6">
    <w:abstractNumId w:val="6"/>
  </w:num>
  <w:num w:numId="7">
    <w:abstractNumId w:val="17"/>
  </w:num>
  <w:num w:numId="8">
    <w:abstractNumId w:val="4"/>
  </w:num>
  <w:num w:numId="9">
    <w:abstractNumId w:val="7"/>
  </w:num>
  <w:num w:numId="10">
    <w:abstractNumId w:val="0"/>
  </w:num>
  <w:num w:numId="11">
    <w:abstractNumId w:val="13"/>
  </w:num>
  <w:num w:numId="12">
    <w:abstractNumId w:val="15"/>
  </w:num>
  <w:num w:numId="13">
    <w:abstractNumId w:val="11"/>
  </w:num>
  <w:num w:numId="14">
    <w:abstractNumId w:val="8"/>
  </w:num>
  <w:num w:numId="15">
    <w:abstractNumId w:val="12"/>
  </w:num>
  <w:num w:numId="16">
    <w:abstractNumId w:val="21"/>
  </w:num>
  <w:num w:numId="17">
    <w:abstractNumId w:val="1"/>
  </w:num>
  <w:num w:numId="18">
    <w:abstractNumId w:val="5"/>
  </w:num>
  <w:num w:numId="19">
    <w:abstractNumId w:val="9"/>
  </w:num>
  <w:num w:numId="20">
    <w:abstractNumId w:val="20"/>
  </w:num>
  <w:num w:numId="21">
    <w:abstractNumId w:val="3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13A3"/>
    <w:rsid w:val="00020C80"/>
    <w:rsid w:val="002B13A3"/>
    <w:rsid w:val="005B6F73"/>
    <w:rsid w:val="00697093"/>
    <w:rsid w:val="00771651"/>
    <w:rsid w:val="00921F61"/>
    <w:rsid w:val="00DA5B08"/>
    <w:rsid w:val="00EA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70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7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2021-09-10T08:17:00Z</dcterms:created>
  <dcterms:modified xsi:type="dcterms:W3CDTF">2021-09-10T08:17:00Z</dcterms:modified>
</cp:coreProperties>
</file>