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105EB775" wp14:editId="1CB0C4FE">
            <wp:simplePos x="0" y="0"/>
            <wp:positionH relativeFrom="column">
              <wp:posOffset>-973603</wp:posOffset>
            </wp:positionH>
            <wp:positionV relativeFrom="paragraph">
              <wp:posOffset>-657946</wp:posOffset>
            </wp:positionV>
            <wp:extent cx="7385925" cy="10475650"/>
            <wp:effectExtent l="0" t="0" r="5715" b="1905"/>
            <wp:wrapNone/>
            <wp:docPr id="1" name="Рисунок 1" descr="C:\Users\Лыков ВН\Desktop\АККРЕДИТАЦИЯ 2022\Пункт 1\Основы финансовой грамотности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ков ВН\Desktop\АККРЕДИТАЦИЯ 2022\Пункт 1\Основы финансовой грамотности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685" cy="1047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1054" w:rsidRDefault="00501054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701A9" w:rsidRPr="00F20EF9" w:rsidRDefault="00F20EF9" w:rsidP="00F20EF9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</w:p>
    <w:p w:rsidR="00E701A9" w:rsidRPr="005122FF" w:rsidRDefault="00E701A9" w:rsidP="00E701A9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I. Пояснительная записка по предмету «Основы финансовой грамотности»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предмета «Основы финансовой грамотности» составлена в соответствии с УМК </w:t>
      </w:r>
      <w:proofErr w:type="spellStart"/>
      <w:r w:rsidRPr="005122FF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В.В.Чумаченко</w:t>
      </w:r>
      <w:proofErr w:type="spellEnd"/>
      <w:r w:rsidRPr="00512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финансовой грамотности», а также в соответствии со следующими документами: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Федеральный закон от 29.12.2012 № 273-ФЗ «Об образовании в Российской Федерации».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Проект Минфина России «Содействие повышению уровня финансовой грамотности населения и развитию финансового образования в Российской Федерации». Информация о Проекте представлена на официальном сайте Минфина России: </w:t>
      </w:r>
      <w:hyperlink r:id="rId7" w:history="1">
        <w:r w:rsidRPr="005122F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http://www.minfin.ru/ru/om/fingram/</w:t>
        </w:r>
      </w:hyperlink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Концепция Национальной </w:t>
      </w:r>
      <w:proofErr w:type="gramStart"/>
      <w:r w:rsidRPr="005122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повышения уровня финансовой грамотности населения Российской Федерации</w:t>
      </w:r>
      <w:proofErr w:type="gramEnd"/>
      <w:r w:rsidRPr="005122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history="1">
        <w:r w:rsidRPr="005122F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http://www.misbfm.ru/node/11143</w:t>
        </w:r>
      </w:hyperlink>
      <w:r w:rsidRPr="005122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Стратегия развития финансового рынка российской федерации на период до 2020 года </w:t>
      </w:r>
      <w:hyperlink r:id="rId9" w:history="1">
        <w:r w:rsidRPr="005122F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http://www.ippnou.ru/lenta.php?idarticle=005586</w:t>
        </w:r>
      </w:hyperlink>
      <w:r w:rsidRPr="005122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16A5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Основная образовательная программа среднего общего образования </w:t>
      </w:r>
      <w:r w:rsidR="001816A5">
        <w:rPr>
          <w:rFonts w:ascii="Times New Roman" w:eastAsia="Times New Roman" w:hAnsi="Times New Roman" w:cs="Times New Roman"/>
          <w:sz w:val="24"/>
          <w:szCs w:val="24"/>
          <w:lang w:eastAsia="ru-RU"/>
        </w:rPr>
        <w:t>ГКУ ССОШ №2 г. Краснодара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финансовой грамотности является одним из основных направлений формирования инвестиционного ресурса, обозначенных в Концепции долгосрочного социально-экономического развития Российской Федерации на период до 2020 года.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Актуальность программы «Основы финансовой грамотности» 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 готовы.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Поэтому введение курса «Основы финансовой грамотности» помогает создать условия для развития личности подростка, мотивации к обучению, для формирования социального и профессионального самоопределения, а также является профилактикой асоциального поведения. Именно овладение основами финансовой грамотности поможет учащимся применить полученные знания в жизни и успешно социализироваться в обществе.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Обеспечивая выполнение Федеральных государственных образовательных стандартов нового поколения и доступность качественного образования для учащихся всех категорий, наша гимназия создаёт условия для получения дополнительного экономического образования, в том числе его прикладных аспектов –  финансовой грамотности, основ потребительских знаний в старших классах  в рамках элективных курсов.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программы существенно расширяет и дополняет знания старшеклассников о личном финансировании, управлении домашней бухгалтерией, функционировании фондового рынка и банковской системы, а выполнение творческих работ, практических заданий позволит подросткам приобрести опыт принятия экономических решений в области управления личными финансами, повышать свою профессиональную компетентность в будущем,  применить полученные знания в реальной жизни.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того, задачи с финансово-экономическим содержанием включены в материалы итоговой аттестации за курс основной школы ЕГЭ.</w:t>
      </w:r>
    </w:p>
    <w:p w:rsidR="00F20EF9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Новизной данной программы является направленность курса на формирование финансовой грамотности старшеклассников на основе построения прямой связи </w:t>
      </w:r>
      <w:proofErr w:type="gramStart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между</w:t>
      </w:r>
      <w:proofErr w:type="gramEnd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20EF9" w:rsidRPr="00F20EF9" w:rsidRDefault="00F20EF9" w:rsidP="00F20EF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Отличительной особенностью  программы предмета «Основы финансовой грамотности»  является то, что он базируется на системно-</w:t>
      </w:r>
      <w:proofErr w:type="spellStart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деятельностном</w:t>
      </w:r>
      <w:proofErr w:type="spellEnd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подходе к обучению, который обеспечивает активную учебно-познавательную позицию учащихся. У них формируются не только базовые знания в финансовой сфере, но также необходимые умения, компетенции, личные характеристики и установки согласно ФГОС последнего поколения.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программы: </w:t>
      </w: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ключевых компетенций старшеклассников для принятия рациональных финансовых решений в сфере управления личными финансами.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программы: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создать комфортные условия, способствующие формированию коммуникативных компетенций;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формировать положительное мотивационное отношение к экономике через развитие познавательного интереса и осознание социальной необходимости;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изучить нормативные и методические документы </w:t>
      </w:r>
      <w:proofErr w:type="spellStart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Минобрнауки</w:t>
      </w:r>
      <w:proofErr w:type="spellEnd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повышению уровня финансовой грамотности и финансово-экономического образования учащихся;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освоить систему знаний о финансовых институтах современного общества и инструментах управления личными финансами;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овладеть умением получать и критически осмысливать экономическую информацию, анализировать, систематизировать полученные данные;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формировать опыт применения знаний о финансовых институтах для эффективной самореализации в сфере управления личными финансами;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формировать у </w:t>
      </w:r>
      <w:proofErr w:type="gramStart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готовность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формировать основы культуры и индивидуального стиля экономического поведения, ценностей деловой этики;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воспитывать ответственность за экономические решения.</w:t>
      </w:r>
    </w:p>
    <w:p w:rsidR="00E701A9" w:rsidRPr="001816A5" w:rsidRDefault="00E701A9" w:rsidP="00E701A9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Общая характеристика учебного предмета</w:t>
      </w:r>
      <w:r w:rsidRPr="001816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1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«Основы финансовой грамотности»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достижения поставленных целей и с учетом вышесказанного в основе организации занятий лежат, прежде всего, педагогические технологии, основанные на сотрудничестве и сотворчестве участников образовательного процесса, критическом анализе полученной информации различного типа, </w:t>
      </w:r>
      <w:proofErr w:type="spellStart"/>
      <w:r w:rsidRPr="005122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деятельностные</w:t>
      </w:r>
      <w:proofErr w:type="spellEnd"/>
      <w:r w:rsidRPr="005122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технологии, проектная и исследовательская деятельность, игровая  технология.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занятиях учащиеся занимаются различными видами познавательной деятельности, учатся творчески мыслить и решать </w:t>
      </w:r>
      <w:r w:rsidRPr="005122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практико-ориентированные</w:t>
      </w: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экономические задачи.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как метод обучения – это обобщающая модель взаимосвязанной деятельности учителя и учащихся и она определяет характер (тип) познавательной деятельности учащихся, то методы обучения реализуются в следующих формах работы:</w:t>
      </w:r>
    </w:p>
    <w:p w:rsidR="00F20EF9" w:rsidRPr="00F20EF9" w:rsidRDefault="00F20EF9" w:rsidP="00F20EF9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3</w:t>
      </w:r>
    </w:p>
    <w:p w:rsidR="00E701A9" w:rsidRPr="005122FF" w:rsidRDefault="00E701A9" w:rsidP="00E701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Деловые </w:t>
      </w:r>
      <w:proofErr w:type="spellStart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гры</w:t>
      </w:r>
      <w:proofErr w:type="spellEnd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701A9" w:rsidRPr="005122FF" w:rsidRDefault="00E701A9" w:rsidP="00E701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технических средств обучения, ресурсов интернета.</w:t>
      </w:r>
    </w:p>
    <w:p w:rsidR="00E701A9" w:rsidRPr="005122FF" w:rsidRDefault="00E701A9" w:rsidP="00E701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источниками экономической информации.</w:t>
      </w:r>
    </w:p>
    <w:p w:rsidR="00E701A9" w:rsidRPr="005122FF" w:rsidRDefault="00E701A9" w:rsidP="00E701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инструментов финансовых рынков, экономической ситуации на отдельных рынках и в регионе.</w:t>
      </w:r>
    </w:p>
    <w:p w:rsidR="00E701A9" w:rsidRPr="005122FF" w:rsidRDefault="00E701A9" w:rsidP="00E701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Интерактивные технологии.</w:t>
      </w:r>
    </w:p>
    <w:p w:rsidR="00E701A9" w:rsidRPr="005122FF" w:rsidRDefault="00E701A9" w:rsidP="00E701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Групповая</w:t>
      </w:r>
      <w:proofErr w:type="gramStart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фронтальная и индивидуальная  работа.</w:t>
      </w:r>
    </w:p>
    <w:p w:rsidR="00E701A9" w:rsidRPr="005122FF" w:rsidRDefault="00E701A9" w:rsidP="00E701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Экскурсии.</w:t>
      </w:r>
    </w:p>
    <w:p w:rsidR="00E701A9" w:rsidRPr="005122FF" w:rsidRDefault="00E701A9" w:rsidP="00E701A9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Описание места учебного предмета «Основы финансовой грамотности» в учебном плане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Настоящая программа предназначена для обучающихся 10 х классов.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Рабочая программа рассчитана на 35 часов в год (1 час в неделю).</w:t>
      </w:r>
    </w:p>
    <w:p w:rsidR="00E701A9" w:rsidRPr="001816A5" w:rsidRDefault="00E701A9" w:rsidP="00E701A9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6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IV. Планируемые результаты освоения</w:t>
      </w:r>
      <w:r w:rsidRPr="001816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16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предмета «Основы финансовой грамотности»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Структура и содержание предмета </w:t>
      </w:r>
      <w:r w:rsidRPr="005122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Основы финансовой грамотности»</w:t>
      </w:r>
      <w:r w:rsidRPr="005122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 </w:t>
      </w: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предполагают, что учащиеся должны овладеть практическими навыками планирования и оценки собственных экономических действий в сфере управления семейным бюджетом, личными финансами.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течени</w:t>
      </w:r>
      <w:proofErr w:type="gramStart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учебного года обучающиеся старших классов демонстрируют общие проектные умения: планировать и осуществлять проектную деятельность; определять приоритеты целей с учетом ценностей и жизненных планов; самостоятельно реализовывать, контролировать и осуществлять коррекцию своей деятельности на основе предварительного планирования; использовать доступные ресурсы для достижения целей; применять все необходимое многообразие информации и полученных в результате обучения знаний, умений и компетенций для целеполагания, планирования и выполнения </w:t>
      </w:r>
      <w:proofErr w:type="gramStart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индивидуального проекта</w:t>
      </w:r>
      <w:proofErr w:type="gramEnd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 обучения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изучения данного предмета – приобретение школьниками компетенций в области финансовой грамотности, которые имеют большое значение для последующей интеграции личности в современную банковскую и финансовую среды. Кроме того, изучение курса формирует навыки старшеклассников принятия грамотных и обоснованных финансовых решений, что в конечном итоге поможет им добиться финансовой самостоятельности и успешности в бизнесе.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122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</w:t>
      </w:r>
      <w:proofErr w:type="spellEnd"/>
      <w:r w:rsidRPr="005122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– развитие аналитических способностей, навыков принятия решений на основе сравнительного анализа сберегательных альтернатив, планирования и прогнозирования будущих доходов и расходов личного бюджета, навыков менеджмента.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Личностными результатами</w:t>
      </w: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изучения курса – это воспитание мотивации к труду, стремления строить свое будущее на основе целеполагания  и планирования, ответственности за настоящее и будущее собственное финансовое благополучие, благополучие своей семьи и государства.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Таким образом</w:t>
      </w: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 результате </w:t>
      </w:r>
      <w:proofErr w:type="gramStart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 по</w:t>
      </w:r>
      <w:proofErr w:type="gramEnd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данному предмету </w:t>
      </w:r>
      <w:r w:rsidRPr="005122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выпускник научится</w:t>
      </w: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принимать рациональные финансовые решения  в сфере управления личными финансами;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проводить своевременный финансовый анализ;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ставить стратегические задачи для достижения личных финансовых целей;</w:t>
      </w:r>
    </w:p>
    <w:p w:rsidR="00EE622D" w:rsidRPr="00EE622D" w:rsidRDefault="00EE622D" w:rsidP="00EE62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4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планировать и прогнозировать будущие доходы и расходы личного бюджета;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определять направления взаимодействия граждан с фондовыми и валютными ранками;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основам взаимодействия с кредитными организациями;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основным понятиям и инструментам взаимодействия с участниками финансовых отношений;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основам управления налоговыми платежами с целью снижения налоговых расходов в условиях соблюдения налоговой дисциплины;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выбирать страховые продукты и страховые компании;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принимать инвестиционные решения с позиции минимизации финансовых рисков;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составлять личный финансовый план.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 </w:t>
      </w:r>
      <w:r w:rsidRPr="005122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получит возможность научиться</w:t>
      </w: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сотрудничестве с учителем ставить новые учебные задачи;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распознавать принципы функционирования финансовой системы современного государства;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понимать личную ответственность за решения, принимаемые в процессе взаимодействия с финансовыми институтами;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понимать права и обязанности в сфере финансов;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владеть коммуникативными компетенциями;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анализировать и интерпретировать финансовую информацию из разных источников;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определять задачи в области управления личными финансами;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находить источники информации для решения финансовых задач;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сотрудничать со сверстниками и взрослыми в образовательной и учебно-исследовательской деятельности;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формировать собственную финансовую стратегию;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решать финансовые задачи;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проявлять познавательную инициативу в учебном сотрудничестве;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самостоятельно учитывать выделенные учителем ориентиры действия в новом учебном материале;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E701A9" w:rsidRPr="005122FF" w:rsidRDefault="00E701A9" w:rsidP="00120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самостоятельно оценивать правильность выполнения действия и вносить необходимые коррективы в </w:t>
      </w:r>
      <w:proofErr w:type="gramStart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исполнение</w:t>
      </w:r>
      <w:proofErr w:type="gramEnd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по ходу его реализации, так и в конце действия.</w:t>
      </w:r>
    </w:p>
    <w:p w:rsidR="00E701A9" w:rsidRPr="005122FF" w:rsidRDefault="00E701A9" w:rsidP="00E701A9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Содержание программы учебного предмета «Основы финансовой грамотности» (35 часов)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содержания предмета </w:t>
      </w:r>
      <w:r w:rsidRPr="005122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Основы финансовой грамотности»  осуществляется с опорой на </w:t>
      </w:r>
      <w:proofErr w:type="spellStart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межпредметные</w:t>
      </w:r>
      <w:proofErr w:type="spellEnd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связи с курсами базового уровня обществознания, истории, технологии, математики, предметами регионального компонента.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Личное финансовое планирование (11 часов).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Содержание учебного блока.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курсом. Краткая характеристика изучаемого курса. Формирование понятия человеческого капитала. Формирование знаний о применении человеческого капитала.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Принятие решений о личном финансировании. Определение целей, подбор альтернатив.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Активы и пассивы. Доходы и расходы. Составление текущего и перспективного личного финансового бюджета. Основные источники дохода. Типичные уровни доходов и расходов в течение жизни </w:t>
      </w:r>
      <w:proofErr w:type="spellStart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человека</w:t>
      </w:r>
      <w:proofErr w:type="gramStart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.С</w:t>
      </w:r>
      <w:proofErr w:type="gramEnd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оставление</w:t>
      </w:r>
      <w:proofErr w:type="spellEnd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текущего личного финансового плана.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Личное финансовое планирование. Стратегия и тактика в финансовой игре.</w:t>
      </w:r>
    </w:p>
    <w:p w:rsidR="00EE622D" w:rsidRPr="00EE622D" w:rsidRDefault="00EE622D" w:rsidP="00EE622D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iCs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18"/>
          <w:szCs w:val="18"/>
          <w:lang w:eastAsia="ru-RU"/>
        </w:rPr>
        <w:t>5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Формы организации учебных занятий.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Урок-лекция, урок открытия новых знаний, урок актуализации знаний, комбинированный урок, </w:t>
      </w:r>
      <w:proofErr w:type="gramStart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урок-обобщения</w:t>
      </w:r>
      <w:proofErr w:type="gramEnd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урок - деловая игра, творческая работа.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Основные виды деятельности.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Знать роль предмета «Основы финансовой грамотности», понятие «человеческий капитал», «деньги», их функции. Уметь объяснять, что такое потребление, что является основными источниками доходов, распознавать свои активы и пассивы, уметь вести их учет. </w:t>
      </w:r>
      <w:proofErr w:type="gramStart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</w:t>
      </w:r>
      <w:proofErr w:type="gramEnd"/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составлять бюджет, уметь оптимизировать расходы. Уметь разрабатывать стратегию достижения своих целей, создавать личный финансовый план достижения целей. Уметь работать в команде, стремиться к сотрудничеству.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Депозит (7 часов).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Содержание учебного блока.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Накопления, инфляция, причины инфляции, расчет инфляции. Депозит. Оценка рисков. Проценты по депозитам. Преимущества и недостатки депозита. Условия и содержание депозита. Номинальная ставка, реальная ставка, депозитный договор. Виды банковских депозитов. Банки, банковские вклады, финансовые риски.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Формы организации учебных занятий.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 - открытия новых знаний, урок актуализации знаний, комбинированный урок, урок – обобщения знаний.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Основные виды деятельности.</w:t>
      </w:r>
    </w:p>
    <w:p w:rsidR="00E701A9" w:rsidRPr="005122FF" w:rsidRDefault="00E701A9" w:rsidP="0018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понятия накопление и инфляции, причины инфляции. Рассчитывать инфляцию.</w:t>
      </w:r>
    </w:p>
    <w:p w:rsidR="00E701A9" w:rsidRPr="005122FF" w:rsidRDefault="00E701A9" w:rsidP="00181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понятие депозит. Уметь давать собственную оценку рискам, знать способы начисления процентов по депозитам. Уметь характеризовать особенности депозита в России. Знать способы начисления процентов по депозитам. Уметь вычислять простые и сложные проценты по депозиту, приводить примеры виды банковских депозитов, проявлять креативность в творческой работе.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Кредит (7 часов).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Содержание учебного блока.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кредита. Знакомство с основными характеристиками кредита. Выгода при выборе кредита. Стоимость кредита. Вычисления  по уменьшению стоимости кредита. Типичные ошибки при использовании кредита.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Формы организации учебных занятий.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 - открытия новых знаний, урок актуализации знаний, комбинированный урок, урок – обобщения, творческая работа.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Основные виды деятельности.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понятие «кредит», его характеристики. Знать необходимые документы при оформлении кредита. Научиться анализировать и сравнивать условия по кредиту в различных банках. Уметь характеризовать особенности кредита в России, приводить собственные примеры прав и обязанностей кредитополучателя, давать оценку изученному явлению, проявлять креативность в творческой работе.</w:t>
      </w:r>
    </w:p>
    <w:p w:rsidR="00E701A9" w:rsidRPr="005122FF" w:rsidRDefault="00E701A9" w:rsidP="00E701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Расчетно-кассовые операции (7 часов).</w:t>
      </w:r>
    </w:p>
    <w:p w:rsidR="00EE622D" w:rsidRDefault="00E701A9" w:rsidP="00F54D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122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Содержание учебного блока.</w:t>
      </w:r>
    </w:p>
    <w:p w:rsidR="00501054" w:rsidRDefault="00501054" w:rsidP="00F54D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501054" w:rsidRDefault="00501054" w:rsidP="00F54D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i/>
          <w:iCs/>
          <w:noProof/>
          <w:color w:val="333333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-1062380</wp:posOffset>
            </wp:positionH>
            <wp:positionV relativeFrom="paragraph">
              <wp:posOffset>-640191</wp:posOffset>
            </wp:positionV>
            <wp:extent cx="7510509" cy="10697592"/>
            <wp:effectExtent l="0" t="0" r="0" b="8890"/>
            <wp:wrapNone/>
            <wp:docPr id="2" name="Рисунок 2" descr="C:\Users\Лыков ВН\Desktop\АККРЕДИТАЦИЯ 2022\Пункт 1\Основы финансовой грамотности\Sca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ыков ВН\Desktop\АККРЕДИТАЦИЯ 2022\Пункт 1\Основы финансовой грамотности\Sca1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700" cy="1070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01054" w:rsidRDefault="00501054" w:rsidP="00F54D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501054" w:rsidRPr="00F54DC1" w:rsidRDefault="00501054" w:rsidP="00F54DC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501054" w:rsidRPr="00F54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C4762"/>
    <w:multiLevelType w:val="multilevel"/>
    <w:tmpl w:val="9F16A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021B68"/>
    <w:multiLevelType w:val="multilevel"/>
    <w:tmpl w:val="1418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9B75AD"/>
    <w:multiLevelType w:val="multilevel"/>
    <w:tmpl w:val="76AC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A9"/>
    <w:rsid w:val="0004225B"/>
    <w:rsid w:val="00120B65"/>
    <w:rsid w:val="00166F7E"/>
    <w:rsid w:val="001816A5"/>
    <w:rsid w:val="002236FD"/>
    <w:rsid w:val="00293EF5"/>
    <w:rsid w:val="002B1540"/>
    <w:rsid w:val="002B39B8"/>
    <w:rsid w:val="003200FB"/>
    <w:rsid w:val="004B2603"/>
    <w:rsid w:val="004B5AC5"/>
    <w:rsid w:val="004C6839"/>
    <w:rsid w:val="00501054"/>
    <w:rsid w:val="005122FF"/>
    <w:rsid w:val="0053100E"/>
    <w:rsid w:val="00532F9B"/>
    <w:rsid w:val="00541650"/>
    <w:rsid w:val="006B4AF9"/>
    <w:rsid w:val="00711398"/>
    <w:rsid w:val="007469A9"/>
    <w:rsid w:val="007F7574"/>
    <w:rsid w:val="00894703"/>
    <w:rsid w:val="008B112B"/>
    <w:rsid w:val="00900603"/>
    <w:rsid w:val="00A62441"/>
    <w:rsid w:val="00A76595"/>
    <w:rsid w:val="00C93DC0"/>
    <w:rsid w:val="00CE776B"/>
    <w:rsid w:val="00D42947"/>
    <w:rsid w:val="00DE080A"/>
    <w:rsid w:val="00E13E54"/>
    <w:rsid w:val="00E701A9"/>
    <w:rsid w:val="00E9577D"/>
    <w:rsid w:val="00EE622D"/>
    <w:rsid w:val="00F20EF9"/>
    <w:rsid w:val="00F51745"/>
    <w:rsid w:val="00F54DC1"/>
    <w:rsid w:val="00F7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0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01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1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01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701A9"/>
    <w:rPr>
      <w:color w:val="0000FF"/>
      <w:u w:val="single"/>
    </w:rPr>
  </w:style>
  <w:style w:type="character" w:styleId="a4">
    <w:name w:val="Emphasis"/>
    <w:basedOn w:val="a0"/>
    <w:uiPriority w:val="20"/>
    <w:qFormat/>
    <w:rsid w:val="00E701A9"/>
    <w:rPr>
      <w:i/>
      <w:iCs/>
    </w:rPr>
  </w:style>
  <w:style w:type="paragraph" w:styleId="a5">
    <w:name w:val="Normal (Web)"/>
    <w:basedOn w:val="a"/>
    <w:uiPriority w:val="99"/>
    <w:unhideWhenUsed/>
    <w:rsid w:val="00E7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701A9"/>
    <w:rPr>
      <w:b/>
      <w:bCs/>
    </w:rPr>
  </w:style>
  <w:style w:type="paragraph" w:customStyle="1" w:styleId="text-right">
    <w:name w:val="text-right"/>
    <w:basedOn w:val="a"/>
    <w:rsid w:val="00E7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08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0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01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1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01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701A9"/>
    <w:rPr>
      <w:color w:val="0000FF"/>
      <w:u w:val="single"/>
    </w:rPr>
  </w:style>
  <w:style w:type="character" w:styleId="a4">
    <w:name w:val="Emphasis"/>
    <w:basedOn w:val="a0"/>
    <w:uiPriority w:val="20"/>
    <w:qFormat/>
    <w:rsid w:val="00E701A9"/>
    <w:rPr>
      <w:i/>
      <w:iCs/>
    </w:rPr>
  </w:style>
  <w:style w:type="paragraph" w:styleId="a5">
    <w:name w:val="Normal (Web)"/>
    <w:basedOn w:val="a"/>
    <w:uiPriority w:val="99"/>
    <w:unhideWhenUsed/>
    <w:rsid w:val="00E7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701A9"/>
    <w:rPr>
      <w:b/>
      <w:bCs/>
    </w:rPr>
  </w:style>
  <w:style w:type="paragraph" w:customStyle="1" w:styleId="text-right">
    <w:name w:val="text-right"/>
    <w:basedOn w:val="a"/>
    <w:rsid w:val="00E7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0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11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bfm.ru/node/1114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fin.ru/ru/om/fingr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ippnou.ru/lenta.php?idarticle=005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7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Лыков ВН</cp:lastModifiedBy>
  <cp:revision>28</cp:revision>
  <cp:lastPrinted>2022-02-25T09:09:00Z</cp:lastPrinted>
  <dcterms:created xsi:type="dcterms:W3CDTF">2022-02-06T18:05:00Z</dcterms:created>
  <dcterms:modified xsi:type="dcterms:W3CDTF">2022-04-12T10:04:00Z</dcterms:modified>
</cp:coreProperties>
</file>