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28" w:rsidRDefault="00527728" w:rsidP="0052772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rFonts w:ascii="Comic Sans MS" w:hAnsi="Comic Sans MS" w:cs="Arial"/>
          <w:b/>
          <w:bCs/>
          <w:color w:val="990099"/>
          <w:sz w:val="28"/>
          <w:szCs w:val="28"/>
        </w:rPr>
        <w:t>Вместе с ребенком</w:t>
      </w:r>
    </w:p>
    <w:p w:rsidR="00527728" w:rsidRDefault="00527728" w:rsidP="0052772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omic Sans MS" w:hAnsi="Comic Sans MS" w:cs="Arial"/>
          <w:b/>
          <w:bCs/>
          <w:color w:val="CC0000"/>
          <w:sz w:val="22"/>
          <w:szCs w:val="22"/>
          <w:u w:val="single"/>
        </w:rPr>
        <w:t>От поколения к поколению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Как и во что играет ваш ребенок, зависит в основном от родителей. Ведь зачастую увлечения родителей передаются их детям. Вспомните, уважаемые родители, во что вы любили играть в детстве, и покажите это своему малышу. Истинная увлеченность близкого человека – самый лучший пример для ребенка.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Показывая ребенку свои навыки, дайте возможность и ему проявлять инициативу, прикладывая к ней свое творчество и фантазию. При этом старайтесь помочь развивать его идеи и подбадривайте при этом похвалой, с указанием на его достижение: «молодец, ты придумал интересную игру», «умница, какой красивый дом ты построил».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Если видите, что ребенок увлечен игрой, не торопитесь прерывать его  и убирать игрушки. Позвольте ему закончить свой замысел. Прерывая игру в такой момент, вы способствуете развитию неуверенности в своих силах. Всячески поддерживайте самостоятельное инициирование игры ребенком и его готовность к совместной с другими детьми или взрослыми игре. Не спешите вмешиваться. Лучше побудьте сторонними наблюдателем, готовым при необходимости прийти на помощь.</w:t>
      </w:r>
    </w:p>
    <w:p w:rsidR="00527728" w:rsidRDefault="00527728" w:rsidP="00527728">
      <w:pPr>
        <w:pStyle w:val="c1"/>
        <w:shd w:val="clear" w:color="auto" w:fill="FFFFFF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omic Sans MS" w:hAnsi="Comic Sans MS" w:cs="Arial"/>
          <w:b/>
          <w:bCs/>
          <w:color w:val="CC0000"/>
          <w:sz w:val="22"/>
          <w:szCs w:val="22"/>
          <w:u w:val="single"/>
        </w:rPr>
        <w:t>Игры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Сейчас существует большой выбор настольных игр. Однако для очередного занятия с ребенком необязательно бежать в магазин за новой игрой или игрушкой. Дети хорошо понимают игры с предметами-заместителями, когда обычный карандаш может стать волшебной палочкой, конус из конструктора превратится в мороженое. Можно сыграть в новую игру со старыми игрушками, при этом они для ребенка станут еще любимей и дороже.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 xml:space="preserve">Используйте бытовые предметы. Например, с бельевыми прищепками и магнитом на веревочке, привязанными к карандашу, можно устроить рыбалку; картонную коробку из-под большого телевизора, прорезав в ней окошки, можно превратить в домик. Нестандартное использование знакомых игрушек и вещей поможет вашему малышу </w:t>
      </w:r>
      <w:proofErr w:type="gramStart"/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научится</w:t>
      </w:r>
      <w:proofErr w:type="gramEnd"/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 xml:space="preserve"> творчески мыслить. Пробуйте мастерить игрушки вместе с детьми. Скорее всего, в своей игре он отдадут предпочтение им, нежели красивым из магазина, потому что они – часть вашего и ребенка труда, вы сделали их такими, какими хотели видеть, вы вместе старались.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Старайтесь ребенка не воспитывать, а играть с ним, объясняя, как ведут себя воспитанные игрушки. Так можно объяснить правила поведения за столом на примере игры с сервировкой стола игрушечной посудой для любимого мишки. Проделав это в игре со своей любимой игрушкой, он легко усвоит взрослые правила.</w:t>
      </w:r>
    </w:p>
    <w:p w:rsidR="00527728" w:rsidRDefault="00527728" w:rsidP="00527728">
      <w:pPr>
        <w:pStyle w:val="c1"/>
        <w:shd w:val="clear" w:color="auto" w:fill="FFFFFF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omic Sans MS" w:hAnsi="Comic Sans MS" w:cs="Arial"/>
          <w:b/>
          <w:bCs/>
          <w:color w:val="CC0000"/>
          <w:sz w:val="22"/>
          <w:szCs w:val="22"/>
          <w:u w:val="single"/>
        </w:rPr>
        <w:t>Сказка – ложь, да в ней намек…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 xml:space="preserve">Важную роль в воспитании малыша играет сказка. Она знакомит его с окружающим миром, учит отличать добро от зла, показывает различные примеры поведения и их последствия. Вам не нравится, как поступает ваш ребенок? Не ругайте и не наказывайте его, лучше расскажите </w:t>
      </w:r>
      <w:proofErr w:type="gramStart"/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сказку про зверюшку</w:t>
      </w:r>
      <w:proofErr w:type="gramEnd"/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 xml:space="preserve"> или ребенка, который своим поведением очень похож на вашего малыша. Обсудите с ним сказку, и малыш лучше оценит со стороны этот поступок, и сам благодаря вашей помощи сделает правильный вывод. Такие специальные сказки помогут решить проблемы вашего малыша.</w:t>
      </w:r>
    </w:p>
    <w:p w:rsidR="00527728" w:rsidRDefault="00527728" w:rsidP="00527728">
      <w:pPr>
        <w:pStyle w:val="c1"/>
        <w:shd w:val="clear" w:color="auto" w:fill="FFFFFF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omic Sans MS" w:hAnsi="Comic Sans MS" w:cs="Arial"/>
          <w:b/>
          <w:bCs/>
          <w:color w:val="CC0000"/>
          <w:sz w:val="22"/>
          <w:szCs w:val="22"/>
          <w:u w:val="single"/>
        </w:rPr>
        <w:t>Если друг…</w:t>
      </w:r>
    </w:p>
    <w:p w:rsidR="00527728" w:rsidRDefault="00527728" w:rsidP="00527728">
      <w:pPr>
        <w:pStyle w:val="c4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omic Sans MS" w:hAnsi="Comic Sans MS" w:cs="Arial"/>
          <w:b/>
          <w:bCs/>
          <w:color w:val="000080"/>
          <w:sz w:val="20"/>
          <w:szCs w:val="20"/>
        </w:rPr>
        <w:t>Поговорите с ребенком о друзьях. Расскажите, какие были у вас друзья в детстве, и какие сейчас. Чаще приглашайте друзей малыша на совместные прогулки, экскурсии или просто домой, Объясните, что  настоящие друзья помогут справиться с неприятностью в трудную минуту и разделят радость, что без друзей скучно и вместе с ними интереснее играть.</w:t>
      </w:r>
    </w:p>
    <w:p w:rsidR="00A95BA3" w:rsidRDefault="00A95BA3">
      <w:bookmarkStart w:id="0" w:name="_GoBack"/>
      <w:bookmarkEnd w:id="0"/>
    </w:p>
    <w:sectPr w:rsidR="00A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4"/>
    <w:rsid w:val="00527728"/>
    <w:rsid w:val="00A51154"/>
    <w:rsid w:val="00A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7728"/>
  </w:style>
  <w:style w:type="character" w:customStyle="1" w:styleId="c5">
    <w:name w:val="c5"/>
    <w:basedOn w:val="a0"/>
    <w:rsid w:val="00527728"/>
  </w:style>
  <w:style w:type="paragraph" w:customStyle="1" w:styleId="c4">
    <w:name w:val="c4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728"/>
  </w:style>
  <w:style w:type="paragraph" w:customStyle="1" w:styleId="c1">
    <w:name w:val="c1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7728"/>
  </w:style>
  <w:style w:type="character" w:customStyle="1" w:styleId="c5">
    <w:name w:val="c5"/>
    <w:basedOn w:val="a0"/>
    <w:rsid w:val="00527728"/>
  </w:style>
  <w:style w:type="paragraph" w:customStyle="1" w:styleId="c4">
    <w:name w:val="c4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728"/>
  </w:style>
  <w:style w:type="paragraph" w:customStyle="1" w:styleId="c1">
    <w:name w:val="c1"/>
    <w:basedOn w:val="a"/>
    <w:rsid w:val="0052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dcterms:created xsi:type="dcterms:W3CDTF">2019-11-15T07:12:00Z</dcterms:created>
  <dcterms:modified xsi:type="dcterms:W3CDTF">2019-11-15T07:13:00Z</dcterms:modified>
</cp:coreProperties>
</file>