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E9" w:rsidRPr="00AA45FF" w:rsidRDefault="009D50E9" w:rsidP="00AA45F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>Информация по формированию культуры здорового питания детей</w:t>
      </w:r>
    </w:p>
    <w:p w:rsidR="009D50E9" w:rsidRPr="00AA45FF" w:rsidRDefault="009D50E9" w:rsidP="00AA45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(законные представители) и учащиеся!</w:t>
      </w:r>
    </w:p>
    <w:p w:rsidR="00AA45FF" w:rsidRDefault="009D50E9" w:rsidP="00AA45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9D50E9" w:rsidRPr="00AA45FF" w:rsidRDefault="009D50E9" w:rsidP="0034255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обучения. 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важную роль в период становления детей как личностей занимает культура питания. Необходимо, чтобы с детства ребенок умел правильно вести себя за столом, знал правила столового этикета и понимал, как важно питаться здоровой пищей.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Горячее питание в системе питания школьника имеет крайне </w:t>
      </w:r>
      <w:proofErr w:type="gramStart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Многолетний опыт наблюдений врачей и педагогов показал, что учащиеся, не потребляющие во время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Приоритетными задачами для школы в рамках культуры являются: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формирование у школьников осознанного отношения к правильному питанию и здоровому образу жизни;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повышение уровня культуры питания школьников; развитие у школьников хороших манер, правильного поведения;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повышение уровня пропаганды и просвещения в области здорового питания.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детей - приоритетная задача;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Здоровое питание - наиболее эффективная профилактика заболеваний в условиях экологической неблагоприятной среды;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Культура питания - основополагающая составляющая жизни здорового и культурного человека.</w:t>
      </w:r>
    </w:p>
    <w:p w:rsidR="009D50E9" w:rsidRPr="00AA45FF" w:rsidRDefault="009D50E9" w:rsidP="00AA45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школьного питания в последние годы вызывают повышенный интерес. Поэтому администрация учебного заведения сегодня уделяет большое внимание вопросам жизни и здоровья детей и подростков. Особенно сейчас остро встал вопрос об организации правильного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9D50E9" w:rsidRPr="00AA45FF" w:rsidRDefault="009D50E9" w:rsidP="00AA45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особенно остро встал вопрос об организации правильного школьного питания. Питание должно быть сбалансированным. Чтобы полноценно развиваться, </w:t>
      </w: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дня ребенок должен получать необходимый минимум пищевых и минеральных веществ.</w:t>
      </w:r>
      <w:r w:rsidRPr="00AA45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23A55" wp14:editId="1154D4C7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E9" w:rsidRPr="00AA45FF" w:rsidRDefault="009D50E9" w:rsidP="00AA45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питание обучающихся - одно из условий создания </w:t>
      </w:r>
      <w:proofErr w:type="spellStart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9D50E9" w:rsidRPr="00AA45FF" w:rsidRDefault="009D50E9" w:rsidP="00AA45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Законе Российской Федерации "Об образовании" сохранена обязанность образовательного учреждения </w:t>
      </w:r>
      <w:proofErr w:type="gramStart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proofErr w:type="gramEnd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9D50E9" w:rsidRPr="00AA45FF" w:rsidRDefault="009D50E9" w:rsidP="00AA45FF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число современных проблем в системе общего образования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отмечают, что «школьные патологии» проявляются в развитии опорно-двигательной, пищеварительной, сердечно – сосудистой систем, росте нервно – психических заболеваний, болезней органов дыхания, зрения.</w:t>
      </w:r>
      <w:proofErr w:type="gramEnd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статистике 3,8%  учащихся в школе имеют заболевания органов пищеварения. Совершенствование системы школьного питания возможно только при условии комплексного решения в этой сфере, учитывающее </w:t>
      </w:r>
      <w:proofErr w:type="spellStart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A4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медицинские, воспитательные, правовые, социальные, финансовые, технологические аспекты.</w:t>
      </w:r>
    </w:p>
    <w:p w:rsidR="00023EC4" w:rsidRPr="00AA45FF" w:rsidRDefault="00023EC4" w:rsidP="00AA4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EC4" w:rsidRPr="00AA45FF" w:rsidSect="00AA45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E9"/>
    <w:rsid w:val="00023EC4"/>
    <w:rsid w:val="00342553"/>
    <w:rsid w:val="006823BF"/>
    <w:rsid w:val="009D50E9"/>
    <w:rsid w:val="00A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D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0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D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0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7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 №5</dc:creator>
  <cp:lastModifiedBy>Компютер №5</cp:lastModifiedBy>
  <cp:revision>4</cp:revision>
  <dcterms:created xsi:type="dcterms:W3CDTF">2022-10-28T08:00:00Z</dcterms:created>
  <dcterms:modified xsi:type="dcterms:W3CDTF">2023-09-12T06:36:00Z</dcterms:modified>
</cp:coreProperties>
</file>