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785C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06.05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785C41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Повторение  темы «Динамика</w:t>
      </w:r>
      <w:r w:rsidR="0001449B" w:rsidRPr="0001449B">
        <w:rPr>
          <w:rFonts w:ascii="Times New Roman" w:hAnsi="Times New Roman" w:cs="Times New Roman"/>
          <w:b/>
          <w:sz w:val="28"/>
          <w:szCs w:val="32"/>
        </w:rPr>
        <w:t>»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785C41">
        <w:rPr>
          <w:rFonts w:ascii="Times New Roman" w:hAnsi="Times New Roman" w:cs="Times New Roman"/>
          <w:sz w:val="32"/>
          <w:szCs w:val="32"/>
        </w:rPr>
        <w:t>нут. По вариантам  на стр.10- 14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785C41">
        <w:rPr>
          <w:rFonts w:ascii="Times New Roman" w:hAnsi="Times New Roman" w:cs="Times New Roman"/>
          <w:sz w:val="32"/>
          <w:szCs w:val="32"/>
        </w:rPr>
        <w:t xml:space="preserve"> до конца урока  06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AC6F29" w:rsidRDefault="00785C41" w:rsidP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5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785C41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6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785C41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7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01449B" w:rsidP="0001449B">
      <w:pPr>
        <w:rPr>
          <w:rFonts w:ascii="Times New Roman" w:hAnsi="Times New Roman" w:cs="Times New Roman"/>
          <w:b/>
          <w:sz w:val="32"/>
          <w:szCs w:val="32"/>
        </w:rPr>
      </w:pPr>
    </w:p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785C41">
        <w:rPr>
          <w:rFonts w:ascii="Times New Roman" w:hAnsi="Times New Roman" w:cs="Times New Roman"/>
          <w:sz w:val="32"/>
          <w:szCs w:val="32"/>
        </w:rPr>
        <w:t>повторить  «Импульс. Энергия</w:t>
      </w:r>
      <w:proofErr w:type="gramStart"/>
      <w:r w:rsidR="00785C4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785C41">
        <w:rPr>
          <w:rFonts w:ascii="Times New Roman" w:hAnsi="Times New Roman" w:cs="Times New Roman"/>
          <w:sz w:val="32"/>
          <w:szCs w:val="32"/>
        </w:rPr>
        <w:t>Законы  сохранения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E17DB"/>
    <w:rsid w:val="00342435"/>
    <w:rsid w:val="00516D6F"/>
    <w:rsid w:val="00584231"/>
    <w:rsid w:val="00785C41"/>
    <w:rsid w:val="007A551E"/>
    <w:rsid w:val="00AC6F29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2020-05-06T02:03:00Z</dcterms:modified>
</cp:coreProperties>
</file>