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D" w:rsidRPr="00F0334D" w:rsidRDefault="00F0334D" w:rsidP="00F03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Краснодарский край - многонациональный регион Российской Федерации</w:t>
      </w:r>
    </w:p>
    <w:p w:rsidR="00AC1577" w:rsidRDefault="00F0334D" w:rsidP="00F0334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Кубань на пороге XXI в.</w:t>
      </w:r>
    </w:p>
    <w:p w:rsidR="00F0334D" w:rsidRPr="00F0334D" w:rsidRDefault="00F0334D" w:rsidP="00F033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4D">
        <w:rPr>
          <w:rFonts w:ascii="Times New Roman" w:eastAsia="Calibri" w:hAnsi="Times New Roman" w:cs="Times New Roman"/>
          <w:b/>
          <w:sz w:val="28"/>
          <w:szCs w:val="28"/>
        </w:rPr>
        <w:t>Экономика.</w:t>
      </w:r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В развитии экономики можно выделить 2 этапа: </w:t>
      </w:r>
      <w:proofErr w:type="gramStart"/>
      <w:r w:rsidRPr="00F0334D">
        <w:rPr>
          <w:rFonts w:ascii="Times New Roman" w:eastAsia="Calibri" w:hAnsi="Times New Roman" w:cs="Times New Roman"/>
          <w:sz w:val="28"/>
          <w:szCs w:val="28"/>
        </w:rPr>
        <w:t>либерально-рыночный</w:t>
      </w:r>
      <w:proofErr w:type="gramEnd"/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(1992-1996) и государственно регулируемый (с1997). В начале 90-х годов экономика Кубани пребывала в упадке. Ее черты – спад производства, товарный дефицит и карточное снабжение. Правительство РФ во главе с Гайдаром пыталось решить эти общероссийские проблемы путем «шоковой терапии» - ускоренной приватизации и свободы ценообразования. За 1992 – 1993 гг. на Кубани было передано из государственной или муниципальной собственности в </w:t>
      </w:r>
      <w:proofErr w:type="gramStart"/>
      <w:r w:rsidRPr="00F0334D">
        <w:rPr>
          <w:rFonts w:ascii="Times New Roman" w:eastAsia="Calibri" w:hAnsi="Times New Roman" w:cs="Times New Roman"/>
          <w:sz w:val="28"/>
          <w:szCs w:val="28"/>
        </w:rPr>
        <w:t>частную</w:t>
      </w:r>
      <w:proofErr w:type="gramEnd"/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от 40 до 80% предприятий различных отраслей экономики. Ускоренные рыночные реформы проводились без должного учета социальных последствий, е были предусмотрены необходимые адаптационные меры. Резко сократилась государственная поддержка незащищенных слоев населения, не осуществлялось долгосрочное проектирование стратегического развития экономики. Урожайность зерновых культур снизилась почти в 2 раза. Потребительские цены на товары и услуги за 1991-1996 гг. выросли. Появились </w:t>
      </w:r>
      <w:proofErr w:type="gramStart"/>
      <w:r w:rsidRPr="00F0334D">
        <w:rPr>
          <w:rFonts w:ascii="Times New Roman" w:eastAsia="Calibri" w:hAnsi="Times New Roman" w:cs="Times New Roman"/>
          <w:sz w:val="28"/>
          <w:szCs w:val="28"/>
        </w:rPr>
        <w:t>невиданные</w:t>
      </w:r>
      <w:proofErr w:type="gramEnd"/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в СССР безработица и бродяжничество. Возросла ранняя смертность. С 1992 г. Рождаемость на Кубани перестала восполнять смертность населения. </w:t>
      </w:r>
      <w:proofErr w:type="gramStart"/>
      <w:r w:rsidRPr="00F0334D">
        <w:rPr>
          <w:rFonts w:ascii="Times New Roman" w:eastAsia="Calibri" w:hAnsi="Times New Roman" w:cs="Times New Roman"/>
          <w:sz w:val="28"/>
          <w:szCs w:val="28"/>
        </w:rPr>
        <w:t>Выросла преступность</w:t>
      </w:r>
      <w:proofErr w:type="gramEnd"/>
      <w:r w:rsidRPr="00F0334D">
        <w:rPr>
          <w:rFonts w:ascii="Times New Roman" w:eastAsia="Calibri" w:hAnsi="Times New Roman" w:cs="Times New Roman"/>
          <w:sz w:val="28"/>
          <w:szCs w:val="28"/>
        </w:rPr>
        <w:t>, в том числе организованная. Страна столкнулась с феноменом политического терроризма. Напротив, государственное регулирование рынка, осуществлявшееся на Кубани с 1997 г. Обеспечило устойчивый экономический рост. Краснодарский Край был признан самым благоприятным для инвестиций регионом РФ после Москвы.</w:t>
      </w:r>
    </w:p>
    <w:p w:rsidR="00F0334D" w:rsidRPr="00F0334D" w:rsidRDefault="00F0334D" w:rsidP="00F033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4D">
        <w:rPr>
          <w:rFonts w:ascii="Times New Roman" w:eastAsia="Calibri" w:hAnsi="Times New Roman" w:cs="Times New Roman"/>
          <w:b/>
          <w:sz w:val="28"/>
          <w:szCs w:val="28"/>
        </w:rPr>
        <w:t>Социальная сфера.</w:t>
      </w:r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Как и в экономике, в </w:t>
      </w:r>
      <w:proofErr w:type="spellStart"/>
      <w:r w:rsidRPr="00F0334D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Start"/>
      <w:r w:rsidRPr="00F0334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0334D">
        <w:rPr>
          <w:rFonts w:ascii="Times New Roman" w:eastAsia="Calibri" w:hAnsi="Times New Roman" w:cs="Times New Roman"/>
          <w:sz w:val="28"/>
          <w:szCs w:val="28"/>
        </w:rPr>
        <w:t>азвитии</w:t>
      </w:r>
      <w:proofErr w:type="spellEnd"/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можно выделить 2 этапа: </w:t>
      </w:r>
      <w:proofErr w:type="spellStart"/>
      <w:r w:rsidRPr="00F0334D">
        <w:rPr>
          <w:rFonts w:ascii="Times New Roman" w:eastAsia="Calibri" w:hAnsi="Times New Roman" w:cs="Times New Roman"/>
          <w:sz w:val="28"/>
          <w:szCs w:val="28"/>
        </w:rPr>
        <w:t>маргинализацию</w:t>
      </w:r>
      <w:proofErr w:type="spellEnd"/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общества в 1990-х годах, вызванную безработицей и низкими доходами, и этап стабилизации. Именно в 90-х годах сложилась неблагоприятная демографическая ситуация. Ежегодная рождаемость на Кубани сократилась, а смертность, наоборот выросла. Это вызвало естественную убыль населения и его старение. Средний возраст кубанцев – 38 лет, что делает край одним из самых пожилых регионов России. До сих пор на Кубани умирает в 1,5 раза больше жителей, чем рождается. Убыль восполняется миграционным притоком.</w:t>
      </w:r>
    </w:p>
    <w:p w:rsidR="00F0334D" w:rsidRPr="00F0334D" w:rsidRDefault="00F0334D" w:rsidP="00F033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34D">
        <w:rPr>
          <w:rFonts w:ascii="Times New Roman" w:eastAsia="Calibri" w:hAnsi="Times New Roman" w:cs="Times New Roman"/>
          <w:sz w:val="28"/>
          <w:szCs w:val="28"/>
        </w:rPr>
        <w:t>Среди многообразных культурных явлений одно из наиболее важных и наименее изученных – повседневная жизнь людей. 90-е годы существенно изменили то, что называется повседневностью. Люди преобразились внешне: другими стали одежда и аксессуары.</w:t>
      </w:r>
    </w:p>
    <w:p w:rsidR="00F0334D" w:rsidRPr="00F0334D" w:rsidRDefault="00F0334D" w:rsidP="00F033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334D">
        <w:rPr>
          <w:rFonts w:ascii="Times New Roman" w:eastAsia="Calibri" w:hAnsi="Times New Roman" w:cs="Times New Roman"/>
          <w:sz w:val="28"/>
          <w:szCs w:val="28"/>
        </w:rPr>
        <w:lastRenderedPageBreak/>
        <w:t>Сошла на нет массовая самодеятельность.</w:t>
      </w:r>
      <w:proofErr w:type="gramEnd"/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Практически исчезла такая форма досуга, как поход в кинотеатр. Все большее значение приобретали телевидение, видео, компьютерные игры. </w:t>
      </w:r>
      <w:proofErr w:type="gramStart"/>
      <w:r w:rsidRPr="00F0334D">
        <w:rPr>
          <w:rFonts w:ascii="Times New Roman" w:eastAsia="Calibri" w:hAnsi="Times New Roman" w:cs="Times New Roman"/>
          <w:sz w:val="28"/>
          <w:szCs w:val="28"/>
        </w:rPr>
        <w:t>При этом деление жителей Кубани на городских и сельских становилось все более условным.</w:t>
      </w:r>
      <w:proofErr w:type="gramEnd"/>
      <w:r w:rsidRPr="00F0334D">
        <w:rPr>
          <w:rFonts w:ascii="Times New Roman" w:eastAsia="Calibri" w:hAnsi="Times New Roman" w:cs="Times New Roman"/>
          <w:sz w:val="28"/>
          <w:szCs w:val="28"/>
        </w:rPr>
        <w:t xml:space="preserve"> С одной стороны, сельский житель постепенно включался в городскую жизнь культурную жизнь, с другой - городские жители не прерывали связей – социальных, экономических, родственных – с селом. Сложившийся менталитет кубанского жителя обретал новые черты. Однако, несмотря на серьезные перемены, в менталитете кубанцев сохранялось множество традиционных ценностей и моральных установок. Культурная жизнь Кубани становилась разнообразнее.</w:t>
      </w:r>
    </w:p>
    <w:p w:rsidR="00F0334D" w:rsidRPr="00F0334D" w:rsidRDefault="00F0334D" w:rsidP="00F0334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34D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к материалу: </w:t>
      </w:r>
    </w:p>
    <w:p w:rsidR="00F0334D" w:rsidRPr="00F0334D" w:rsidRDefault="00F0334D" w:rsidP="00F0334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№1</w:t>
      </w:r>
      <w:r w:rsidRPr="00F0334D">
        <w:rPr>
          <w:rFonts w:ascii="Times New Roman" w:eastAsia="Calibri" w:hAnsi="Times New Roman" w:cs="Times New Roman"/>
          <w:b/>
          <w:sz w:val="28"/>
          <w:szCs w:val="28"/>
        </w:rPr>
        <w:t xml:space="preserve">. Обозначьте, с какими социально-экономическими проблемами столкнулись жители Краснодарского края в 90-е годы </w:t>
      </w:r>
      <w:r w:rsidRPr="00F0334D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F0334D">
        <w:rPr>
          <w:rFonts w:ascii="Times New Roman" w:eastAsia="Calibri" w:hAnsi="Times New Roman" w:cs="Times New Roman"/>
          <w:b/>
          <w:sz w:val="28"/>
          <w:szCs w:val="28"/>
        </w:rPr>
        <w:t xml:space="preserve"> века. </w:t>
      </w:r>
    </w:p>
    <w:p w:rsidR="00F0334D" w:rsidRDefault="00F0334D" w:rsidP="00F0334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4D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№2. </w:t>
      </w:r>
      <w:r w:rsidRPr="00F0334D">
        <w:rPr>
          <w:rFonts w:ascii="Times New Roman" w:hAnsi="Times New Roman" w:cs="Times New Roman"/>
          <w:b/>
          <w:sz w:val="28"/>
          <w:szCs w:val="28"/>
        </w:rPr>
        <w:t>Выполнить конспект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тетрадь.</w:t>
      </w:r>
    </w:p>
    <w:p w:rsidR="00F0334D" w:rsidRPr="00DB4221" w:rsidRDefault="00F0334D" w:rsidP="00F0334D">
      <w:pPr>
        <w:rPr>
          <w:rFonts w:ascii="Times New Roman" w:hAnsi="Times New Roman" w:cs="Times New Roman"/>
        </w:rPr>
      </w:pPr>
      <w:r w:rsidRPr="00DB4221">
        <w:rPr>
          <w:rFonts w:ascii="Times New Roman" w:hAnsi="Times New Roman" w:cs="Times New Roman"/>
        </w:rPr>
        <w:t>Ответы и решения домашн</w:t>
      </w:r>
      <w:r>
        <w:rPr>
          <w:rFonts w:ascii="Times New Roman" w:hAnsi="Times New Roman" w:cs="Times New Roman"/>
        </w:rPr>
        <w:t>его задания присылать до 14</w:t>
      </w:r>
      <w:r w:rsidRPr="00DB4221">
        <w:rPr>
          <w:rFonts w:ascii="Times New Roman" w:hAnsi="Times New Roman" w:cs="Times New Roman"/>
        </w:rPr>
        <w:t xml:space="preserve">.04.2020 на электронный адрес: </w:t>
      </w:r>
      <w:hyperlink r:id="rId5" w:history="1">
        <w:r w:rsidRPr="00DB4221">
          <w:rPr>
            <w:rStyle w:val="a3"/>
            <w:rFonts w:ascii="Times New Roman" w:hAnsi="Times New Roman" w:cs="Times New Roman"/>
            <w:lang w:val="en-US"/>
          </w:rPr>
          <w:t>yana</w:t>
        </w:r>
        <w:r w:rsidRPr="00DB4221">
          <w:rPr>
            <w:rStyle w:val="a3"/>
            <w:rFonts w:ascii="Times New Roman" w:hAnsi="Times New Roman" w:cs="Times New Roman"/>
          </w:rPr>
          <w:t>-</w:t>
        </w:r>
        <w:r w:rsidRPr="00DB4221">
          <w:rPr>
            <w:rStyle w:val="a3"/>
            <w:rFonts w:ascii="Times New Roman" w:hAnsi="Times New Roman" w:cs="Times New Roman"/>
            <w:lang w:val="en-US"/>
          </w:rPr>
          <w:t>bondareva</w:t>
        </w:r>
        <w:r w:rsidRPr="00DB4221">
          <w:rPr>
            <w:rStyle w:val="a3"/>
            <w:rFonts w:ascii="Times New Roman" w:hAnsi="Times New Roman" w:cs="Times New Roman"/>
          </w:rPr>
          <w:t>2016@</w:t>
        </w:r>
        <w:r w:rsidRPr="00DB4221">
          <w:rPr>
            <w:rStyle w:val="a3"/>
            <w:rFonts w:ascii="Times New Roman" w:hAnsi="Times New Roman" w:cs="Times New Roman"/>
            <w:lang w:val="en-US"/>
          </w:rPr>
          <w:t>mail</w:t>
        </w:r>
        <w:r w:rsidRPr="00DB422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B422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B4221">
        <w:rPr>
          <w:rFonts w:ascii="Times New Roman" w:hAnsi="Times New Roman" w:cs="Times New Roman"/>
        </w:rPr>
        <w:t xml:space="preserve">     </w:t>
      </w:r>
    </w:p>
    <w:p w:rsidR="00F0334D" w:rsidRPr="00DB4221" w:rsidRDefault="00F0334D" w:rsidP="00F0334D">
      <w:pPr>
        <w:rPr>
          <w:rFonts w:ascii="Times New Roman" w:hAnsi="Times New Roman" w:cs="Times New Roman"/>
        </w:rPr>
      </w:pPr>
      <w:r w:rsidRPr="00DB4221">
        <w:rPr>
          <w:rFonts w:ascii="Times New Roman" w:hAnsi="Times New Roman" w:cs="Times New Roman"/>
        </w:rPr>
        <w:t xml:space="preserve">Также задание можно отправить в </w:t>
      </w:r>
      <w:r w:rsidRPr="00DB4221">
        <w:rPr>
          <w:rFonts w:ascii="Times New Roman" w:hAnsi="Times New Roman" w:cs="Times New Roman"/>
          <w:lang w:val="en-US"/>
        </w:rPr>
        <w:t>WhatsApp</w:t>
      </w:r>
      <w:r w:rsidRPr="00DB4221">
        <w:rPr>
          <w:rFonts w:ascii="Times New Roman" w:hAnsi="Times New Roman" w:cs="Times New Roman"/>
        </w:rPr>
        <w:t xml:space="preserve"> на номер: 89883898296</w:t>
      </w:r>
    </w:p>
    <w:p w:rsidR="00F0334D" w:rsidRPr="00F0334D" w:rsidRDefault="00F0334D" w:rsidP="00F0334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334D" w:rsidRPr="00F0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5"/>
    <w:rsid w:val="00956225"/>
    <w:rsid w:val="00AC1577"/>
    <w:rsid w:val="00F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a-bondareva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Company>Hewlett-Packard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2020-04-10T15:57:00Z</dcterms:created>
  <dcterms:modified xsi:type="dcterms:W3CDTF">2020-04-10T16:00:00Z</dcterms:modified>
</cp:coreProperties>
</file>