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50" w:rsidRPr="00812791" w:rsidRDefault="00812791" w:rsidP="0081279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2791">
        <w:rPr>
          <w:rFonts w:ascii="Times New Roman" w:hAnsi="Times New Roman" w:cs="Times New Roman"/>
          <w:sz w:val="32"/>
          <w:szCs w:val="32"/>
        </w:rPr>
        <w:t>Самостоятельная работа.</w:t>
      </w:r>
    </w:p>
    <w:p w:rsidR="00812791" w:rsidRPr="00812791" w:rsidRDefault="00812791" w:rsidP="00812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279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Площади многоугольников</w:t>
      </w:r>
      <w:proofErr w:type="gramStart"/>
      <w:r w:rsidRPr="0081279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.(</w:t>
      </w:r>
      <w:proofErr w:type="gramEnd"/>
      <w:r w:rsidRPr="0081279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задачи)</w:t>
      </w:r>
    </w:p>
    <w:p w:rsidR="00812791" w:rsidRPr="00812791" w:rsidRDefault="00812791" w:rsidP="00812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Вариант 1</w:t>
      </w:r>
    </w:p>
    <w:p w:rsidR="00812791" w:rsidRPr="00812791" w:rsidRDefault="00812791" w:rsidP="008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Площадь равностороннего треугольника равна </w:t>
      </w:r>
      <m:oMath>
        <m:r>
          <w:rPr>
            <w:rFonts w:ascii="Cambria Math" w:eastAsia="Times New Roman" w:hAnsi="Cambria Math" w:cs="Times New Roman"/>
            <w:sz w:val="27"/>
            <w:szCs w:val="27"/>
            <w:lang w:eastAsia="ru-RU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3</m:t>
            </m:r>
          </m:e>
        </m:rad>
      </m:oMath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см</w:t>
      </w:r>
      <w:proofErr w:type="gramStart"/>
      <w:r w:rsidRPr="008127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. Его сторона равна…</w:t>
      </w:r>
    </w:p>
    <w:p w:rsidR="00812791" w:rsidRPr="00812791" w:rsidRDefault="00812791" w:rsidP="008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2. В прямоугольном треугольнике гипотенуза равна 25 см, а один из катетов равен 24 см. Площадь треугольника равна…</w:t>
      </w:r>
    </w:p>
    <w:p w:rsidR="00812791" w:rsidRPr="00812791" w:rsidRDefault="00812791" w:rsidP="008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Площадь ромба равна 2 м</w:t>
      </w:r>
      <w:proofErr w:type="gramStart"/>
      <w:r w:rsidRPr="008127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, тупой угол содержит 150°. Периметр ромба равен…</w:t>
      </w:r>
    </w:p>
    <w:p w:rsidR="00812791" w:rsidRPr="00812791" w:rsidRDefault="00812791" w:rsidP="008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Диагонали ромба площадью 96 см</w:t>
      </w:r>
      <w:r w:rsidRPr="008127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относятся как 3</w:t>
      </w:r>
      <w:proofErr w:type="gramStart"/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 Высота ромба равна…</w:t>
      </w:r>
    </w:p>
    <w:p w:rsidR="00812791" w:rsidRDefault="00812791" w:rsidP="0081279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2791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Площадь данного треугольника равна…</w:t>
      </w:r>
    </w:p>
    <w:p w:rsidR="00812791" w:rsidRDefault="00812791" w:rsidP="00812791">
      <w:r>
        <w:rPr>
          <w:noProof/>
          <w:lang w:eastAsia="ru-RU"/>
        </w:rPr>
        <w:drawing>
          <wp:inline distT="0" distB="0" distL="0" distR="0">
            <wp:extent cx="1871402" cy="2171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53" cy="217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sz w:val="28"/>
          <w:szCs w:val="28"/>
        </w:rPr>
        <w:t xml:space="preserve">1. Площадь равностороннего треугольника равна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91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8127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12791">
        <w:rPr>
          <w:rFonts w:ascii="Times New Roman" w:hAnsi="Times New Roman" w:cs="Times New Roman"/>
          <w:sz w:val="28"/>
          <w:szCs w:val="28"/>
        </w:rPr>
        <w:t>. Его сторона равна…</w:t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sz w:val="28"/>
          <w:szCs w:val="28"/>
        </w:rPr>
        <w:t>2. В прямоугольном треугольнике гипотенуза равна 13 см, а один из катетов – 12 см. Площадь треугольника равна…</w:t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sz w:val="28"/>
          <w:szCs w:val="28"/>
        </w:rPr>
        <w:t>3. Площадь ромба с углом 30° равна 8 см</w:t>
      </w:r>
      <w:proofErr w:type="gramStart"/>
      <w:r w:rsidRPr="008127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12791">
        <w:rPr>
          <w:rFonts w:ascii="Times New Roman" w:hAnsi="Times New Roman" w:cs="Times New Roman"/>
          <w:sz w:val="28"/>
          <w:szCs w:val="28"/>
        </w:rPr>
        <w:t>. Его периметр равен…</w:t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sz w:val="28"/>
          <w:szCs w:val="28"/>
        </w:rPr>
        <w:t>4. Диагонали ромба площадью 24 см</w:t>
      </w:r>
      <w:r w:rsidRPr="008127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12791">
        <w:rPr>
          <w:rFonts w:ascii="Times New Roman" w:hAnsi="Times New Roman" w:cs="Times New Roman"/>
          <w:sz w:val="28"/>
          <w:szCs w:val="28"/>
        </w:rPr>
        <w:t xml:space="preserve"> относятся как 4</w:t>
      </w:r>
      <w:proofErr w:type="gramStart"/>
      <w:r w:rsidRPr="008127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12791">
        <w:rPr>
          <w:rFonts w:ascii="Times New Roman" w:hAnsi="Times New Roman" w:cs="Times New Roman"/>
          <w:sz w:val="28"/>
          <w:szCs w:val="28"/>
        </w:rPr>
        <w:t xml:space="preserve"> 3. Высота ромба равна…</w:t>
      </w:r>
    </w:p>
    <w:p w:rsidR="00812791" w:rsidRPr="00812791" w:rsidRDefault="00812791" w:rsidP="00812791">
      <w:pPr>
        <w:rPr>
          <w:rFonts w:ascii="Times New Roman" w:hAnsi="Times New Roman" w:cs="Times New Roman"/>
          <w:sz w:val="28"/>
          <w:szCs w:val="28"/>
        </w:rPr>
      </w:pPr>
      <w:r w:rsidRPr="00812791">
        <w:rPr>
          <w:rFonts w:ascii="Times New Roman" w:hAnsi="Times New Roman" w:cs="Times New Roman"/>
          <w:sz w:val="28"/>
          <w:szCs w:val="28"/>
        </w:rPr>
        <w:t xml:space="preserve">5. </w:t>
      </w:r>
      <w:r w:rsidR="00B64D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5880" cy="140724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19" cy="140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A0">
        <w:rPr>
          <w:rFonts w:ascii="Times New Roman" w:hAnsi="Times New Roman" w:cs="Times New Roman"/>
          <w:sz w:val="28"/>
          <w:szCs w:val="28"/>
        </w:rPr>
        <w:t xml:space="preserve"> </w:t>
      </w:r>
      <w:r w:rsidRPr="00812791">
        <w:rPr>
          <w:rFonts w:ascii="Times New Roman" w:hAnsi="Times New Roman" w:cs="Times New Roman"/>
          <w:sz w:val="28"/>
          <w:szCs w:val="28"/>
        </w:rPr>
        <w:t>Площадь данн</w:t>
      </w:r>
      <w:bookmarkStart w:id="0" w:name="_GoBack"/>
      <w:bookmarkEnd w:id="0"/>
      <w:r w:rsidRPr="00812791">
        <w:rPr>
          <w:rFonts w:ascii="Times New Roman" w:hAnsi="Times New Roman" w:cs="Times New Roman"/>
          <w:sz w:val="28"/>
          <w:szCs w:val="28"/>
        </w:rPr>
        <w:t>ой трапеции равна…</w:t>
      </w:r>
    </w:p>
    <w:sectPr w:rsidR="00812791" w:rsidRPr="00812791" w:rsidSect="00B64DA0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6E"/>
    <w:rsid w:val="00812791"/>
    <w:rsid w:val="00B64DA0"/>
    <w:rsid w:val="00C3476E"/>
    <w:rsid w:val="00F6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7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7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2020-05-17T21:27:00Z</dcterms:created>
  <dcterms:modified xsi:type="dcterms:W3CDTF">2020-05-17T21:39:00Z</dcterms:modified>
</cp:coreProperties>
</file>