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7" w:rsidRPr="00966FF1" w:rsidRDefault="00966FF1" w:rsidP="00966F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треугольников.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b/>
          <w:bCs/>
          <w:sz w:val="24"/>
          <w:szCs w:val="24"/>
        </w:rPr>
        <w:t>Задача: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i/>
          <w:iCs/>
          <w:sz w:val="24"/>
          <w:szCs w:val="24"/>
        </w:rPr>
        <w:t>Построить треугольник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двум сторонам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и </w:t>
      </w:r>
      <w:hyperlink r:id="rId5" w:tooltip="Угол" w:history="1">
        <w:r w:rsidRPr="00966FF1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углу</w:t>
        </w:r>
      </w:hyperlink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между ними</w:t>
      </w:r>
      <w:r w:rsidRPr="00966F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с помощью </w:t>
      </w:r>
      <w:hyperlink r:id="rId6" w:tooltip="Построения циркулем и линейкой" w:history="1">
        <w:r w:rsidRPr="00966FF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циркуля</w:t>
        </w:r>
      </w:hyperlink>
      <w:r w:rsidRPr="00966FF1">
        <w:rPr>
          <w:rFonts w:ascii="Times New Roman" w:hAnsi="Times New Roman" w:cs="Times New Roman"/>
          <w:i/>
          <w:iCs/>
          <w:sz w:val="24"/>
          <w:szCs w:val="24"/>
        </w:rPr>
        <w:t> и линейки (без масштабных делений)</w:t>
      </w:r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Дано: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7" w:tooltip="Точки, прямые, отрезки" w:history="1">
        <w:r w:rsidRPr="00966FF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отрезки</w:t>
        </w:r>
      </w:hyperlink>
      <w:r w:rsidRPr="00966FF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и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41A8D5" wp14:editId="38F6E9FE">
            <wp:extent cx="152400" cy="161925"/>
            <wp:effectExtent l="0" t="0" r="0" b="9525"/>
            <wp:docPr id="4" name="Рисунок 4" descr="https://budu5.com/files/panelimage/0/53000/0/5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53000/0/533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Построить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5A9E327" wp14:editId="417C4CAC">
            <wp:extent cx="142875" cy="228600"/>
            <wp:effectExtent l="0" t="0" r="9525" b="0"/>
            <wp:docPr id="3" name="Рисунок 3" descr="https://budu5.com/files/panelimage/0/53000/0/53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53000/0/533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АВС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такой, что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=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=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9645D7" wp14:editId="18021D67">
            <wp:extent cx="152400" cy="161925"/>
            <wp:effectExtent l="0" t="0" r="0" b="9525"/>
            <wp:docPr id="2" name="Рисунок 2" descr="https://budu5.com/files/panelimage/0/53000/0/5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du5.com/files/panelimage/0/53000/0/533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=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42EB928" wp14:editId="2F820AF9">
            <wp:extent cx="152400" cy="161925"/>
            <wp:effectExtent l="0" t="0" r="0" b="9525"/>
            <wp:docPr id="1" name="Рисунок 1" descr="https://budu5.com/files/panelimage/0/53000/0/5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du5.com/files/panelimage/0/53000/0/533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Решение: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CAFF7" wp14:editId="2C278673">
            <wp:extent cx="1282408" cy="1771650"/>
            <wp:effectExtent l="0" t="0" r="0" b="0"/>
            <wp:docPr id="5" name="Рисунок 5" descr="C:\Users\HP\Downloads\треугольники\53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треугольники\533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08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С помощью линейки проводим </w:t>
      </w:r>
      <w:hyperlink r:id="rId11" w:tooltip="Точки, прямые, отрезки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прямую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296174" wp14:editId="548C638D">
            <wp:extent cx="123825" cy="152400"/>
            <wp:effectExtent l="0" t="0" r="9525" b="0"/>
            <wp:docPr id="8" name="Рисунок 8" descr="https://budu5.com/files/panelimage/0/53000/0/5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du5.com/files/panelimage/0/53000/0/533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966FF1">
        <w:rPr>
          <w:rFonts w:ascii="Times New Roman" w:hAnsi="Times New Roman" w:cs="Times New Roman"/>
          <w:sz w:val="24"/>
          <w:szCs w:val="24"/>
        </w:rPr>
        <w:t>и на ней с помощью </w:t>
      </w:r>
      <w:hyperlink r:id="rId13" w:tooltip="Построения циркулем и линейкой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циркуля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отложим отрезок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</w:t>
      </w:r>
      <w:r w:rsidRPr="00966FF1">
        <w:rPr>
          <w:rFonts w:ascii="Times New Roman" w:hAnsi="Times New Roman" w:cs="Times New Roman"/>
          <w:sz w:val="24"/>
          <w:szCs w:val="24"/>
        </w:rPr>
        <w:t>, равный отрезку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sz w:val="24"/>
          <w:szCs w:val="24"/>
        </w:rPr>
        <w:t>. Для этого произвольно на прямой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8D3EBD8" wp14:editId="650B8C37">
            <wp:extent cx="123825" cy="152400"/>
            <wp:effectExtent l="0" t="0" r="9525" b="0"/>
            <wp:docPr id="7" name="Рисунок 7" descr="https://budu5.com/files/panelimage/0/53000/0/5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du5.com/files/panelimage/0/53000/0/533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sz w:val="24"/>
          <w:szCs w:val="24"/>
        </w:rPr>
        <w:t> ставим точку</w:t>
      </w:r>
      <w:proofErr w:type="gramStart"/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, с помощью </w:t>
      </w:r>
      <w:hyperlink r:id="rId14" w:tooltip="Построения циркулем и линейкой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циркуля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измеряем отрезок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sz w:val="24"/>
          <w:szCs w:val="24"/>
        </w:rPr>
        <w:t> и строим окружность с центром в точке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966FF1">
        <w:rPr>
          <w:rFonts w:ascii="Times New Roman" w:hAnsi="Times New Roman" w:cs="Times New Roman"/>
          <w:sz w:val="24"/>
          <w:szCs w:val="24"/>
        </w:rPr>
        <w:t> радиуса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sz w:val="24"/>
          <w:szCs w:val="24"/>
        </w:rPr>
        <w:t> (всю окружность строить необязательно, смотри, выделенное красным цветом). Точку пересечения </w:t>
      </w:r>
      <w:hyperlink r:id="rId15" w:tooltip="Окружность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окружности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66F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 xml:space="preserve"> прямой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0F1684" wp14:editId="68DF7515">
            <wp:extent cx="123825" cy="152400"/>
            <wp:effectExtent l="0" t="0" r="9525" b="0"/>
            <wp:docPr id="6" name="Рисунок 6" descr="https://budu5.com/files/panelimage/0/53000/0/5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udu5.com/files/panelimage/0/53000/0/533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sz w:val="24"/>
          <w:szCs w:val="24"/>
        </w:rPr>
        <w:t> обозначаем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F1C95" wp14:editId="77C85EFC">
            <wp:extent cx="1933575" cy="1309013"/>
            <wp:effectExtent l="0" t="0" r="0" b="5715"/>
            <wp:docPr id="9" name="Рисунок 9" descr="C:\Users\HP\Downloads\треугольники\53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ownloads\треугольники\533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Далее строим угол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</w:t>
      </w:r>
      <w:proofErr w:type="gram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 равный </w:t>
      </w:r>
      <w:hyperlink r:id="rId17" w:tooltip="Угол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углу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sz w:val="24"/>
          <w:szCs w:val="24"/>
        </w:rPr>
        <w:t>. Для этого строим с помощью </w:t>
      </w:r>
      <w:hyperlink r:id="rId18" w:tooltip="Построения циркулем и линейкой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циркуля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окружность радиуса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sz w:val="24"/>
          <w:szCs w:val="24"/>
        </w:rPr>
        <w:t> с центром в вершине угла </w:t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sz w:val="24"/>
          <w:szCs w:val="24"/>
        </w:rPr>
        <w:t xml:space="preserve">  (всю окружность строить необязательно, смотри, </w:t>
      </w:r>
      <w:proofErr w:type="gramStart"/>
      <w:r w:rsidRPr="00966FF1">
        <w:rPr>
          <w:rFonts w:ascii="Times New Roman" w:hAnsi="Times New Roman" w:cs="Times New Roman"/>
          <w:sz w:val="24"/>
          <w:szCs w:val="24"/>
        </w:rPr>
        <w:t>выделенное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 xml:space="preserve"> красным цветом). Точки пересечения данной </w:t>
      </w:r>
      <w:hyperlink r:id="rId19" w:tooltip="Окружность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окружности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со сторонами угла </w:t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sz w:val="24"/>
          <w:szCs w:val="24"/>
        </w:rPr>
        <w:t> обозначаем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N</w:t>
      </w:r>
      <w:r w:rsidRPr="00966FF1">
        <w:rPr>
          <w:rFonts w:ascii="Times New Roman" w:hAnsi="Times New Roman" w:cs="Times New Roman"/>
          <w:sz w:val="24"/>
          <w:szCs w:val="24"/>
        </w:rPr>
        <w:t> и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Р</w:t>
      </w:r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49AE6" wp14:editId="2C7751C8">
            <wp:extent cx="1187214" cy="1228725"/>
            <wp:effectExtent l="0" t="0" r="0" b="0"/>
            <wp:docPr id="10" name="Рисунок 10" descr="C:\Users\HP\Downloads\треугольники\53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ownloads\треугольники\533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14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помощью </w:t>
      </w:r>
      <w:hyperlink r:id="rId21" w:tooltip="Построения циркулем и линейкой" w:history="1">
        <w:r w:rsidRPr="00966FF1">
          <w:rPr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циркуля</w:t>
        </w:r>
      </w:hyperlink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измеряем </w:t>
      </w:r>
      <w:hyperlink r:id="rId22" w:tooltip="Длина отрезка" w:history="1">
        <w:r w:rsidRPr="00966FF1">
          <w:rPr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длину</w:t>
        </w:r>
      </w:hyperlink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отрезка </w:t>
      </w:r>
      <w:r w:rsidRPr="00966F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NP</w:t>
      </w:r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строим окружность радиуса </w:t>
      </w:r>
      <w:r w:rsidRPr="00966F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NP</w:t>
      </w:r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центром в точке</w:t>
      </w:r>
      <w:proofErr w:type="gramStart"/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</w:t>
      </w:r>
      <w:proofErr w:type="gramEnd"/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(всю окружность строить необязательно, смотри, выделенное синим цветом). Точку пересечения данной </w:t>
      </w:r>
      <w:hyperlink r:id="rId23" w:tooltip="Окружность" w:history="1">
        <w:r w:rsidRPr="00966FF1">
          <w:rPr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окружности</w:t>
        </w:r>
      </w:hyperlink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окружностью радиуса </w:t>
      </w:r>
      <w:r w:rsidRPr="00966F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МК </w:t>
      </w:r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центром в точке</w:t>
      </w:r>
      <w:proofErr w:type="gramStart"/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А</w:t>
      </w:r>
      <w:proofErr w:type="gramEnd"/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обозначаем </w:t>
      </w:r>
      <w:r w:rsidRPr="00966F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F</w:t>
      </w:r>
      <w:r w:rsidRPr="00966F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A39B95" wp14:editId="79945DDF">
            <wp:extent cx="2133600" cy="1514475"/>
            <wp:effectExtent l="0" t="0" r="0" b="9525"/>
            <wp:docPr id="11" name="Рисунок 11" descr="C:\Users\HP\Downloads\треугольники\53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ownloads\треугольники\5333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Далее, проводим </w:t>
      </w:r>
      <w:hyperlink r:id="rId25" w:tooltip="Луч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луч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 с помощью линейки.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A482A" wp14:editId="2B5F64ED">
            <wp:extent cx="1962150" cy="1475601"/>
            <wp:effectExtent l="0" t="0" r="0" b="0"/>
            <wp:docPr id="12" name="Рисунок 12" descr="C:\Users\HP\Downloads\треугольники\53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ownloads\треугольники\5333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Затем, с помощью </w:t>
      </w:r>
      <w:hyperlink r:id="rId27" w:tooltip="Построения циркулем и линейкой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циркуля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измеряем отрезок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966FF1">
        <w:rPr>
          <w:rFonts w:ascii="Times New Roman" w:hAnsi="Times New Roman" w:cs="Times New Roman"/>
          <w:sz w:val="24"/>
          <w:szCs w:val="24"/>
        </w:rPr>
        <w:t> и строим окружность радиуса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966FF1">
        <w:rPr>
          <w:rFonts w:ascii="Times New Roman" w:hAnsi="Times New Roman" w:cs="Times New Roman"/>
          <w:sz w:val="24"/>
          <w:szCs w:val="24"/>
        </w:rPr>
        <w:t> с центром в точку</w:t>
      </w:r>
      <w:proofErr w:type="gramStart"/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 (всю окружность строить необязательно, смотри, выделенное зеленым цветом). Точку пересечения данной </w:t>
      </w:r>
      <w:hyperlink r:id="rId28" w:tooltip="Окружность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окружности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с лучом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 обозначаем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24F75" wp14:editId="27DF26A7">
            <wp:extent cx="1987047" cy="1638300"/>
            <wp:effectExtent l="0" t="0" r="0" b="0"/>
            <wp:docPr id="13" name="Рисунок 13" descr="C:\Users\HP\Downloads\треугольники\53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ownloads\треугольники\5333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4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Теперь с помощью линейки соединяем точки</w:t>
      </w:r>
      <w:proofErr w:type="gramStart"/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 и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966FF1">
        <w:rPr>
          <w:rFonts w:ascii="Times New Roman" w:hAnsi="Times New Roman" w:cs="Times New Roman"/>
          <w:sz w:val="24"/>
          <w:szCs w:val="24"/>
        </w:rPr>
        <w:t>. Получаем треугольник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АВС</w:t>
      </w:r>
      <w:r w:rsidRPr="00966FF1">
        <w:rPr>
          <w:rFonts w:ascii="Times New Roman" w:hAnsi="Times New Roman" w:cs="Times New Roman"/>
          <w:sz w:val="24"/>
          <w:szCs w:val="24"/>
        </w:rPr>
        <w:t>, в котором по построению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=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=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EFD3B5" wp14:editId="1799C529">
            <wp:extent cx="152400" cy="161925"/>
            <wp:effectExtent l="0" t="0" r="0" b="9525"/>
            <wp:docPr id="15" name="Рисунок 15" descr="https://budu5.com/files/panelimage/0/53000/0/5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udu5.com/files/panelimage/0/53000/0/533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 =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2D79DC" wp14:editId="48A896BB">
            <wp:extent cx="152400" cy="161925"/>
            <wp:effectExtent l="0" t="0" r="0" b="9525"/>
            <wp:docPr id="14" name="Рисунок 14" descr="https://budu5.com/files/panelimage/0/53000/0/5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udu5.com/files/panelimage/0/53000/0/533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sz w:val="24"/>
          <w:szCs w:val="24"/>
        </w:rPr>
        <w:t>, следовательно, треугольник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АВС</w:t>
      </w:r>
      <w:r w:rsidRPr="00966FF1">
        <w:rPr>
          <w:rFonts w:ascii="Times New Roman" w:hAnsi="Times New Roman" w:cs="Times New Roman"/>
          <w:sz w:val="24"/>
          <w:szCs w:val="24"/>
        </w:rPr>
        <w:t> -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искомый</w:t>
      </w:r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47A86" wp14:editId="531D6FA6">
            <wp:extent cx="2000250" cy="1571047"/>
            <wp:effectExtent l="0" t="0" r="0" b="0"/>
            <wp:docPr id="16" name="Рисунок 16" descr="C:\Users\HP\Downloads\треугольники\53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Downloads\треугольники\5333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7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При любых данных отрезках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</w:t>
      </w:r>
      <w:r w:rsidRPr="00966FF1">
        <w:rPr>
          <w:rFonts w:ascii="Times New Roman" w:hAnsi="Times New Roman" w:cs="Times New Roman"/>
          <w:sz w:val="24"/>
          <w:szCs w:val="24"/>
        </w:rPr>
        <w:t>,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</w:t>
      </w:r>
      <w:r w:rsidRPr="00966FF1">
        <w:rPr>
          <w:rFonts w:ascii="Times New Roman" w:hAnsi="Times New Roman" w:cs="Times New Roman"/>
          <w:sz w:val="24"/>
          <w:szCs w:val="24"/>
        </w:rPr>
        <w:t> и данном </w:t>
      </w:r>
      <w:hyperlink r:id="rId31" w:tooltip="Градусная мера угла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неразвернутом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угле </w:t>
      </w:r>
      <w:proofErr w:type="spellStart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hk</w:t>
      </w:r>
      <w:proofErr w:type="spellEnd"/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66FF1">
        <w:rPr>
          <w:rFonts w:ascii="Times New Roman" w:hAnsi="Times New Roman" w:cs="Times New Roman"/>
          <w:sz w:val="24"/>
          <w:szCs w:val="24"/>
        </w:rPr>
        <w:t>искомый треугольник построить можно. </w:t>
      </w:r>
      <w:hyperlink r:id="rId32" w:tooltip="Точки, прямые, отрезки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Прямую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AB9386" wp14:editId="544775BD">
            <wp:extent cx="123825" cy="152400"/>
            <wp:effectExtent l="0" t="0" r="9525" b="0"/>
            <wp:docPr id="17" name="Рисунок 17" descr="https://budu5.com/files/panelimage/0/53000/0/5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udu5.com/files/panelimage/0/53000/0/533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FF1">
        <w:rPr>
          <w:rFonts w:ascii="Times New Roman" w:hAnsi="Times New Roman" w:cs="Times New Roman"/>
          <w:sz w:val="24"/>
          <w:szCs w:val="24"/>
        </w:rPr>
        <w:t> и точку</w:t>
      </w:r>
      <w:proofErr w:type="gramStart"/>
      <w:r w:rsidRPr="00966FF1">
        <w:rPr>
          <w:rFonts w:ascii="Times New Roman" w:hAnsi="Times New Roman" w:cs="Times New Roman"/>
          <w:sz w:val="24"/>
          <w:szCs w:val="24"/>
        </w:rPr>
        <w:t>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966FF1">
        <w:rPr>
          <w:rFonts w:ascii="Times New Roman" w:hAnsi="Times New Roman" w:cs="Times New Roman"/>
          <w:sz w:val="24"/>
          <w:szCs w:val="24"/>
        </w:rPr>
        <w:t> на ней можно выбрать произвольно, значит, 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существует бесконечно много треугольников</w:t>
      </w:r>
      <w:r w:rsidRPr="00966FF1">
        <w:rPr>
          <w:rFonts w:ascii="Times New Roman" w:hAnsi="Times New Roman" w:cs="Times New Roman"/>
          <w:sz w:val="24"/>
          <w:szCs w:val="24"/>
        </w:rPr>
        <w:t>, </w:t>
      </w:r>
      <w:r w:rsidRPr="00966FF1">
        <w:rPr>
          <w:rFonts w:ascii="Times New Roman" w:hAnsi="Times New Roman" w:cs="Times New Roman"/>
          <w:i/>
          <w:iCs/>
          <w:sz w:val="24"/>
          <w:szCs w:val="24"/>
        </w:rPr>
        <w:t>удовлетворяющих условиям задачи</w:t>
      </w:r>
      <w:r w:rsidRPr="00966FF1">
        <w:rPr>
          <w:rFonts w:ascii="Times New Roman" w:hAnsi="Times New Roman" w:cs="Times New Roman"/>
          <w:sz w:val="24"/>
          <w:szCs w:val="24"/>
        </w:rPr>
        <w:t>, </w:t>
      </w:r>
      <w:r w:rsidRPr="00966FF1">
        <w:rPr>
          <w:rFonts w:ascii="Times New Roman" w:hAnsi="Times New Roman" w:cs="Times New Roman"/>
          <w:b/>
          <w:bCs/>
          <w:sz w:val="24"/>
          <w:szCs w:val="24"/>
        </w:rPr>
        <w:t>Все эти </w:t>
      </w:r>
      <w:hyperlink r:id="rId33" w:tooltip="Треугольник" w:history="1">
        <w:r w:rsidRPr="00966F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треугольники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будут </w:t>
      </w:r>
      <w:hyperlink r:id="rId34" w:tooltip="Равенство треугольников" w:history="1">
        <w:r w:rsidRPr="00966F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равны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друг другу по первому </w:t>
      </w:r>
      <w:hyperlink r:id="rId35" w:tooltip="Первый признак равенства треугольников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признаку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равенства треугольников (по двум сторонам и </w:t>
      </w:r>
      <w:hyperlink r:id="rId36" w:tooltip="Угол" w:history="1"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углу</w:t>
        </w:r>
      </w:hyperlink>
      <w:r w:rsidRPr="00966FF1">
        <w:rPr>
          <w:rFonts w:ascii="Times New Roman" w:hAnsi="Times New Roman" w:cs="Times New Roman"/>
          <w:sz w:val="24"/>
          <w:szCs w:val="24"/>
        </w:rPr>
        <w:t> между ними), поэтому принято говорить, что </w:t>
      </w:r>
      <w:r w:rsidRPr="00966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данная задача имеет единственное решение</w:t>
      </w:r>
      <w:r w:rsidRPr="00966FF1">
        <w:rPr>
          <w:rFonts w:ascii="Times New Roman" w:hAnsi="Times New Roman" w:cs="Times New Roman"/>
          <w:sz w:val="24"/>
          <w:szCs w:val="24"/>
        </w:rPr>
        <w:t>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>Задание на дом: в тетради представить конспект по теме с данными изображениями.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 xml:space="preserve">Ответы и решения домашнего задания присылать до 17.04.2020 на электронный адрес: </w:t>
      </w:r>
      <w:hyperlink r:id="rId37" w:history="1">
        <w:r w:rsidRPr="00966F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yana</w:t>
        </w:r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66F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bondareva</w:t>
        </w:r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2016@</w:t>
        </w:r>
        <w:r w:rsidRPr="00966F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66FF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66F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66F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FF1">
        <w:rPr>
          <w:rFonts w:ascii="Times New Roman" w:hAnsi="Times New Roman" w:cs="Times New Roman"/>
          <w:sz w:val="24"/>
          <w:szCs w:val="24"/>
        </w:rPr>
        <w:t xml:space="preserve">Также задание можно отправить в </w:t>
      </w:r>
      <w:r w:rsidRPr="00966FF1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66FF1">
        <w:rPr>
          <w:rFonts w:ascii="Times New Roman" w:hAnsi="Times New Roman" w:cs="Times New Roman"/>
          <w:sz w:val="24"/>
          <w:szCs w:val="24"/>
        </w:rPr>
        <w:t xml:space="preserve"> на номер: 89883898296</w:t>
      </w:r>
    </w:p>
    <w:p w:rsidR="00966FF1" w:rsidRPr="00966FF1" w:rsidRDefault="00966FF1" w:rsidP="00966F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FF1" w:rsidRPr="00966FF1" w:rsidSect="00966F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1D"/>
    <w:rsid w:val="00966FF1"/>
    <w:rsid w:val="00AC1577"/>
    <w:rsid w:val="00F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udu5.com/manual/chapter/3333" TargetMode="External"/><Relationship Id="rId18" Type="http://schemas.openxmlformats.org/officeDocument/2006/relationships/hyperlink" Target="https://budu5.com/manual/chapter/3333" TargetMode="External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udu5.com/manual/chapter/3333" TargetMode="External"/><Relationship Id="rId34" Type="http://schemas.openxmlformats.org/officeDocument/2006/relationships/hyperlink" Target="https://budu5.com/manual/chapter/3313" TargetMode="External"/><Relationship Id="rId7" Type="http://schemas.openxmlformats.org/officeDocument/2006/relationships/hyperlink" Target="https://budu5.com/manual/chapter/3298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budu5.com/manual/chapter/3297" TargetMode="External"/><Relationship Id="rId25" Type="http://schemas.openxmlformats.org/officeDocument/2006/relationships/hyperlink" Target="https://budu5.com/manual/chapter/3296" TargetMode="External"/><Relationship Id="rId33" Type="http://schemas.openxmlformats.org/officeDocument/2006/relationships/hyperlink" Target="https://budu5.com/manual/chapter/331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budu5.com/manual/chapter/3333" TargetMode="External"/><Relationship Id="rId11" Type="http://schemas.openxmlformats.org/officeDocument/2006/relationships/hyperlink" Target="https://budu5.com/manual/chapter/3298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budu5.com/manual/chapter/3298" TargetMode="External"/><Relationship Id="rId37" Type="http://schemas.openxmlformats.org/officeDocument/2006/relationships/hyperlink" Target="mailto:yana-bondareva2016@mail.ru" TargetMode="External"/><Relationship Id="rId5" Type="http://schemas.openxmlformats.org/officeDocument/2006/relationships/hyperlink" Target="https://budu5.com/manual/chapter/3297" TargetMode="External"/><Relationship Id="rId15" Type="http://schemas.openxmlformats.org/officeDocument/2006/relationships/hyperlink" Target="https://budu5.com/manual/chapter/3332" TargetMode="External"/><Relationship Id="rId23" Type="http://schemas.openxmlformats.org/officeDocument/2006/relationships/hyperlink" Target="https://budu5.com/manual/chapter/3332" TargetMode="External"/><Relationship Id="rId28" Type="http://schemas.openxmlformats.org/officeDocument/2006/relationships/hyperlink" Target="https://budu5.com/manual/chapter/3332" TargetMode="External"/><Relationship Id="rId36" Type="http://schemas.openxmlformats.org/officeDocument/2006/relationships/hyperlink" Target="https://budu5.com/manual/chapter/329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udu5.com/manual/chapter/3332" TargetMode="External"/><Relationship Id="rId31" Type="http://schemas.openxmlformats.org/officeDocument/2006/relationships/hyperlink" Target="https://budu5.com/manual/chapter/33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udu5.com/manual/chapter/3333" TargetMode="External"/><Relationship Id="rId22" Type="http://schemas.openxmlformats.org/officeDocument/2006/relationships/hyperlink" Target="https://budu5.com/manual/chapter/3303" TargetMode="External"/><Relationship Id="rId27" Type="http://schemas.openxmlformats.org/officeDocument/2006/relationships/hyperlink" Target="https://budu5.com/manual/chapter/3333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budu5.com/manual/chapter/3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3462</Characters>
  <Application>Microsoft Office Word</Application>
  <DocSecurity>0</DocSecurity>
  <Lines>28</Lines>
  <Paragraphs>8</Paragraphs>
  <ScaleCrop>false</ScaleCrop>
  <Company>Hewlett-Packard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2020-04-10T10:42:00Z</dcterms:created>
  <dcterms:modified xsi:type="dcterms:W3CDTF">2020-04-10T10:52:00Z</dcterms:modified>
</cp:coreProperties>
</file>