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36" w:rsidRDefault="00435036" w:rsidP="00EE0565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10.12.20</w:t>
      </w:r>
    </w:p>
    <w:p w:rsidR="00EE0565" w:rsidRPr="00435036" w:rsidRDefault="00435036" w:rsidP="00435036">
      <w:pPr>
        <w:pStyle w:val="a3"/>
        <w:shd w:val="clear" w:color="auto" w:fill="FFFFFF"/>
        <w:rPr>
          <w:color w:val="000000"/>
        </w:rPr>
      </w:pPr>
      <w:r w:rsidRPr="00435036">
        <w:rPr>
          <w:b/>
          <w:bCs/>
          <w:color w:val="000000"/>
        </w:rPr>
        <w:t xml:space="preserve"> Тема</w:t>
      </w:r>
      <w:r w:rsidR="00EE0565" w:rsidRPr="00435036">
        <w:rPr>
          <w:b/>
          <w:bCs/>
          <w:color w:val="000000"/>
        </w:rPr>
        <w:t xml:space="preserve"> "Опасные шалости и игрушки. </w:t>
      </w:r>
      <w:bookmarkStart w:id="0" w:name="_GoBack"/>
      <w:bookmarkEnd w:id="0"/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b/>
          <w:bCs/>
          <w:color w:val="000000"/>
        </w:rPr>
        <w:t>Цель</w:t>
      </w:r>
      <w:r w:rsidRPr="00435036">
        <w:rPr>
          <w:color w:val="000000"/>
        </w:rPr>
        <w:t>: Обобщить знания учащихся по вопросам личной безопасности в повседневной жизни, создать условия для профилактики опасных ситуаций в быту, способствовать овладению проектными умениями и воспитанию бережного отношения к своему здоровью.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b/>
          <w:bCs/>
          <w:color w:val="000000"/>
        </w:rPr>
        <w:t>Оборудование</w:t>
      </w:r>
      <w:r w:rsidRPr="00435036">
        <w:rPr>
          <w:color w:val="000000"/>
        </w:rPr>
        <w:t>: Компьютер, мультимедийный проектор, иллюстрации к русским народным сказкам: «Гуси-лебеди», «Маша и медведь», «Лиса, заяц и петух», «Лисичка-сестричка и серый волк», иллюстрация к стихотворению К. Чуковского «Телефон» (качели-карусели), аудиозаписи песен «Не дразните собак», «Крылатые качели», рисунки с изображением солнышка и дождя.</w:t>
      </w:r>
    </w:p>
    <w:p w:rsidR="00EE0565" w:rsidRPr="00435036" w:rsidRDefault="00EE0565" w:rsidP="00EE0565">
      <w:pPr>
        <w:pStyle w:val="a3"/>
        <w:shd w:val="clear" w:color="auto" w:fill="FFFFFF"/>
        <w:jc w:val="center"/>
        <w:rPr>
          <w:color w:val="000000"/>
        </w:rPr>
      </w:pPr>
      <w:r w:rsidRPr="00435036">
        <w:rPr>
          <w:b/>
          <w:bCs/>
          <w:color w:val="000000"/>
        </w:rPr>
        <w:t>Ход занятия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1.Организионный этап.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1.Приветствие.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Внимание, проверьте!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Все ль на месте, все ль в порядке: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Книги, ручки и тетрадки?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Готовы все к проекту?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Сегодня нас ожидают хлопоты: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Проблемы, ответы, поиски.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Желаю вам на проекте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Уменье и старанье показать.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Что знаете, как наблюдение проводите,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Умеете ли рисовать и отвечать.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435036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Тема: "Опасные шалости и игрушки.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Как вы считаете, актуальна ли эта тема? Почему? Расскажите о своих предположениях. Мы должны разработать проект по этой теме.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Работа над проектом включает в себя 5 «П»: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•Проблема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•Проектирование (планирование)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•Поиск информации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•Продукт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•Портфолио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Какой продукт мы должны с вами получить?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учащихся: выработать правила по предупреждению опасных ситуаций.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Работаем в группах. В каждой группе есть «художники», «исследователи» и « наблюдатели». « Художники» создают словесные рисунки на тему «Опасные шалости». «Исследователи» собирают нужную информацию по теме. «Наблюдатели», используя свой жизненный опыт, вырабатывают правила поведения в быту.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– Подберите синонимы к словам </w:t>
      </w:r>
      <w:proofErr w:type="gramStart"/>
      <w:r w:rsidRPr="00435036">
        <w:rPr>
          <w:color w:val="000000"/>
        </w:rPr>
        <w:t>опасный</w:t>
      </w:r>
      <w:proofErr w:type="gramEnd"/>
      <w:r w:rsidRPr="00435036">
        <w:rPr>
          <w:color w:val="000000"/>
        </w:rPr>
        <w:t>, шалость.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Каждая группа называет свои синонимы.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Прочитайте, все ли синонимы были вами названы. С каким новым фразеологизмом вы познакомились?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lastRenderedPageBreak/>
        <w:t>Ответы учащихся: Фразеологизм «Дамоклов меч». Он обозначает постоянную угрожающую опасность.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Поиск информации. Работа с пословицами.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–Раскройте смысл этих пословиц.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•Осторожность не трусость.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бойся, но опасайся.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зная броду, не суйся в воду.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•Погляди, прежде чем прыгнуть.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•Нога споткнется, а голове достается.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•Гляди под ноги: ничего не найдешь, так хоть не упадешь.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дразни собаку, так не укусит.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•Осторожность – мать безопасности.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Задание «исследователям»: назовите сказки, где нарушение основ безопасности жизнедеятельности привело к печальным последствиям.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учащихся: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•«Колобок» – чрезмерное доверие к незнакомцам;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•«Волк и семеро козлят» – не открывай дверь чужому;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•«Лиса и кувшин» – прежде чем что-то сделать, подумай;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•«Сестрица Алёнушка и братец Иванушка» – слушайся старших;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435036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Песня</w:t>
      </w:r>
      <w:r w:rsidR="00EE0565" w:rsidRPr="00435036">
        <w:rPr>
          <w:color w:val="000000"/>
        </w:rPr>
        <w:t xml:space="preserve"> «Не дразните собак»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Не дразните собак, не гоняйте кошек,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Не жалейте для птиц ни зерна, ни крошек.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И тогда воробьи песенкой разбудят,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А царапать и кусать вас никто не будет.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Задание «наблюдателям»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Как вести себя с животными?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наблюдателей: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•Не пытаться гладить незнакомых животных. 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отнимать корм у животного.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•Не подходить к животному, когда он ест. 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беспокоить животных, когда они окружены детенышами.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•Не поднимай палку, если перед тобой собака в угрожающей позе. 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•Не убегать при встрече с незнакомыми животными, лучше замереть на месте.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435036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Песня</w:t>
      </w:r>
      <w:r w:rsidR="00EE0565" w:rsidRPr="00435036">
        <w:rPr>
          <w:color w:val="000000"/>
        </w:rPr>
        <w:t xml:space="preserve"> «Крылатые качели»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 юном месяце апреле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 старом парке тает снег,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И веселые качели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lastRenderedPageBreak/>
        <w:t>Начинают свой разбег.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Позабыто все на свете,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Сердце замерло в груди.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Только небо, только ветер,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Только радость впереди.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Только небо, только ветер,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Только радость впереди.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Взмывая выше ели,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Не ведая преград,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Крылатые качели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Летят, летят, летят.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«Художники» создают словесный рисунок к отрывку из песни «Крылатые качели». «Исследователи» собирают информацию о крылатых качелях по материалам отрывка и иллюстрации к стихотворению К. Чуковского «Телефон».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Задание «наблюдателям»: Какие меры предосторожности надо предпринять, чтобы сделать это увлекательное занятие безопасным?</w:t>
      </w:r>
    </w:p>
    <w:p w:rsidR="00435036" w:rsidRPr="00435036" w:rsidRDefault="00435036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«наблюдателей»: Качаясь на качелях, не забывать держаться руками. Если хочешь покачаться следующим, стой только сбоку. Не подходи к качающимся качелям спереди и сзади.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b/>
          <w:bCs/>
          <w:color w:val="000000"/>
        </w:rPr>
        <w:t>Физкультминутка.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Чтоб глаза твои зорче были,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Чтоб в очках тебе не ходить,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Эти легкие движенья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Предлагаю повторить.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Вдаль посмотрим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И под ноги,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Вправо, влево </w:t>
      </w:r>
      <w:proofErr w:type="gramStart"/>
      <w:r w:rsidRPr="00435036">
        <w:rPr>
          <w:color w:val="000000"/>
        </w:rPr>
        <w:t>побыстрей</w:t>
      </w:r>
      <w:proofErr w:type="gramEnd"/>
      <w:r w:rsidRPr="00435036">
        <w:rPr>
          <w:color w:val="000000"/>
        </w:rPr>
        <w:t>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Удивимся – что такое?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И закроем их скорей.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А теперь по кругу быстро,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Словно стрелочка часов,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Проведем глазами дружно,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Ну, а дальше – будь здоров!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– Познакомьтесь со стихотворением А. </w:t>
      </w:r>
      <w:proofErr w:type="spellStart"/>
      <w:r w:rsidRPr="00435036">
        <w:rPr>
          <w:color w:val="000000"/>
        </w:rPr>
        <w:t>Гангова</w:t>
      </w:r>
      <w:proofErr w:type="spellEnd"/>
      <w:r w:rsidRPr="00435036">
        <w:rPr>
          <w:color w:val="000000"/>
        </w:rPr>
        <w:t xml:space="preserve"> «Кто храбрей»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Как-то раз, на </w:t>
      </w:r>
      <w:proofErr w:type="spellStart"/>
      <w:r w:rsidRPr="00435036">
        <w:rPr>
          <w:color w:val="000000"/>
        </w:rPr>
        <w:t>Каланчевке</w:t>
      </w:r>
      <w:proofErr w:type="spellEnd"/>
      <w:r w:rsidRPr="00435036">
        <w:rPr>
          <w:color w:val="000000"/>
        </w:rPr>
        <w:t>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На трамвайной остановке,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Спор зашел у двух друзей,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Кто из них двоих храбрей.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Петя прыгнул на подножку,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Не боясь попасть в беду,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И, проехавшись немножко,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Лихо спрыгнул на ходу.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– Это что! – Сергей заметил – 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Тоже мне еще герой!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lastRenderedPageBreak/>
        <w:t>И, кивнув небрежно Пете,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Мяч погнал по мостовой.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Петя, спором увлеченный,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Вслед за другом побежал.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Встречный транспорт возмущенно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Тормозами скрежетал.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Вы, конечно, знать хотите,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Чем закончился их спор?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Не спешите, погодите –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Спор не кончен до сих пор.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Петя страшно горячится,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Жарко спорит с ним Сергей.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Два дружка лежат в больнице,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Выясняют, кто храбрей.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– Задание «художникам». Создайте словесную иллюстрацию к стихотворению А. </w:t>
      </w:r>
      <w:proofErr w:type="spellStart"/>
      <w:r w:rsidRPr="00435036">
        <w:rPr>
          <w:color w:val="000000"/>
        </w:rPr>
        <w:t>Гангова</w:t>
      </w:r>
      <w:proofErr w:type="spellEnd"/>
      <w:r w:rsidRPr="00435036">
        <w:rPr>
          <w:color w:val="000000"/>
        </w:rPr>
        <w:t xml:space="preserve"> «Кто храбрей». «Исследователи», соберите информацию о том, кто храбрее, используя это стихотворение. «Наблюдатели», создайте правила поведения на улице.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– Рассмотрите рисунки. «Наблюдатели», используя рисунки на тему «Противопожарная безопасность», расскажите, к чему приводят детские шалости с огнем.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учащихся.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1 группа: Тема «Опасная высота»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 «Художники» создают словесные иллюстрации по теме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•«Исследователи» собирают необходимую информацию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•«Наблюдатели» вырабатывают правила на тему «Опасная высота»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2 группа: Тема: «Игра на строительной площадке и на краю карьера»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 «Художники» создают словесные иллюстрации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•«Исследователи» собирают необходимую информацию.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•«Наблюдатели» расскажут нам о поведении на строительной площадке.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Ответы учащихся.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Оформление книжек-малышек на тему «Опасные шалости».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Этап подведения итогов занятия. </w:t>
      </w:r>
    </w:p>
    <w:p w:rsidR="00EE0565" w:rsidRPr="00435036" w:rsidRDefault="00EE0565" w:rsidP="00435036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 xml:space="preserve">Цель: обеспечить усвоение учащихся принципов </w:t>
      </w:r>
      <w:proofErr w:type="spellStart"/>
      <w:r w:rsidRPr="00435036">
        <w:rPr>
          <w:color w:val="000000"/>
        </w:rPr>
        <w:t>саморегуляции</w:t>
      </w:r>
      <w:proofErr w:type="spellEnd"/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Учитель: Если вы расширили свои знания по теме, то улыбнитесь вместе с солнышком (показ рисунка с изображением солнца). Если у вас есть какие-то вопросы, то покажите рисунок с изображением дождика (показ рисунка с изображением дождика)</w:t>
      </w:r>
    </w:p>
    <w:p w:rsidR="00EE0565" w:rsidRPr="00435036" w:rsidRDefault="00EE0565" w:rsidP="00EE0565">
      <w:pPr>
        <w:pStyle w:val="a3"/>
        <w:shd w:val="clear" w:color="auto" w:fill="FFFFFF"/>
        <w:rPr>
          <w:color w:val="000000"/>
        </w:rPr>
      </w:pPr>
      <w:r w:rsidRPr="00435036">
        <w:rPr>
          <w:color w:val="000000"/>
        </w:rPr>
        <w:t>А теперь пора прощаться, давайте вместе скажем « Всем спасибо! До свидания!»</w:t>
      </w:r>
    </w:p>
    <w:p w:rsidR="00EE0565" w:rsidRPr="00435036" w:rsidRDefault="00EE0565" w:rsidP="00EE0565">
      <w:pPr>
        <w:pStyle w:val="a3"/>
        <w:shd w:val="clear" w:color="auto" w:fill="FFFFFF"/>
        <w:spacing w:after="240"/>
        <w:rPr>
          <w:color w:val="000000"/>
        </w:rPr>
      </w:pPr>
    </w:p>
    <w:p w:rsidR="00C03B55" w:rsidRDefault="00C03B55"/>
    <w:sectPr w:rsidR="00C0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9"/>
    <w:rsid w:val="00435036"/>
    <w:rsid w:val="00897759"/>
    <w:rsid w:val="00C03B55"/>
    <w:rsid w:val="00E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3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2020-12-02T17:54:00Z</dcterms:created>
  <dcterms:modified xsi:type="dcterms:W3CDTF">2020-12-05T08:45:00Z</dcterms:modified>
</cp:coreProperties>
</file>