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135837">
      <w:r>
        <w:t xml:space="preserve"> Право 11 класс. 30.04</w:t>
      </w:r>
    </w:p>
    <w:p w:rsidR="00135837" w:rsidRDefault="00135837">
      <w:r>
        <w:t xml:space="preserve">Тема урока </w:t>
      </w:r>
      <w:proofErr w:type="gramStart"/>
      <w:r>
        <w:t>:Э</w:t>
      </w:r>
      <w:proofErr w:type="gramEnd"/>
      <w:r>
        <w:t>кологическое право</w:t>
      </w:r>
    </w:p>
    <w:p w:rsidR="00135837" w:rsidRDefault="00135837" w:rsidP="00135837">
      <w:pPr>
        <w:pStyle w:val="a3"/>
        <w:numPr>
          <w:ilvl w:val="0"/>
          <w:numId w:val="1"/>
        </w:numPr>
      </w:pPr>
      <w:r>
        <w:t xml:space="preserve">Изучить тему, посмотрев </w:t>
      </w:r>
      <w:proofErr w:type="spellStart"/>
      <w:r>
        <w:t>видеоурок</w:t>
      </w:r>
      <w:proofErr w:type="spellEnd"/>
      <w:r>
        <w:t xml:space="preserve"> по ссылке</w:t>
      </w:r>
      <w:r w:rsidR="00187F85">
        <w:t>:</w:t>
      </w:r>
      <w:r w:rsidR="00187F85" w:rsidRPr="00187F85">
        <w:t xml:space="preserve"> </w:t>
      </w:r>
      <w:hyperlink r:id="rId5" w:history="1">
        <w:r w:rsidR="00187F85">
          <w:rPr>
            <w:rStyle w:val="a4"/>
          </w:rPr>
          <w:t>https://www.youtube.com/watch?v=KL3RGC22rNQ</w:t>
        </w:r>
      </w:hyperlink>
    </w:p>
    <w:p w:rsidR="008C301A" w:rsidRDefault="008C301A" w:rsidP="00135837">
      <w:pPr>
        <w:pStyle w:val="a3"/>
        <w:numPr>
          <w:ilvl w:val="0"/>
          <w:numId w:val="1"/>
        </w:numPr>
      </w:pPr>
      <w:hyperlink r:id="rId6" w:history="1">
        <w:r>
          <w:rPr>
            <w:rStyle w:val="a4"/>
          </w:rPr>
          <w:t>https://www.youtube.com/watch?v=rjuZG_w7BF4</w:t>
        </w:r>
      </w:hyperlink>
    </w:p>
    <w:p w:rsidR="00187F85" w:rsidRDefault="00187F85" w:rsidP="00135837">
      <w:pPr>
        <w:pStyle w:val="a3"/>
        <w:numPr>
          <w:ilvl w:val="0"/>
          <w:numId w:val="1"/>
        </w:numPr>
      </w:pPr>
      <w:r>
        <w:t>Составить развернутый план по теме</w:t>
      </w:r>
    </w:p>
    <w:p w:rsidR="00187F85" w:rsidRDefault="001721BD" w:rsidP="00187F85">
      <w:bookmarkStart w:id="0" w:name="_GoBack"/>
      <w:bookmarkEnd w:id="0"/>
      <w:r>
        <w:t xml:space="preserve">     </w:t>
      </w:r>
      <w:r w:rsidR="00187F85">
        <w:t xml:space="preserve">   </w:t>
      </w:r>
      <w:r>
        <w:t>3.</w:t>
      </w:r>
      <w:r w:rsidR="00187F85">
        <w:t xml:space="preserve">  Тест «Экологическое право» 11 класс </w:t>
      </w:r>
    </w:p>
    <w:p w:rsidR="00187F85" w:rsidRDefault="00187F85" w:rsidP="00187F85">
      <w:r>
        <w:br/>
        <w:t>1. Экологическое право в РФ формировалось:</w:t>
      </w:r>
      <w:r>
        <w:br/>
        <w:t xml:space="preserve">а) вместе с уголовным правом, несколько столетий </w:t>
      </w:r>
      <w:r>
        <w:br/>
        <w:t>б) стремительно и за несколько десятилетий прошлого века</w:t>
      </w:r>
      <w:r>
        <w:br/>
        <w:t>в) начало формироваться в современное время</w:t>
      </w:r>
    </w:p>
    <w:p w:rsidR="00187F85" w:rsidRDefault="00187F85" w:rsidP="00187F85">
      <w:r>
        <w:t xml:space="preserve">2. </w:t>
      </w:r>
      <w:r w:rsidRPr="00C95933">
        <w:rPr>
          <w:b/>
        </w:rPr>
        <w:t>Главным</w:t>
      </w:r>
      <w:r>
        <w:t xml:space="preserve"> объектом экологического права является:</w:t>
      </w:r>
      <w:r>
        <w:br/>
        <w:t>а) природная среда</w:t>
      </w:r>
      <w:r>
        <w:br/>
        <w:t>б) окружающая среда</w:t>
      </w:r>
      <w:r>
        <w:br/>
        <w:t>в) человек</w:t>
      </w:r>
    </w:p>
    <w:p w:rsidR="00187F85" w:rsidRDefault="00187F85" w:rsidP="00187F85">
      <w:r>
        <w:t>3. К источнику экологического права относится:</w:t>
      </w:r>
      <w:r>
        <w:br/>
        <w:t>а) судебный прецедент</w:t>
      </w:r>
      <w:r>
        <w:br/>
        <w:t>б) правовые акты, содержащие нормы экологических взаимоотношений</w:t>
      </w:r>
      <w:r>
        <w:br/>
        <w:t>в) естественное право</w:t>
      </w:r>
    </w:p>
    <w:p w:rsidR="00187F85" w:rsidRDefault="00187F85" w:rsidP="00187F85">
      <w:r>
        <w:t>4. Высшей юридической слой, по сравнению с другими, обладает:</w:t>
      </w:r>
      <w:r>
        <w:br/>
        <w:t>а) конституция субъекта РФ</w:t>
      </w:r>
      <w:r>
        <w:br/>
        <w:t>б) Федеральный закон «Об охране окружающей среды»</w:t>
      </w:r>
      <w:r>
        <w:br/>
        <w:t>в) нормативный акт исполнительной власти субъекта РФ</w:t>
      </w:r>
    </w:p>
    <w:p w:rsidR="00187F85" w:rsidRDefault="00187F85" w:rsidP="00187F85">
      <w:r>
        <w:t xml:space="preserve">5. В основе экологического права лежат </w:t>
      </w:r>
      <w:r w:rsidRPr="00D5204D">
        <w:rPr>
          <w:b/>
        </w:rPr>
        <w:t>определенные</w:t>
      </w:r>
      <w:r>
        <w:t xml:space="preserve">  принципы, закрепленные в:</w:t>
      </w:r>
      <w:r>
        <w:br/>
        <w:t>а) законе «Об охране окружающей среды»</w:t>
      </w:r>
      <w:r>
        <w:br/>
        <w:t>б) федеральном законе «О недрах»</w:t>
      </w:r>
      <w:r>
        <w:br/>
        <w:t>в) конституциях субъектов РФ</w:t>
      </w:r>
    </w:p>
    <w:p w:rsidR="00187F85" w:rsidRDefault="00187F85" w:rsidP="00187F85">
      <w:r>
        <w:t>6. Такое правонарушение, как незаконная добыча рыбы регулируется:</w:t>
      </w:r>
      <w:r>
        <w:br/>
        <w:t>а) Кодексом РФ об административных правонарушениях</w:t>
      </w:r>
      <w:r>
        <w:br/>
        <w:t>б) Уголовным Кодексом РФ</w:t>
      </w:r>
      <w:r>
        <w:br/>
        <w:t>в) Гражданским Кодексом РФ</w:t>
      </w:r>
    </w:p>
    <w:p w:rsidR="00187F85" w:rsidRDefault="00187F85" w:rsidP="00187F85">
      <w:r>
        <w:t>Часть</w:t>
      </w:r>
      <w:proofErr w:type="gramStart"/>
      <w:r>
        <w:t xml:space="preserve"> В</w:t>
      </w:r>
      <w:proofErr w:type="gramEnd"/>
      <w:r>
        <w:br/>
      </w:r>
      <w:r>
        <w:br/>
        <w:t>1. Добавьте недостающее:</w:t>
      </w:r>
    </w:p>
    <w:tbl>
      <w:tblPr>
        <w:tblStyle w:val="a5"/>
        <w:tblW w:w="0" w:type="auto"/>
        <w:tblInd w:w="-318" w:type="dxa"/>
        <w:tblLook w:val="04A0"/>
      </w:tblPr>
      <w:tblGrid>
        <w:gridCol w:w="9889"/>
      </w:tblGrid>
      <w:tr w:rsidR="00187F85" w:rsidTr="00267470">
        <w:trPr>
          <w:trHeight w:val="70"/>
        </w:trPr>
        <w:tc>
          <w:tcPr>
            <w:tcW w:w="9889" w:type="dxa"/>
          </w:tcPr>
          <w:p w:rsidR="00187F85" w:rsidRDefault="00187F85" w:rsidP="00267470">
            <w:r>
              <w:t xml:space="preserve">                                                          </w:t>
            </w:r>
          </w:p>
          <w:p w:rsidR="00187F85" w:rsidRDefault="00187F85" w:rsidP="00267470">
            <w:r>
              <w:t xml:space="preserve">                                                            Специфика экологических отношений</w:t>
            </w:r>
          </w:p>
          <w:p w:rsidR="00187F85" w:rsidRDefault="00187F85" w:rsidP="00267470"/>
        </w:tc>
      </w:tr>
    </w:tbl>
    <w:tbl>
      <w:tblPr>
        <w:tblStyle w:val="a5"/>
        <w:tblpPr w:leftFromText="180" w:rightFromText="180" w:vertAnchor="text" w:horzAnchor="margin" w:tblpX="-352" w:tblpY="2"/>
        <w:tblW w:w="9923" w:type="dxa"/>
        <w:tblLook w:val="04A0"/>
      </w:tblPr>
      <w:tblGrid>
        <w:gridCol w:w="5104"/>
        <w:gridCol w:w="4819"/>
      </w:tblGrid>
      <w:tr w:rsidR="00187F85" w:rsidTr="00267470">
        <w:tc>
          <w:tcPr>
            <w:tcW w:w="5104" w:type="dxa"/>
          </w:tcPr>
          <w:p w:rsidR="00187F85" w:rsidRDefault="00187F85" w:rsidP="00267470"/>
          <w:p w:rsidR="00187F85" w:rsidRDefault="00187F85" w:rsidP="00267470">
            <w:r>
              <w:t>отношения по использованию окружающей среды</w:t>
            </w:r>
          </w:p>
          <w:p w:rsidR="00187F85" w:rsidRDefault="00187F85" w:rsidP="00267470"/>
        </w:tc>
        <w:tc>
          <w:tcPr>
            <w:tcW w:w="4819" w:type="dxa"/>
          </w:tcPr>
          <w:p w:rsidR="00187F85" w:rsidRDefault="00187F85" w:rsidP="00267470"/>
          <w:p w:rsidR="00187F85" w:rsidRDefault="00187F85" w:rsidP="00267470">
            <w:r>
              <w:t xml:space="preserve">                                          … </w:t>
            </w:r>
          </w:p>
        </w:tc>
      </w:tr>
    </w:tbl>
    <w:p w:rsidR="00187F85" w:rsidRDefault="00187F85" w:rsidP="00187F85"/>
    <w:p w:rsidR="00187F85" w:rsidRDefault="00187F85" w:rsidP="00187F85">
      <w:r>
        <w:t>2. Выберите из предложенных понятий одно, являющееся обособляющим для остальных:</w:t>
      </w:r>
      <w:r>
        <w:br/>
        <w:t xml:space="preserve">а) природный объект; б) природно-антропогенный объект; в) антропогенный объект; г) природная среда; </w:t>
      </w:r>
      <w:proofErr w:type="spellStart"/>
      <w:r>
        <w:t>д</w:t>
      </w:r>
      <w:proofErr w:type="spellEnd"/>
      <w:r>
        <w:t>) окружающая среда.</w:t>
      </w:r>
    </w:p>
    <w:p w:rsidR="00187F85" w:rsidRDefault="00187F85" w:rsidP="00187F85"/>
    <w:p w:rsidR="00187F85" w:rsidRDefault="00187F85" w:rsidP="00187F85">
      <w:r>
        <w:t xml:space="preserve">3. </w:t>
      </w:r>
      <w:proofErr w:type="gramStart"/>
      <w:r>
        <w:t>Что содержится в Конституции РФ, а именно в статье 42:</w:t>
      </w:r>
      <w:r>
        <w:br/>
        <w:t>а) право человека на благоприятную окружающую среду</w:t>
      </w:r>
      <w:r>
        <w:br/>
        <w:t>б) право человека на информацию о состоянии окружающей среды</w:t>
      </w:r>
      <w:r>
        <w:br/>
        <w:t>в) право на пользование недрами земли, расположенными на его территории</w:t>
      </w:r>
      <w:r>
        <w:br/>
        <w:t>г) право на покупку разрешения для охоты в заповедниках</w:t>
      </w:r>
      <w:r>
        <w:br/>
      </w:r>
      <w:proofErr w:type="spellStart"/>
      <w:r>
        <w:t>д</w:t>
      </w:r>
      <w:proofErr w:type="spellEnd"/>
      <w:r>
        <w:t>) право на приобретение редких видов животных, занесенных в Красную книгу</w:t>
      </w:r>
      <w:proofErr w:type="gramEnd"/>
    </w:p>
    <w:p w:rsidR="00187F85" w:rsidRDefault="00187F85" w:rsidP="00187F85">
      <w:r>
        <w:t>4. Соотнесите:</w:t>
      </w:r>
      <w:r>
        <w:br/>
        <w:t>1. болото в лесу                                                                            А. природный объект</w:t>
      </w:r>
      <w:r>
        <w:br/>
        <w:t>2. парк в городе                                                                            Б. природно-антропогенный  объект</w:t>
      </w:r>
      <w:r>
        <w:br/>
        <w:t>3. огород с овощами                                                                   В. антропогенный объект</w:t>
      </w:r>
      <w:r>
        <w:br/>
        <w:t>4. мо</w:t>
      </w:r>
      <w:proofErr w:type="gramStart"/>
      <w:r>
        <w:t>ст с кл</w:t>
      </w:r>
      <w:proofErr w:type="gramEnd"/>
      <w:r>
        <w:t>умбами</w:t>
      </w:r>
      <w:r>
        <w:br/>
        <w:t>5. заповедник</w:t>
      </w:r>
      <w:r>
        <w:br/>
        <w:t>6. деревья, посаженные рядом с домом</w:t>
      </w:r>
    </w:p>
    <w:p w:rsidR="00187F85" w:rsidRDefault="00187F85" w:rsidP="00187F85">
      <w:r>
        <w:t>Часть</w:t>
      </w:r>
      <w:proofErr w:type="gramStart"/>
      <w:r>
        <w:t xml:space="preserve"> С</w:t>
      </w:r>
      <w:proofErr w:type="gramEnd"/>
    </w:p>
    <w:p w:rsidR="00187F85" w:rsidRDefault="00187F85" w:rsidP="00187F85">
      <w:r>
        <w:t>1. Прочитайте документ и ответьте на вопросы к нему.</w:t>
      </w:r>
    </w:p>
    <w:p w:rsidR="00187F85" w:rsidRDefault="00187F85" w:rsidP="00187F85">
      <w:r>
        <w:t xml:space="preserve">    «Из экологической доктрины Российской Федерации» (одобрена Правительством РФ в 2002 г.)</w:t>
      </w:r>
    </w:p>
    <w:p w:rsidR="00187F85" w:rsidRDefault="00187F85" w:rsidP="00187F85">
      <w:r>
        <w:t xml:space="preserve">Стратегической целью государственной </w:t>
      </w:r>
      <w:proofErr w:type="spellStart"/>
      <w:r>
        <w:t>политки</w:t>
      </w:r>
      <w:proofErr w:type="spellEnd"/>
      <w:r>
        <w:t xml:space="preserve"> в области  экологии являются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 Для этого необходимы</w:t>
      </w:r>
      <w:r>
        <w:br/>
        <w:t xml:space="preserve">            сохранение и восстановление природных систем, их биологического разнообразия и способности к </w:t>
      </w:r>
      <w:proofErr w:type="spellStart"/>
      <w:r>
        <w:t>саморегуляции</w:t>
      </w:r>
      <w:proofErr w:type="spellEnd"/>
      <w:r>
        <w:t xml:space="preserve"> как необходимого условия существования человеческого общества;</w:t>
      </w:r>
      <w:r>
        <w:br/>
        <w:t xml:space="preserve">            обеспечение рационального природопользования и равноправного доступа к природным ресурсам ныне живущих и будущих поколений людей;</w:t>
      </w:r>
      <w:r>
        <w:br/>
        <w:t xml:space="preserve">            обеспечение  благоприятного состояния окружающей среды как необходимого условия улучшения качества жизни и здоровья населения.</w:t>
      </w:r>
    </w:p>
    <w:p w:rsidR="00187F85" w:rsidRDefault="00187F85" w:rsidP="00187F85">
      <w:pPr>
        <w:pStyle w:val="a3"/>
        <w:numPr>
          <w:ilvl w:val="0"/>
          <w:numId w:val="3"/>
        </w:numPr>
      </w:pPr>
      <w:r>
        <w:t>Как вы понимаете слово «доктрина»? В чем смысл государственной политики в области экологии? Что необходимо сделать для достижения экологической цели государства? Каков смысл фразы «равноправный доступ к природным ресурсам ныне живущих и будущих поколений людей»?</w:t>
      </w:r>
    </w:p>
    <w:sectPr w:rsidR="00187F85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284"/>
    <w:multiLevelType w:val="hybridMultilevel"/>
    <w:tmpl w:val="D86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0E73"/>
    <w:multiLevelType w:val="hybridMultilevel"/>
    <w:tmpl w:val="202E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D1522"/>
    <w:multiLevelType w:val="hybridMultilevel"/>
    <w:tmpl w:val="D86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37"/>
    <w:rsid w:val="00135837"/>
    <w:rsid w:val="001721BD"/>
    <w:rsid w:val="00187F85"/>
    <w:rsid w:val="004A2E68"/>
    <w:rsid w:val="008C301A"/>
    <w:rsid w:val="00AE00BD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7F85"/>
    <w:rPr>
      <w:color w:val="0000FF"/>
      <w:u w:val="single"/>
    </w:rPr>
  </w:style>
  <w:style w:type="table" w:styleId="a5">
    <w:name w:val="Table Grid"/>
    <w:basedOn w:val="a1"/>
    <w:uiPriority w:val="59"/>
    <w:rsid w:val="00187F85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juZG_w7BF4" TargetMode="External"/><Relationship Id="rId5" Type="http://schemas.openxmlformats.org/officeDocument/2006/relationships/hyperlink" Target="https://www.youtube.com/watch?v=KL3RGC22r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2020-04-29T07:16:00Z</dcterms:created>
  <dcterms:modified xsi:type="dcterms:W3CDTF">2020-04-29T07:43:00Z</dcterms:modified>
</cp:coreProperties>
</file>