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82" w:rsidRDefault="00562382" w:rsidP="00562382">
      <w:pPr>
        <w:pStyle w:val="a3"/>
        <w:spacing w:before="0" w:beforeAutospacing="0" w:after="0" w:afterAutospacing="0"/>
      </w:pPr>
      <w:r>
        <w:t>03.03.21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 xml:space="preserve">Тема: </w:t>
      </w:r>
      <w:r w:rsidRPr="00F758E1">
        <w:t>Несение казаками службы в наше время. Охрана порядка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Цель: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дать представление о казачестве, формирование полноценного гражданина и патриота Отечества, формирование личности на примере истории кубанского казачества.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Default="00562382" w:rsidP="00562382">
      <w:pPr>
        <w:pStyle w:val="a3"/>
        <w:spacing w:before="0" w:beforeAutospacing="0" w:after="0" w:afterAutospacing="0"/>
        <w:rPr>
          <w:lang w:val="en"/>
        </w:rPr>
      </w:pPr>
      <w:proofErr w:type="spellStart"/>
      <w:r>
        <w:rPr>
          <w:lang w:val="en"/>
        </w:rPr>
        <w:t>Задачи</w:t>
      </w:r>
      <w:proofErr w:type="spellEnd"/>
      <w:r>
        <w:rPr>
          <w:lang w:val="en"/>
        </w:rPr>
        <w:t>: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- воспитание гражданственности и любви к родине;</w:t>
      </w:r>
    </w:p>
    <w:p w:rsidR="00562382" w:rsidRDefault="00562382" w:rsidP="00562382">
      <w:pPr>
        <w:pStyle w:val="a3"/>
        <w:spacing w:before="0" w:beforeAutospacing="0" w:after="0" w:afterAutospacing="0"/>
        <w:rPr>
          <w:lang w:val="en"/>
        </w:rPr>
      </w:pPr>
      <w:r>
        <w:rPr>
          <w:lang w:val="en"/>
        </w:rPr>
        <w:t xml:space="preserve">- </w:t>
      </w:r>
      <w:proofErr w:type="spellStart"/>
      <w:proofErr w:type="gramStart"/>
      <w:r>
        <w:rPr>
          <w:lang w:val="en"/>
        </w:rPr>
        <w:t>формирование</w:t>
      </w:r>
      <w:proofErr w:type="spellEnd"/>
      <w:proofErr w:type="gramEnd"/>
      <w:r>
        <w:rPr>
          <w:lang w:val="en"/>
        </w:rPr>
        <w:t xml:space="preserve"> </w:t>
      </w:r>
      <w:proofErr w:type="spellStart"/>
      <w:r>
        <w:rPr>
          <w:lang w:val="en"/>
        </w:rPr>
        <w:t>мировоззренческой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культуры</w:t>
      </w:r>
      <w:proofErr w:type="spellEnd"/>
      <w:r>
        <w:rPr>
          <w:lang w:val="en"/>
        </w:rPr>
        <w:t>;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- показать неразрывную связь между прошлым и настоящим.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Универсальные учебные действия, формируемые в ходе урока.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1.Познавательные: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 xml:space="preserve">формировать умение выделять и формулировать цель занятия; формировать умение осознанно и произвольно строить речевое высказывание в устной форме; 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2. Коммуникативные: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 xml:space="preserve">развивать умение с точностью выражать свои мысли, владение монологической и диалогической речью в соответствии с грамматическими нормами русского языка; формировать умение устанавливать контакт и организовывать взаимодействие в решении общей задачи в паре; 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3. Регулятивные: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 xml:space="preserve">развивать умение контролировать свое поведение, действуя по правилам в ходе игровой ситуации; 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4.. Личностные: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 xml:space="preserve">формирование чувства гордости за свою Малую Родину; развитие познавательных интересов, желания расширять знания об истории и культуре родного края. 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rPr>
          <w:b/>
          <w:bCs/>
        </w:rPr>
        <w:t>Ход урока.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rPr>
          <w:b/>
          <w:bCs/>
        </w:rPr>
        <w:t>1.Организационный момент.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rPr>
          <w:b/>
          <w:bCs/>
        </w:rPr>
        <w:t>2.Вводная беседа. Постановка проблемы</w:t>
      </w:r>
      <w:r w:rsidRPr="00562382">
        <w:t>. /Под музыку «С чего начинается Родина»/.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1. Знакомство с символами края.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-Что перед вами? (Государственные символы Российской Федерации и Краснодарского края)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-Да, это символы нашей Большой и Малой Родины. Сегодня мы поговорим о нашей Малой Родине, Краснодарском крае. Какое второе название нашего края вы знаете? (Кубань).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-Как называется столица Краснодарского края?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-А как раньше называлась?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 xml:space="preserve">- Почему столица Краснодарского края раньше называлась </w:t>
      </w:r>
      <w:proofErr w:type="spellStart"/>
      <w:r w:rsidRPr="00562382">
        <w:t>Екатеринодаром</w:t>
      </w:r>
      <w:proofErr w:type="spellEnd"/>
      <w:r w:rsidRPr="00562382">
        <w:t>?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rPr>
          <w:b/>
          <w:bCs/>
        </w:rPr>
        <w:t>3.Сообщение темы, определение цели урока.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– Для того</w:t>
      </w:r>
      <w:proofErr w:type="gramStart"/>
      <w:r w:rsidRPr="00562382">
        <w:t>,</w:t>
      </w:r>
      <w:proofErr w:type="gramEnd"/>
      <w:r w:rsidRPr="00562382">
        <w:t xml:space="preserve"> чтобы это узнать, мы с вами сегодня отправимся в путешествие во времени, по страницам истории государства Российского. Первое место, куда мы с вами отправимся – далекий 18 век. 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rPr>
          <w:b/>
          <w:bCs/>
        </w:rPr>
        <w:lastRenderedPageBreak/>
        <w:t>4.Открытие нового материала</w:t>
      </w:r>
      <w:r w:rsidRPr="00562382">
        <w:t xml:space="preserve">. 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rPr>
          <w:b/>
          <w:bCs/>
        </w:rPr>
        <w:t>Рассказ учителя о первых поселениях на Кубани.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В 18 веке была большая война России с Турцией (в это время правила в России умная и образованная императрица Екатерина</w:t>
      </w:r>
      <w:proofErr w:type="gramStart"/>
      <w:r w:rsidRPr="00562382">
        <w:t xml:space="preserve"> )</w:t>
      </w:r>
      <w:proofErr w:type="gramEnd"/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 xml:space="preserve">Из бывших Запорожских казаков стали набирать команды в русскую армию. Назвали эти команды «Войско верных казаков». 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 xml:space="preserve">-Кто же такие казаки? 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 xml:space="preserve">Особые люди, вольные люди, очень свободолюбивые, селившиеся особняком, вдалеке от городов и деревень; они вели свое хозяйство, занимались ремеслами, а в военное время мужчины объединялись в войско и участвовали в военных действиях. Часто их нанимали на военную службу за прекрасное владение военным ремеслом. 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Казачье войско сыграло важную роль в победе России над Турцией.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 xml:space="preserve">– В 1792 году Екатерина </w:t>
      </w:r>
      <w:r>
        <w:rPr>
          <w:lang w:val="en"/>
        </w:rPr>
        <w:t>II</w:t>
      </w:r>
      <w:r w:rsidRPr="00562382">
        <w:t xml:space="preserve"> подписала указ о переселении запорожских (а потом) и донских казаков для охраны южной границы Российского государства. 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 xml:space="preserve">Учитель зачитывает фрагмент дарственной грамоты казакам на земли южных рубежей Российских: 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 xml:space="preserve">«Черноморскому казачьему войску жалуется “в вечное владение состоящий в области Таврической остров </w:t>
      </w:r>
      <w:proofErr w:type="spellStart"/>
      <w:r w:rsidRPr="00562382">
        <w:t>Фанагория</w:t>
      </w:r>
      <w:proofErr w:type="spellEnd"/>
      <w:r w:rsidRPr="00562382">
        <w:t xml:space="preserve"> со всею землею, лежащею по правую сторону реки Кубани от устья её к </w:t>
      </w:r>
      <w:proofErr w:type="spellStart"/>
      <w:r w:rsidRPr="00562382">
        <w:t>Усть-Лабинскому</w:t>
      </w:r>
      <w:proofErr w:type="spellEnd"/>
      <w:r w:rsidRPr="00562382">
        <w:t xml:space="preserve"> </w:t>
      </w:r>
      <w:proofErr w:type="gramStart"/>
      <w:r w:rsidRPr="00562382">
        <w:t>редуту</w:t>
      </w:r>
      <w:proofErr w:type="gramEnd"/>
      <w:r w:rsidRPr="00562382">
        <w:t xml:space="preserve">…чтобы с одной стороны река Кубань, а с другой же Азовское море до </w:t>
      </w:r>
      <w:proofErr w:type="spellStart"/>
      <w:r w:rsidRPr="00562382">
        <w:t>Ейского</w:t>
      </w:r>
      <w:proofErr w:type="spellEnd"/>
      <w:r w:rsidRPr="00562382">
        <w:t xml:space="preserve"> городка служили границею войсковой земли”. В обязанность войску вменяются “бдение и стража пограничная». 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 xml:space="preserve">– Как теперь вы ответите, почему город казаки назвали </w:t>
      </w:r>
      <w:proofErr w:type="spellStart"/>
      <w:r w:rsidRPr="00562382">
        <w:t>Екатеринодаром</w:t>
      </w:r>
      <w:proofErr w:type="spellEnd"/>
      <w:r w:rsidRPr="00562382">
        <w:t>?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 xml:space="preserve">– С этого времени особая роль на Кубани принадлежит казачеству. 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 xml:space="preserve">Долгим показался казакам путь по бескрайней цветущей кубанской степи. Наконец подошли к высокому берегу Кубани. Здесь, почти на том же месте, где в годы войны с Турцией солдаты Суворова построили укрепление, казаки заложил крепость. 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Наша же задача – хранить землю, завещанную нам предками, быть достойными памяти тех, кто жил до нас и ради нас.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Ступил на берег доблестный казак.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Взметнулось знамя чайкою в руках.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Мечта людей – полетом вольных птиц.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И на земле рождалась новь станиц.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Тяжелый труд … Сражений жаркий пот …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 xml:space="preserve">Казак здесь вскоре дивный «клад» найдет. 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– Казаки любили свою царицу, верой и правдой служили императрице и государству Российскому.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Как подкову,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У глинистой кручи,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Свиток царский был предком раскручен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proofErr w:type="gramStart"/>
      <w:r w:rsidRPr="00562382">
        <w:t>И прочитан под гул тростника…</w:t>
      </w:r>
      <w:proofErr w:type="gramEnd"/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- Здесь границу держать,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Защищать от врагов,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И пшеницу сажать,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И растить казаков…</w:t>
      </w:r>
    </w:p>
    <w:p w:rsidR="00562382" w:rsidRPr="00562382" w:rsidRDefault="00562382" w:rsidP="0056238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62382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Морские походы</w:t>
      </w:r>
    </w:p>
    <w:p w:rsidR="00562382" w:rsidRPr="00562382" w:rsidRDefault="00562382" w:rsidP="0056238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62382">
        <w:rPr>
          <w:rFonts w:ascii="Open Sans" w:eastAsia="Times New Roman" w:hAnsi="Open Sans" w:cs="Times New Roman"/>
          <w:color w:val="2F2F2F"/>
          <w:sz w:val="21"/>
          <w:szCs w:val="21"/>
          <w:lang w:eastAsia="ru-RU"/>
        </w:rPr>
        <w:t>             </w:t>
      </w:r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Морские походы или поиски казаков поражают своей смелостью и умением пользоваться всякими обстоятельствами. Буря и грозы, мрак и морские туманы являлись  для них обычными явлениями и не останавливали их от достижения задуманной цели. В легких стругах,  вмещающих 30-80 человек, с обшитыми  камышом бортами, без компаса спускались в Азовское, Черное, Каспийское моря, громили приморские города вплоть до </w:t>
      </w:r>
      <w:proofErr w:type="spellStart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Фарабада</w:t>
      </w:r>
      <w:proofErr w:type="spellEnd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и Стамбула, освобождая своих плененных братьев-казаков, </w:t>
      </w:r>
      <w:proofErr w:type="gramStart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смело</w:t>
      </w:r>
      <w:proofErr w:type="gramEnd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и дерзко вступали в бой с хорошо вооруженными турецкими кораблями, сцеплялись с ними на абордаж и почти всегда выходили победителями. </w:t>
      </w:r>
      <w:proofErr w:type="gramStart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Разметанные бурей по волнам открытого моря, они никогда не теряли своего пути и при наступлении  затишья соединялись в грозные летучие флотилии и неслись к берегам Колхиды, или Румынии, приводя в трепет грозных и непобедимых, по тому времени, турецких султанов в их собственной столице Стамбуле.</w:t>
      </w:r>
      <w:proofErr w:type="gramEnd"/>
    </w:p>
    <w:p w:rsidR="00562382" w:rsidRPr="00562382" w:rsidRDefault="00562382" w:rsidP="0056238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62382">
        <w:rPr>
          <w:rFonts w:ascii="Open Sans" w:eastAsia="Times New Roman" w:hAnsi="Open Sans" w:cs="Times New Roman"/>
          <w:color w:val="2F2F2F"/>
          <w:sz w:val="21"/>
          <w:szCs w:val="21"/>
          <w:lang w:eastAsia="ru-RU"/>
        </w:rPr>
        <w:t> </w:t>
      </w:r>
    </w:p>
    <w:p w:rsidR="00562382" w:rsidRPr="00562382" w:rsidRDefault="00562382" w:rsidP="0056238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62382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Честь казачья</w:t>
      </w:r>
    </w:p>
    <w:p w:rsidR="00562382" w:rsidRPr="00562382" w:rsidRDefault="00562382" w:rsidP="0056238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62382">
        <w:rPr>
          <w:rFonts w:ascii="Open Sans" w:eastAsia="Times New Roman" w:hAnsi="Open Sans" w:cs="Times New Roman"/>
          <w:color w:val="2F2F2F"/>
          <w:sz w:val="21"/>
          <w:szCs w:val="21"/>
          <w:lang w:eastAsia="ru-RU"/>
        </w:rPr>
        <w:t>         </w:t>
      </w:r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Добрая слава о казаках распространялась по всему миру, их стремились пригласить на службу и французские короли,  и германские </w:t>
      </w:r>
      <w:proofErr w:type="spellStart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курфюсты</w:t>
      </w:r>
      <w:proofErr w:type="spellEnd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, но особенно соседние православные народы. В 1574г. молдавский господарь Иван пригласил к гетману </w:t>
      </w:r>
      <w:proofErr w:type="spellStart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Смирговскому</w:t>
      </w:r>
      <w:proofErr w:type="spellEnd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, преемнику </w:t>
      </w:r>
      <w:proofErr w:type="spellStart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Ружинского</w:t>
      </w:r>
      <w:proofErr w:type="spellEnd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, просить помощь против турок. В таком деле единоверным братьям, конечно, отказу быть не могло. </w:t>
      </w:r>
      <w:proofErr w:type="spellStart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Смирговский</w:t>
      </w:r>
      <w:proofErr w:type="spellEnd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выступил в Молдавию с небольшим отрядом в полторы тысячи казаков. Сам господарь с боярами выехал навстречу гетману. В знак радости молдаване палили из пушек. После знатного угощенья казачьим старшинам поднесли серебряные блюда, полные червонцев, причем было сказано: «После дальнего пути вам нужны деньги на баню». Но казаки не захотели принимать гостинцы: «Мы пришли к вам, волохи, не за деньгами, не для жалованья, а единственно затем, чтобы доказать вам нашу доблесть  и сразиться с неверными, коли к тому будет случай» - ответили они озадаченным молдаванам. Со слезами на глазах Иван благодарил казаков за их намерение.</w:t>
      </w:r>
    </w:p>
    <w:p w:rsidR="00562382" w:rsidRPr="00562382" w:rsidRDefault="00562382" w:rsidP="0056238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62382">
        <w:rPr>
          <w:rFonts w:ascii="Open Sans" w:eastAsia="Times New Roman" w:hAnsi="Open Sans" w:cs="Times New Roman"/>
          <w:color w:val="2F2F2F"/>
          <w:sz w:val="21"/>
          <w:szCs w:val="21"/>
          <w:lang w:eastAsia="ru-RU"/>
        </w:rPr>
        <w:t> </w:t>
      </w:r>
    </w:p>
    <w:p w:rsidR="00562382" w:rsidRPr="00562382" w:rsidRDefault="00562382" w:rsidP="0056238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62382">
        <w:rPr>
          <w:rFonts w:ascii="Open Sans" w:eastAsia="Times New Roman" w:hAnsi="Open Sans" w:cs="Times New Roman"/>
          <w:color w:val="2F2F2F"/>
          <w:sz w:val="21"/>
          <w:szCs w:val="21"/>
          <w:lang w:eastAsia="ru-RU"/>
        </w:rPr>
        <w:t> </w:t>
      </w:r>
    </w:p>
    <w:p w:rsidR="00562382" w:rsidRPr="00562382" w:rsidRDefault="00562382" w:rsidP="0056238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62382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Слово казака</w:t>
      </w:r>
    </w:p>
    <w:p w:rsidR="00562382" w:rsidRPr="00562382" w:rsidRDefault="00562382" w:rsidP="0056238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62382">
        <w:rPr>
          <w:rFonts w:ascii="Open Sans" w:eastAsia="Times New Roman" w:hAnsi="Open Sans" w:cs="Times New Roman"/>
          <w:color w:val="2F2F2F"/>
          <w:sz w:val="21"/>
          <w:szCs w:val="21"/>
          <w:lang w:eastAsia="ru-RU"/>
        </w:rPr>
        <w:t>          </w:t>
      </w:r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Казаки от природы были народом религиозным без  ханжества и лицемерия, клятвы соблюдали свято и данному слову верили, чтили  праздники Господние и строго соблюдали посты. Народ прямолинейный и рыцарски гордый, лишних слов не любили и дела на кругу (Раде) решали скоро и справедливо.</w:t>
      </w:r>
    </w:p>
    <w:p w:rsidR="00562382" w:rsidRPr="00562382" w:rsidRDefault="00562382" w:rsidP="0056238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62382">
        <w:rPr>
          <w:rFonts w:ascii="Open Sans" w:eastAsia="Times New Roman" w:hAnsi="Open Sans" w:cs="Times New Roman"/>
          <w:color w:val="2F2F2F"/>
          <w:sz w:val="21"/>
          <w:szCs w:val="21"/>
          <w:lang w:eastAsia="ru-RU"/>
        </w:rPr>
        <w:t>         </w:t>
      </w:r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По отношению к своим провинившимся братьям-казакам оценка их была строга и верна, наказания за преступления – измену, трусость, убийство и воровство были жестоки: «В куль, да в воду». Убийство врага и воровство у врага за преступление не считалось. </w:t>
      </w:r>
      <w:proofErr w:type="gramStart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Особенно жестокие и суровые наказания были в Запорожской Сечи.</w:t>
      </w:r>
      <w:proofErr w:type="gramEnd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Из преступлений самым великими считалось убийство товарища, братоубийцу закапывали в землю живого в одном гробу с убитым. Смертью каралось в Сечи воровство и укрывательство краденой вещи, связь с женщиной и содомской грех. Казак, вступивший в </w:t>
      </w:r>
      <w:proofErr w:type="spellStart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сечевое</w:t>
      </w:r>
      <w:proofErr w:type="spellEnd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братство, принимал обет безбрачия. Казнь полагалась и просто за привод женщины в</w:t>
      </w:r>
      <w:proofErr w:type="gramStart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С</w:t>
      </w:r>
      <w:proofErr w:type="gramEnd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ечь, будь </w:t>
      </w:r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lastRenderedPageBreak/>
        <w:t>даже это мать или сестра казака. Одинаково с этим каралась и обида женщины, если казак посмеет опорочить ее, ибо, как справедливо полагали «</w:t>
      </w:r>
      <w:proofErr w:type="spellStart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лыцари</w:t>
      </w:r>
      <w:proofErr w:type="spellEnd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», подобное деяние к </w:t>
      </w:r>
      <w:proofErr w:type="spellStart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обесславлению</w:t>
      </w:r>
      <w:proofErr w:type="spellEnd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всего войска Запорожского простирается. Смертью наказывались также те, кто творил насилие в христианских селениях, самовольная отлучка и пьянство во время похода и дерзость против начальства.</w:t>
      </w:r>
    </w:p>
    <w:p w:rsidR="00562382" w:rsidRPr="00562382" w:rsidRDefault="00562382" w:rsidP="0056238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62382">
        <w:rPr>
          <w:rFonts w:ascii="Open Sans" w:eastAsia="Times New Roman" w:hAnsi="Open Sans" w:cs="Times New Roman"/>
          <w:color w:val="2F2F2F"/>
          <w:sz w:val="21"/>
          <w:szCs w:val="21"/>
          <w:lang w:eastAsia="ru-RU"/>
        </w:rPr>
        <w:t>         </w:t>
      </w:r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Войсковой судья обычно исполнял роль следователя, исполнителями же приговоров всегда были осужденные, обязанные поочередно казнить друг друга. За воровство обычно приковывали к позорному столбу, где преступника забивали киями (палками) свои же товарищи. За оскорбление начальства и </w:t>
      </w:r>
      <w:proofErr w:type="spellStart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неотдание</w:t>
      </w:r>
      <w:proofErr w:type="spellEnd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долга товарищу </w:t>
      </w:r>
      <w:proofErr w:type="gramStart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приковывали к пушке цепями и только в последнее время в Сечи за это полагалась</w:t>
      </w:r>
      <w:proofErr w:type="gramEnd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ссылка в Сибирь. За великое  воровство или как бы сегодня сказали хищение в особо крупных размерах, виновных ждала шибениц</w:t>
      </w:r>
      <w:proofErr w:type="gramStart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а-</w:t>
      </w:r>
      <w:proofErr w:type="gramEnd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виселица. От шибеницы можно было избавиться только в том случае, если какая-нибудь женщина или девушка изъявит желание выйти замуж за осужденного.</w:t>
      </w:r>
    </w:p>
    <w:p w:rsidR="00562382" w:rsidRPr="00562382" w:rsidRDefault="00562382" w:rsidP="0056238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62382">
        <w:rPr>
          <w:rFonts w:ascii="Open Sans" w:eastAsia="Times New Roman" w:hAnsi="Open Sans" w:cs="Times New Roman"/>
          <w:color w:val="2F2F2F"/>
          <w:sz w:val="21"/>
          <w:szCs w:val="21"/>
          <w:lang w:eastAsia="ru-RU"/>
        </w:rPr>
        <w:t>         </w:t>
      </w:r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Кроме шибеницы, запорожцы в редких случаях применяли заимствованный у ляхов гак (крюк), на котором осужденный подвешивался за ребро и оставался в таком положении до тех пор, пока  кости его не </w:t>
      </w:r>
      <w:proofErr w:type="spellStart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рассыпятся</w:t>
      </w:r>
      <w:proofErr w:type="spellEnd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. Пользовались они иногда острой палкой или колом. Таковы были нравы и обычаи старого казачества.</w:t>
      </w:r>
    </w:p>
    <w:p w:rsidR="00562382" w:rsidRPr="00562382" w:rsidRDefault="00562382" w:rsidP="0056238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Тот, кто не уважает обычаи своего народа</w:t>
      </w:r>
    </w:p>
    <w:p w:rsidR="00562382" w:rsidRPr="00562382" w:rsidRDefault="00562382" w:rsidP="0056238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не хранит их в своем сердце, тот позорит</w:t>
      </w:r>
    </w:p>
    <w:p w:rsidR="00562382" w:rsidRPr="00562382" w:rsidRDefault="00562382" w:rsidP="0056238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не только свой народ, </w:t>
      </w:r>
      <w:proofErr w:type="gramStart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но</w:t>
      </w:r>
      <w:proofErr w:type="gramEnd"/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прежде всего</w:t>
      </w:r>
    </w:p>
    <w:p w:rsidR="00562382" w:rsidRPr="00562382" w:rsidRDefault="00562382" w:rsidP="0056238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не уважает самого себя, свой род,</w:t>
      </w:r>
    </w:p>
    <w:p w:rsidR="00562382" w:rsidRPr="00562382" w:rsidRDefault="00562382" w:rsidP="00562382">
      <w:pPr>
        <w:shd w:val="clear" w:color="auto" w:fill="FFFFFF"/>
        <w:spacing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62382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своих древних предков.</w:t>
      </w:r>
    </w:p>
    <w:p w:rsid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rPr>
          <w:b/>
          <w:bCs/>
        </w:rPr>
        <w:t xml:space="preserve">6. Подведение итогов урока. 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– Нужен ли был вам этот урок? Для чего?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- Какую пользу принесли казаки своей стране?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  <w:bookmarkStart w:id="0" w:name="_GoBack"/>
      <w:bookmarkEnd w:id="0"/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rPr>
          <w:b/>
          <w:bCs/>
        </w:rPr>
        <w:t xml:space="preserve">7. Рефлексия учебной деятельности. 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-Что было интересно, а что трудно?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Давайте попробуем дать характеристику своей работе на уроке с помощью сигнальных карточек.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proofErr w:type="gramStart"/>
      <w:r w:rsidRPr="00562382">
        <w:t>зеленая</w:t>
      </w:r>
      <w:proofErr w:type="gramEnd"/>
      <w:r w:rsidRPr="00562382">
        <w:t xml:space="preserve"> - если мне всё было понятно, всё получалось,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proofErr w:type="gramStart"/>
      <w:r w:rsidRPr="00562382">
        <w:t>желтая</w:t>
      </w:r>
      <w:proofErr w:type="gramEnd"/>
      <w:r w:rsidRPr="00562382">
        <w:t xml:space="preserve"> - не всё получалось, иногда было трудно,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proofErr w:type="gramStart"/>
      <w:r w:rsidRPr="00562382">
        <w:t>красная</w:t>
      </w:r>
      <w:proofErr w:type="gramEnd"/>
      <w:r w:rsidRPr="00562382">
        <w:t xml:space="preserve"> - было сложно, не получалось, не понятно.</w:t>
      </w:r>
    </w:p>
    <w:p w:rsidR="00562382" w:rsidRPr="00562382" w:rsidRDefault="00562382" w:rsidP="00562382">
      <w:pPr>
        <w:pStyle w:val="a3"/>
        <w:spacing w:before="0" w:beforeAutospacing="0" w:after="0" w:afterAutospacing="0"/>
      </w:pPr>
    </w:p>
    <w:p w:rsidR="00562382" w:rsidRPr="00562382" w:rsidRDefault="00562382" w:rsidP="00562382">
      <w:pPr>
        <w:pStyle w:val="a3"/>
        <w:spacing w:before="0" w:beforeAutospacing="0" w:after="0" w:afterAutospacing="0"/>
      </w:pPr>
      <w:r w:rsidRPr="00562382">
        <w:t>Спасибо вам за дружную работу на этом уроке.</w:t>
      </w:r>
    </w:p>
    <w:p w:rsidR="00703340" w:rsidRDefault="00703340"/>
    <w:sectPr w:rsidR="0070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AC"/>
    <w:rsid w:val="003258AC"/>
    <w:rsid w:val="00562382"/>
    <w:rsid w:val="00703340"/>
    <w:rsid w:val="0079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9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52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96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6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7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66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2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5180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31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9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2</cp:revision>
  <dcterms:created xsi:type="dcterms:W3CDTF">2021-02-25T16:22:00Z</dcterms:created>
  <dcterms:modified xsi:type="dcterms:W3CDTF">2021-02-25T16:33:00Z</dcterms:modified>
</cp:coreProperties>
</file>