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E18C0">
      <w:r>
        <w:t>Право 10 клас. 18.04</w:t>
      </w:r>
    </w:p>
    <w:p w:rsidR="00CE18C0" w:rsidRDefault="00CE18C0">
      <w:r>
        <w:t>Тема урока : Местное самоуправление</w:t>
      </w:r>
    </w:p>
    <w:p w:rsidR="00CE18C0" w:rsidRDefault="00CE18C0" w:rsidP="00CE18C0">
      <w:pPr>
        <w:pStyle w:val="a3"/>
        <w:numPr>
          <w:ilvl w:val="0"/>
          <w:numId w:val="1"/>
        </w:numPr>
      </w:pPr>
      <w:r>
        <w:t>Посмотреть видеоурок по теме по ссылке:</w:t>
      </w:r>
      <w:r w:rsidRPr="00CE18C0">
        <w:t xml:space="preserve"> </w:t>
      </w:r>
      <w:hyperlink r:id="rId5" w:history="1">
        <w:r>
          <w:rPr>
            <w:rStyle w:val="a4"/>
          </w:rPr>
          <w:t>https://yandex.ru/video/preview/?filmId=2401580226392843051&amp;text=%D1%81%D0%BA%D0%B0%D1%87%D0%B0%D1%82%D1%8C%20%D0%B2%D0%B8%D0%B4%D0%B5%D0%BE%D1%83%D1%80%D0%BE%D0%BA%20%D0%BF%D0%BE%20%D0%BE%D0%B1%D1%89%D0%B5%D1%81%D1%82%D0%B2%D0%BE%D0%B7%D0%BD%D0%B0%D0%BD%D0%B8%D1%8E%20%D0%BC%D0%B5%D1%81%D1%82%D0%BD%D0%BE%D0%B5%20%D1%81%D0%B0%D0%BC%D0%BE%D1%83%D0%BF%D1%80%D0%B0%D0%B2%D0%BB%D0%B5%D0%BD%D0%B8%D0%B5&amp;path=wizard&amp;pa</w:t>
        </w:r>
      </w:hyperlink>
      <w:r w:rsidR="00802DDF">
        <w:t xml:space="preserve">   (смотреть по теме «Местное самоуправление» 8минут видеоурока)</w:t>
      </w:r>
    </w:p>
    <w:p w:rsidR="00CE18C0" w:rsidRDefault="00CE18C0" w:rsidP="00CE18C0">
      <w:pPr>
        <w:pStyle w:val="a3"/>
        <w:numPr>
          <w:ilvl w:val="0"/>
          <w:numId w:val="1"/>
        </w:numPr>
      </w:pPr>
      <w:r>
        <w:t xml:space="preserve">Используя </w:t>
      </w:r>
      <w:r w:rsidR="000B2C43">
        <w:t>объяснение преподавателя в.</w:t>
      </w:r>
      <w:r>
        <w:t>урока составить развернутый план темы «Местное самоуправление»</w:t>
      </w:r>
    </w:p>
    <w:p w:rsidR="00802DDF" w:rsidRDefault="00CE18C0" w:rsidP="00802DDF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802DDF" w:rsidRPr="00D77ABC" w:rsidRDefault="00802DDF" w:rsidP="00802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BC">
        <w:rPr>
          <w:rFonts w:ascii="Times New Roman" w:hAnsi="Times New Roman" w:cs="Times New Roman"/>
          <w:b/>
          <w:sz w:val="24"/>
          <w:szCs w:val="24"/>
        </w:rPr>
        <w:t>Местное самоуправление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000000"/>
          <w:sz w:val="22"/>
          <w:szCs w:val="22"/>
        </w:rPr>
      </w:pPr>
      <w:r w:rsidRPr="00FF216C">
        <w:rPr>
          <w:b/>
          <w:color w:val="000000"/>
          <w:sz w:val="22"/>
          <w:szCs w:val="22"/>
        </w:rPr>
        <w:t>1. Во время экс</w:t>
      </w:r>
      <w:r w:rsidRPr="00FF216C">
        <w:rPr>
          <w:b/>
          <w:color w:val="000000"/>
          <w:sz w:val="22"/>
          <w:szCs w:val="22"/>
        </w:rPr>
        <w:softHyphen/>
        <w:t>кур</w:t>
      </w:r>
      <w:r w:rsidRPr="00FF216C">
        <w:rPr>
          <w:b/>
          <w:color w:val="000000"/>
          <w:sz w:val="22"/>
          <w:szCs w:val="22"/>
        </w:rPr>
        <w:softHyphen/>
        <w:t>сии в рай</w:t>
      </w:r>
      <w:r w:rsidRPr="00FF216C">
        <w:rPr>
          <w:b/>
          <w:color w:val="000000"/>
          <w:sz w:val="22"/>
          <w:szCs w:val="22"/>
        </w:rPr>
        <w:softHyphen/>
        <w:t>он</w:t>
      </w:r>
      <w:r w:rsidRPr="00FF216C">
        <w:rPr>
          <w:b/>
          <w:color w:val="000000"/>
          <w:sz w:val="22"/>
          <w:szCs w:val="22"/>
        </w:rPr>
        <w:softHyphen/>
        <w:t>ную управу уча</w:t>
      </w:r>
      <w:r w:rsidRPr="00FF216C">
        <w:rPr>
          <w:b/>
          <w:color w:val="000000"/>
          <w:sz w:val="22"/>
          <w:szCs w:val="22"/>
        </w:rPr>
        <w:softHyphen/>
        <w:t>щи</w:t>
      </w:r>
      <w:r w:rsidRPr="00FF216C">
        <w:rPr>
          <w:b/>
          <w:color w:val="000000"/>
          <w:sz w:val="22"/>
          <w:szCs w:val="22"/>
        </w:rPr>
        <w:softHyphen/>
        <w:t>е</w:t>
      </w:r>
      <w:r w:rsidRPr="00FF216C">
        <w:rPr>
          <w:b/>
          <w:color w:val="000000"/>
          <w:sz w:val="22"/>
          <w:szCs w:val="22"/>
        </w:rPr>
        <w:softHyphen/>
        <w:t>ся 10 клас</w:t>
      </w:r>
      <w:r w:rsidRPr="00FF216C">
        <w:rPr>
          <w:b/>
          <w:color w:val="000000"/>
          <w:sz w:val="22"/>
          <w:szCs w:val="22"/>
        </w:rPr>
        <w:softHyphen/>
        <w:t>са познакомились с ра</w:t>
      </w:r>
      <w:r w:rsidRPr="00FF216C">
        <w:rPr>
          <w:b/>
          <w:color w:val="000000"/>
          <w:sz w:val="22"/>
          <w:szCs w:val="22"/>
        </w:rPr>
        <w:softHyphen/>
        <w:t>бо</w:t>
      </w:r>
      <w:r w:rsidRPr="00FF216C">
        <w:rPr>
          <w:b/>
          <w:color w:val="000000"/>
          <w:sz w:val="22"/>
          <w:szCs w:val="22"/>
        </w:rPr>
        <w:softHyphen/>
        <w:t>той органа мест</w:t>
      </w:r>
      <w:r w:rsidRPr="00FF216C">
        <w:rPr>
          <w:b/>
          <w:color w:val="000000"/>
          <w:sz w:val="22"/>
          <w:szCs w:val="22"/>
        </w:rPr>
        <w:softHyphen/>
        <w:t>но</w:t>
      </w:r>
      <w:r w:rsidRPr="00FF216C">
        <w:rPr>
          <w:b/>
          <w:color w:val="000000"/>
          <w:sz w:val="22"/>
          <w:szCs w:val="22"/>
        </w:rPr>
        <w:softHyphen/>
        <w:t>го самоуправления. Какие из функ</w:t>
      </w:r>
      <w:r w:rsidRPr="00FF216C">
        <w:rPr>
          <w:b/>
          <w:color w:val="000000"/>
          <w:sz w:val="22"/>
          <w:szCs w:val="22"/>
        </w:rPr>
        <w:softHyphen/>
        <w:t>ций и осо</w:t>
      </w:r>
      <w:r w:rsidRPr="00FF216C">
        <w:rPr>
          <w:b/>
          <w:color w:val="000000"/>
          <w:sz w:val="22"/>
          <w:szCs w:val="22"/>
        </w:rPr>
        <w:softHyphen/>
        <w:t>бен</w:t>
      </w:r>
      <w:r w:rsidRPr="00FF216C">
        <w:rPr>
          <w:b/>
          <w:color w:val="000000"/>
          <w:sz w:val="22"/>
          <w:szCs w:val="22"/>
        </w:rPr>
        <w:softHyphen/>
        <w:t>но</w:t>
      </w:r>
      <w:r w:rsidRPr="00FF216C">
        <w:rPr>
          <w:b/>
          <w:color w:val="000000"/>
          <w:sz w:val="22"/>
          <w:szCs w:val="22"/>
        </w:rPr>
        <w:softHyphen/>
        <w:t>стей местного са</w:t>
      </w:r>
      <w:r w:rsidRPr="00FF216C">
        <w:rPr>
          <w:b/>
          <w:color w:val="000000"/>
          <w:sz w:val="22"/>
          <w:szCs w:val="22"/>
        </w:rPr>
        <w:softHyphen/>
        <w:t>мо</w:t>
      </w:r>
      <w:r w:rsidRPr="00FF216C">
        <w:rPr>
          <w:b/>
          <w:color w:val="000000"/>
          <w:sz w:val="22"/>
          <w:szCs w:val="22"/>
        </w:rPr>
        <w:softHyphen/>
        <w:t>управ</w:t>
      </w:r>
      <w:r w:rsidRPr="00FF216C">
        <w:rPr>
          <w:b/>
          <w:color w:val="000000"/>
          <w:sz w:val="22"/>
          <w:szCs w:val="22"/>
        </w:rPr>
        <w:softHyphen/>
        <w:t>ле</w:t>
      </w:r>
      <w:r w:rsidRPr="00FF216C">
        <w:rPr>
          <w:b/>
          <w:color w:val="000000"/>
          <w:sz w:val="22"/>
          <w:szCs w:val="22"/>
        </w:rPr>
        <w:softHyphen/>
        <w:t>ния названы ниже? Вы</w:t>
      </w:r>
      <w:r w:rsidRPr="00FF216C">
        <w:rPr>
          <w:b/>
          <w:color w:val="000000"/>
          <w:sz w:val="22"/>
          <w:szCs w:val="22"/>
        </w:rPr>
        <w:softHyphen/>
        <w:t>бе</w:t>
      </w:r>
      <w:r w:rsidRPr="00FF216C">
        <w:rPr>
          <w:b/>
          <w:color w:val="000000"/>
          <w:sz w:val="22"/>
          <w:szCs w:val="22"/>
        </w:rPr>
        <w:softHyphen/>
        <w:t>ри</w:t>
      </w:r>
      <w:r w:rsidRPr="00FF216C">
        <w:rPr>
          <w:b/>
          <w:color w:val="000000"/>
          <w:sz w:val="22"/>
          <w:szCs w:val="22"/>
        </w:rPr>
        <w:softHyphen/>
        <w:t>те из приведённого спис</w:t>
      </w:r>
      <w:r w:rsidRPr="00FF216C">
        <w:rPr>
          <w:b/>
          <w:color w:val="000000"/>
          <w:sz w:val="22"/>
          <w:szCs w:val="22"/>
        </w:rPr>
        <w:softHyphen/>
        <w:t>ка положения, от</w:t>
      </w:r>
      <w:r w:rsidRPr="00FF216C">
        <w:rPr>
          <w:b/>
          <w:color w:val="000000"/>
          <w:sz w:val="22"/>
          <w:szCs w:val="22"/>
        </w:rPr>
        <w:softHyphen/>
        <w:t>ра</w:t>
      </w:r>
      <w:r w:rsidRPr="00FF216C">
        <w:rPr>
          <w:b/>
          <w:color w:val="000000"/>
          <w:sz w:val="22"/>
          <w:szCs w:val="22"/>
        </w:rPr>
        <w:softHyphen/>
        <w:t>жа</w:t>
      </w:r>
      <w:r w:rsidRPr="00FF216C">
        <w:rPr>
          <w:b/>
          <w:color w:val="000000"/>
          <w:sz w:val="22"/>
          <w:szCs w:val="22"/>
        </w:rPr>
        <w:softHyphen/>
        <w:t>ю</w:t>
      </w:r>
      <w:r w:rsidRPr="00FF216C">
        <w:rPr>
          <w:b/>
          <w:color w:val="000000"/>
          <w:sz w:val="22"/>
          <w:szCs w:val="22"/>
        </w:rPr>
        <w:softHyphen/>
        <w:t>щие функции и черты мест</w:t>
      </w:r>
      <w:r w:rsidRPr="00FF216C">
        <w:rPr>
          <w:b/>
          <w:color w:val="000000"/>
          <w:sz w:val="22"/>
          <w:szCs w:val="22"/>
        </w:rPr>
        <w:softHyphen/>
        <w:t>но</w:t>
      </w:r>
      <w:r w:rsidRPr="00FF216C">
        <w:rPr>
          <w:b/>
          <w:color w:val="000000"/>
          <w:sz w:val="22"/>
          <w:szCs w:val="22"/>
        </w:rPr>
        <w:softHyphen/>
        <w:t>го самоуправления, и за</w:t>
      </w:r>
      <w:r w:rsidRPr="00FF216C">
        <w:rPr>
          <w:b/>
          <w:color w:val="000000"/>
          <w:sz w:val="22"/>
          <w:szCs w:val="22"/>
        </w:rPr>
        <w:softHyphen/>
        <w:t>пи</w:t>
      </w:r>
      <w:r w:rsidRPr="00FF216C">
        <w:rPr>
          <w:b/>
          <w:color w:val="000000"/>
          <w:sz w:val="22"/>
          <w:szCs w:val="22"/>
        </w:rPr>
        <w:softHyphen/>
        <w:t>ши</w:t>
      </w:r>
      <w:r w:rsidRPr="00FF216C">
        <w:rPr>
          <w:b/>
          <w:color w:val="000000"/>
          <w:sz w:val="22"/>
          <w:szCs w:val="22"/>
        </w:rPr>
        <w:softHyphen/>
        <w:t>те цифры, под ко</w:t>
      </w:r>
      <w:r w:rsidRPr="00FF216C">
        <w:rPr>
          <w:b/>
          <w:color w:val="000000"/>
          <w:sz w:val="22"/>
          <w:szCs w:val="22"/>
        </w:rPr>
        <w:softHyphen/>
        <w:t>то</w:t>
      </w:r>
      <w:r w:rsidRPr="00FF216C">
        <w:rPr>
          <w:b/>
          <w:color w:val="000000"/>
          <w:sz w:val="22"/>
          <w:szCs w:val="22"/>
        </w:rPr>
        <w:softHyphen/>
        <w:t>ры</w:t>
      </w:r>
      <w:r w:rsidRPr="00FF216C">
        <w:rPr>
          <w:b/>
          <w:color w:val="000000"/>
          <w:sz w:val="22"/>
          <w:szCs w:val="22"/>
        </w:rPr>
        <w:softHyphen/>
        <w:t>ми они указаны.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1) Органы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самоуправления на</w:t>
      </w:r>
      <w:r w:rsidRPr="00FF216C">
        <w:rPr>
          <w:color w:val="000000"/>
          <w:sz w:val="22"/>
          <w:szCs w:val="22"/>
        </w:rPr>
        <w:softHyphen/>
        <w:t>зна</w:t>
      </w:r>
      <w:r w:rsidRPr="00FF216C">
        <w:rPr>
          <w:color w:val="000000"/>
          <w:sz w:val="22"/>
          <w:szCs w:val="22"/>
        </w:rPr>
        <w:softHyphen/>
        <w:t>ча</w:t>
      </w:r>
      <w:r w:rsidRPr="00FF216C">
        <w:rPr>
          <w:color w:val="000000"/>
          <w:sz w:val="22"/>
          <w:szCs w:val="22"/>
        </w:rPr>
        <w:softHyphen/>
        <w:t>ют</w:t>
      </w:r>
      <w:r w:rsidRPr="00FF216C">
        <w:rPr>
          <w:color w:val="000000"/>
          <w:sz w:val="22"/>
          <w:szCs w:val="22"/>
        </w:rPr>
        <w:softHyphen/>
        <w:t>ся городской администрацией.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2) Органы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самоуправления могут уста</w:t>
      </w:r>
      <w:r w:rsidRPr="00FF216C">
        <w:rPr>
          <w:color w:val="000000"/>
          <w:sz w:val="22"/>
          <w:szCs w:val="22"/>
        </w:rPr>
        <w:softHyphen/>
        <w:t>нав</w:t>
      </w:r>
      <w:r w:rsidRPr="00FF216C">
        <w:rPr>
          <w:color w:val="000000"/>
          <w:sz w:val="22"/>
          <w:szCs w:val="22"/>
        </w:rPr>
        <w:softHyphen/>
        <w:t>ли</w:t>
      </w:r>
      <w:r w:rsidRPr="00FF216C">
        <w:rPr>
          <w:color w:val="000000"/>
          <w:sz w:val="22"/>
          <w:szCs w:val="22"/>
        </w:rPr>
        <w:softHyphen/>
        <w:t>вать местные на</w:t>
      </w:r>
      <w:r w:rsidRPr="00FF216C">
        <w:rPr>
          <w:color w:val="000000"/>
          <w:sz w:val="22"/>
          <w:szCs w:val="22"/>
        </w:rPr>
        <w:softHyphen/>
        <w:t>ло</w:t>
      </w:r>
      <w:r w:rsidRPr="00FF216C">
        <w:rPr>
          <w:color w:val="000000"/>
          <w:sz w:val="22"/>
          <w:szCs w:val="22"/>
        </w:rPr>
        <w:softHyphen/>
        <w:t>ги и сборы.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3) Органы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самоуправления ре</w:t>
      </w:r>
      <w:r w:rsidRPr="00FF216C">
        <w:rPr>
          <w:color w:val="000000"/>
          <w:sz w:val="22"/>
          <w:szCs w:val="22"/>
        </w:rPr>
        <w:softHyphen/>
        <w:t>ша</w:t>
      </w:r>
      <w:r w:rsidRPr="00FF216C">
        <w:rPr>
          <w:color w:val="000000"/>
          <w:sz w:val="22"/>
          <w:szCs w:val="22"/>
        </w:rPr>
        <w:softHyphen/>
        <w:t>ют вопросы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значения.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4) Гражданам предо</w:t>
      </w:r>
      <w:r w:rsidRPr="00FF216C">
        <w:rPr>
          <w:color w:val="000000"/>
          <w:sz w:val="22"/>
          <w:szCs w:val="22"/>
        </w:rPr>
        <w:softHyphen/>
        <w:t>став</w:t>
      </w:r>
      <w:r w:rsidRPr="00FF216C">
        <w:rPr>
          <w:color w:val="000000"/>
          <w:sz w:val="22"/>
          <w:szCs w:val="22"/>
        </w:rPr>
        <w:softHyphen/>
        <w:t>ля</w:t>
      </w:r>
      <w:r w:rsidRPr="00FF216C">
        <w:rPr>
          <w:color w:val="000000"/>
          <w:sz w:val="22"/>
          <w:szCs w:val="22"/>
        </w:rPr>
        <w:softHyphen/>
        <w:t>ют</w:t>
      </w:r>
      <w:r w:rsidRPr="00FF216C">
        <w:rPr>
          <w:color w:val="000000"/>
          <w:sz w:val="22"/>
          <w:szCs w:val="22"/>
        </w:rPr>
        <w:softHyphen/>
        <w:t>ся равные права на осу</w:t>
      </w:r>
      <w:r w:rsidRPr="00FF216C">
        <w:rPr>
          <w:color w:val="000000"/>
          <w:sz w:val="22"/>
          <w:szCs w:val="22"/>
        </w:rPr>
        <w:softHyphen/>
        <w:t>ществ</w:t>
      </w:r>
      <w:r w:rsidRPr="00FF216C">
        <w:rPr>
          <w:color w:val="000000"/>
          <w:sz w:val="22"/>
          <w:szCs w:val="22"/>
        </w:rPr>
        <w:softHyphen/>
        <w:t>ле</w:t>
      </w:r>
      <w:r w:rsidRPr="00FF216C">
        <w:rPr>
          <w:color w:val="000000"/>
          <w:sz w:val="22"/>
          <w:szCs w:val="22"/>
        </w:rPr>
        <w:softHyphen/>
        <w:t>ние местного самоуправления.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5) Органы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самоуправления об</w:t>
      </w:r>
      <w:r w:rsidRPr="00FF216C">
        <w:rPr>
          <w:color w:val="000000"/>
          <w:sz w:val="22"/>
          <w:szCs w:val="22"/>
        </w:rPr>
        <w:softHyphen/>
        <w:t>ла</w:t>
      </w:r>
      <w:r w:rsidRPr="00FF216C">
        <w:rPr>
          <w:color w:val="000000"/>
          <w:sz w:val="22"/>
          <w:szCs w:val="22"/>
        </w:rPr>
        <w:softHyphen/>
        <w:t>да</w:t>
      </w:r>
      <w:r w:rsidRPr="00FF216C">
        <w:rPr>
          <w:color w:val="000000"/>
          <w:sz w:val="22"/>
          <w:szCs w:val="22"/>
        </w:rPr>
        <w:softHyphen/>
        <w:t>ют законодательной властью.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6) Органы мест</w:t>
      </w:r>
      <w:r w:rsidRPr="00FF216C">
        <w:rPr>
          <w:color w:val="000000"/>
          <w:sz w:val="22"/>
          <w:szCs w:val="22"/>
        </w:rPr>
        <w:softHyphen/>
        <w:t>но</w:t>
      </w:r>
      <w:r w:rsidRPr="00FF216C">
        <w:rPr>
          <w:color w:val="000000"/>
          <w:sz w:val="22"/>
          <w:szCs w:val="22"/>
        </w:rPr>
        <w:softHyphen/>
        <w:t>го самоуправления вхо</w:t>
      </w:r>
      <w:r w:rsidRPr="00FF216C">
        <w:rPr>
          <w:color w:val="000000"/>
          <w:sz w:val="22"/>
          <w:szCs w:val="22"/>
        </w:rPr>
        <w:softHyphen/>
        <w:t>дят в си</w:t>
      </w:r>
      <w:r w:rsidRPr="00FF216C">
        <w:rPr>
          <w:color w:val="000000"/>
          <w:sz w:val="22"/>
          <w:szCs w:val="22"/>
        </w:rPr>
        <w:softHyphen/>
        <w:t>сте</w:t>
      </w:r>
      <w:r w:rsidRPr="00FF216C">
        <w:rPr>
          <w:color w:val="000000"/>
          <w:sz w:val="22"/>
          <w:szCs w:val="22"/>
        </w:rPr>
        <w:softHyphen/>
        <w:t>му органов го</w:t>
      </w:r>
      <w:r w:rsidRPr="00FF216C">
        <w:rPr>
          <w:color w:val="000000"/>
          <w:sz w:val="22"/>
          <w:szCs w:val="22"/>
        </w:rPr>
        <w:softHyphen/>
        <w:t>су</w:t>
      </w:r>
      <w:r w:rsidRPr="00FF216C">
        <w:rPr>
          <w:color w:val="000000"/>
          <w:sz w:val="22"/>
          <w:szCs w:val="22"/>
        </w:rPr>
        <w:softHyphen/>
        <w:t>дар</w:t>
      </w:r>
      <w:r w:rsidRPr="00FF216C">
        <w:rPr>
          <w:color w:val="000000"/>
          <w:sz w:val="22"/>
          <w:szCs w:val="22"/>
        </w:rPr>
        <w:softHyphen/>
        <w:t>ствен</w:t>
      </w:r>
      <w:r w:rsidRPr="00FF216C">
        <w:rPr>
          <w:color w:val="000000"/>
          <w:sz w:val="22"/>
          <w:szCs w:val="22"/>
        </w:rPr>
        <w:softHyphen/>
        <w:t>ной власти.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ind w:firstLine="288"/>
        <w:rPr>
          <w:color w:val="000000"/>
          <w:sz w:val="22"/>
          <w:szCs w:val="22"/>
        </w:rPr>
      </w:pPr>
      <w:r w:rsidRPr="00FF216C">
        <w:rPr>
          <w:b/>
          <w:sz w:val="22"/>
          <w:szCs w:val="22"/>
        </w:rPr>
        <w:t>2. Во время экскурсии в Городскую Думу Ростова – на Дону учащиеся 10- го класса ознакомились с работой органа местного самоуправления. Выберите из приведённого списка положения, отражающие функции и черты местного самоуправления, и запишите цифры, под которыми они указаны.</w:t>
      </w:r>
      <w:r w:rsidRPr="00FF216C">
        <w:rPr>
          <w:b/>
          <w:sz w:val="22"/>
          <w:szCs w:val="22"/>
        </w:rPr>
        <w:br/>
      </w:r>
      <w:r w:rsidRPr="00FF216C">
        <w:rPr>
          <w:sz w:val="22"/>
          <w:szCs w:val="22"/>
        </w:rPr>
        <w:t>1) Все органы местного самоуправления назначаются губернатором области</w:t>
      </w:r>
      <w:r w:rsidRPr="00FF216C">
        <w:rPr>
          <w:sz w:val="22"/>
          <w:szCs w:val="22"/>
        </w:rPr>
        <w:br/>
        <w:t xml:space="preserve">2) Органы местного самоуправления могут устанавливать местные налоги и сборы в   </w:t>
      </w:r>
      <w:r w:rsidRPr="00FF216C">
        <w:rPr>
          <w:sz w:val="22"/>
          <w:szCs w:val="22"/>
        </w:rPr>
        <w:br/>
        <w:t xml:space="preserve"> соответствии с Налоговым кодексом РФ</w:t>
      </w:r>
      <w:r w:rsidRPr="00FF216C">
        <w:rPr>
          <w:sz w:val="22"/>
          <w:szCs w:val="22"/>
        </w:rPr>
        <w:br/>
        <w:t>3) Органы местного самоуправления решают вопросы местного значения</w:t>
      </w:r>
      <w:r w:rsidRPr="00FF216C">
        <w:rPr>
          <w:sz w:val="22"/>
          <w:szCs w:val="22"/>
        </w:rPr>
        <w:br/>
        <w:t>4) Гражданам предоставляются равные права на участие в осуществлении местного самоуправления</w:t>
      </w:r>
      <w:r w:rsidRPr="00FF216C">
        <w:rPr>
          <w:sz w:val="22"/>
          <w:szCs w:val="22"/>
        </w:rPr>
        <w:br/>
        <w:t>5) Органы местного самоуправления правомочны принимать законы</w:t>
      </w:r>
      <w:r w:rsidRPr="00FF216C">
        <w:rPr>
          <w:sz w:val="22"/>
          <w:szCs w:val="22"/>
        </w:rPr>
        <w:br/>
        <w:t>6) Органы местного самоуправления входят в систему органов государственной власти</w:t>
      </w:r>
      <w:r w:rsidRPr="00FF216C">
        <w:rPr>
          <w:sz w:val="22"/>
          <w:szCs w:val="22"/>
        </w:rPr>
        <w:br/>
      </w:r>
      <w:r w:rsidRPr="00FF216C">
        <w:rPr>
          <w:b/>
          <w:sz w:val="22"/>
          <w:szCs w:val="22"/>
        </w:rPr>
        <w:t>3. Прочтите текст и выполните задания.</w:t>
      </w:r>
    </w:p>
    <w:p w:rsidR="00802DDF" w:rsidRPr="00D77ABC" w:rsidRDefault="00802DDF" w:rsidP="00802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>Конституция соединила два базовых приоритета – высочайший статус прав, свобод граждан и сильное государство, — подчеркнув их взаимную обязанность — уважать и защищать друг друга. Убеждён, конституционный каркас должен быть стабильным, и прежде всего это касается второй главы Конституции, которая определяет права и свободы человека и гражданина. Эти положения Основного Закона незыблемы.</w:t>
      </w:r>
    </w:p>
    <w:p w:rsidR="00802DDF" w:rsidRPr="00D77ABC" w:rsidRDefault="00802DDF" w:rsidP="00802DDF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жизнь не стоит на месте, и конституционный процесс нельзя рассматривать как окончательно завершённый, мёртвый. Точечные коррективы других глав Основного Закона, идущие от правоприменительной практики, от самой жизни, конечно, возможны, а порой — необходимы. Так, вы знаете, предлагается внести поправки в Конституцию, на основании которых объединяются Верховный и Высший Арбитражный суды. Сегодня в трактовке многих законов эти суды часто расходятся, иногда весьма существенно, выносят разные решения по схожим делам, а то и по одним и тем же. В итоге возникает правовая неопределённость, а порой и несправедливость, которая отражается на людях. Полагаю, что объединение судов направит </w:t>
      </w: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судебную практику в единое русло, а значит, будет укреплять гарантии реализации важнейшего конституционного принципа — равенства всех перед законом.</w:t>
      </w:r>
    </w:p>
    <w:p w:rsidR="00802DDF" w:rsidRPr="00D77ABC" w:rsidRDefault="00802DDF" w:rsidP="00802DDF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>...Мы должны поддержать гражданскую активность на местах, в муниципалитетах, чтобы у людей была реальная возможность принимать участие в управлении своим посёлком или городом, в решении повседневных вопросов, которые на самом деле определяют качество жизни. Сегодня в системе местного самоуправления накопилось немало проблем. Объём ответственности и ресурсы муниципалитетов, к сожалению, и вы это хорошо знаете, не сбалансированы. Отсюда часто неразбериха с полномочиями. Они не только размыты, но и постоянно перекидываются с одного уровня власти на другой: из района в регион, с поселения на район и обратно...</w:t>
      </w:r>
    </w:p>
    <w:p w:rsidR="00802DDF" w:rsidRPr="00D77ABC" w:rsidRDefault="00802DDF" w:rsidP="00802DDF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>Повторю, считаю важнейшей задачей... развитие сильной, независимой, финансово состоятельной власти на местах.</w:t>
      </w:r>
    </w:p>
    <w:p w:rsidR="00802DDF" w:rsidRPr="00D77ABC" w:rsidRDefault="00802DDF" w:rsidP="00802DDF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77A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В. В. Путин</w:t>
      </w:r>
      <w:r w:rsidRPr="00D77AB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02DDF" w:rsidRPr="00FF216C" w:rsidRDefault="00802DDF" w:rsidP="00802DDF">
      <w:pPr>
        <w:pStyle w:val="leftmargin"/>
        <w:shd w:val="clear" w:color="auto" w:fill="FFFFFF"/>
        <w:spacing w:before="0" w:beforeAutospacing="0" w:after="0" w:afterAutospacing="0"/>
        <w:ind w:firstLine="288"/>
        <w:rPr>
          <w:color w:val="000000"/>
          <w:sz w:val="22"/>
          <w:szCs w:val="22"/>
        </w:rPr>
      </w:pPr>
      <w:r w:rsidRPr="00FF216C">
        <w:rPr>
          <w:color w:val="000000"/>
          <w:sz w:val="22"/>
          <w:szCs w:val="22"/>
        </w:rPr>
        <w:t>Какие проблемы, существующие в системе местного самоуправления, упоминает автор? Укажите не менее двух проблем. Опираясь на обществоведческие знания, приведите не менее трёх примеров вопросов, находящихся, в соответствии с Конституцией РФ, в компетенции органов местного самоуправления.</w:t>
      </w:r>
    </w:p>
    <w:p w:rsidR="00802DDF" w:rsidRDefault="00802DDF" w:rsidP="00802DDF">
      <w:pPr>
        <w:pStyle w:val="leftmargin"/>
        <w:shd w:val="clear" w:color="auto" w:fill="FFFFFF"/>
        <w:spacing w:before="0" w:beforeAutospacing="0" w:after="0" w:afterAutospacing="0"/>
      </w:pPr>
    </w:p>
    <w:p w:rsidR="00802DDF" w:rsidRDefault="00802DDF" w:rsidP="00802DDF"/>
    <w:sectPr w:rsidR="00802DDF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F90"/>
    <w:multiLevelType w:val="hybridMultilevel"/>
    <w:tmpl w:val="87FE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8C0"/>
    <w:rsid w:val="000B2C43"/>
    <w:rsid w:val="00335C6C"/>
    <w:rsid w:val="003F59E5"/>
    <w:rsid w:val="005D35E8"/>
    <w:rsid w:val="00802DDF"/>
    <w:rsid w:val="00CE18C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18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0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01580226392843051&amp;text=%D1%81%D0%BA%D0%B0%D1%87%D0%B0%D1%82%D1%8C%20%D0%B2%D0%B8%D0%B4%D0%B5%D0%BE%D1%83%D1%80%D0%BE%D0%BA%20%D0%BF%D0%BE%20%D0%BE%D0%B1%D1%89%D0%B5%D1%81%D1%82%D0%B2%D0%BE%D0%B7%D0%BD%D0%B0%D0%BD%D0%B8%D1%8E%20%D0%BC%D0%B5%D1%81%D1%82%D0%BD%D0%BE%D0%B5%20%D1%81%D0%B0%D0%BC%D0%BE%D1%83%D0%BF%D1%80%D0%B0%D0%B2%D0%BB%D0%B5%D0%BD%D0%B8%D0%B5&amp;path=wizard&amp;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2020-04-14T08:49:00Z</dcterms:created>
  <dcterms:modified xsi:type="dcterms:W3CDTF">2020-04-14T09:37:00Z</dcterms:modified>
</cp:coreProperties>
</file>