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BE4" w:rsidRPr="000B5BE4" w:rsidRDefault="000B5BE4" w:rsidP="000B5BE4">
      <w:pPr>
        <w:shd w:val="clear" w:color="auto" w:fill="FFFFFF"/>
        <w:spacing w:before="360" w:after="240" w:line="600" w:lineRule="atLeast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0B5BE4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Столовая</w:t>
      </w:r>
    </w:p>
    <w:p w:rsidR="000B5BE4" w:rsidRPr="000B5BE4" w:rsidRDefault="000B5BE4" w:rsidP="000B5BE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0B5BE4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Питание осуществляется во время </w:t>
      </w:r>
      <w:r w:rsidR="002B339E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трёх</w:t>
      </w:r>
      <w:r w:rsidRPr="000B5BE4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 больших  перемен, после </w:t>
      </w:r>
      <w:r w:rsidR="002B339E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второго, третьего</w:t>
      </w:r>
      <w:r w:rsidRPr="000B5BE4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 и </w:t>
      </w:r>
      <w:r w:rsidR="002B339E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четвёртого </w:t>
      </w:r>
      <w:r w:rsidRPr="000B5BE4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 урока.</w:t>
      </w:r>
    </w:p>
    <w:p w:rsidR="000B5BE4" w:rsidRPr="000B5BE4" w:rsidRDefault="000B5BE4" w:rsidP="000B5BE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0B5BE4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Есть в </w:t>
      </w:r>
      <w:r w:rsidRPr="000B5BE4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lang w:eastAsia="ru-RU"/>
        </w:rPr>
        <w:t>школе</w:t>
      </w:r>
      <w:r w:rsidRPr="000B5BE4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 место славное, </w:t>
      </w:r>
      <w:r w:rsidR="00254C05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а</w:t>
      </w:r>
      <w:r w:rsidRPr="000B5BE4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 может даже главное, </w:t>
      </w:r>
      <w:r w:rsidR="00254C05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г</w:t>
      </w:r>
      <w:r w:rsidRPr="000B5BE4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де встретишь одноклассников</w:t>
      </w:r>
      <w:r w:rsidR="00D53FF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.</w:t>
      </w:r>
      <w:r w:rsidRPr="000B5BE4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 И всех друзей своих. Ещё не догадались? Не буду вас томить – «</w:t>
      </w:r>
      <w:r w:rsidRPr="000B5BE4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lang w:eastAsia="ru-RU"/>
        </w:rPr>
        <w:t>Школьная</w:t>
      </w:r>
      <w:r w:rsidRPr="000B5BE4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 </w:t>
      </w:r>
      <w:r w:rsidRPr="000B5BE4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lang w:eastAsia="ru-RU"/>
        </w:rPr>
        <w:t>столовая</w:t>
      </w:r>
      <w:r w:rsidRPr="000B5BE4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» - </w:t>
      </w:r>
      <w:r w:rsidR="00254C05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к</w:t>
      </w:r>
      <w:r w:rsidRPr="000B5BE4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ак </w:t>
      </w:r>
      <w:proofErr w:type="gramStart"/>
      <w:r w:rsidRPr="000B5BE4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здорово</w:t>
      </w:r>
      <w:proofErr w:type="gramEnd"/>
      <w:r w:rsidR="00D53FF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,</w:t>
      </w:r>
      <w:r w:rsidRPr="000B5BE4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 звучит! Кипит работа дружная</w:t>
      </w:r>
      <w:r w:rsidR="00254C05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,</w:t>
      </w:r>
      <w:r w:rsidRPr="000B5BE4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 </w:t>
      </w:r>
      <w:r w:rsidR="00254C05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у</w:t>
      </w:r>
      <w:r w:rsidRPr="000B5BE4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роки напролёт, </w:t>
      </w:r>
      <w:r w:rsidR="00254C05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р</w:t>
      </w:r>
      <w:r w:rsidRPr="000B5BE4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абота очень нужная. Ждёт маленький народ. Звенит звонок, и </w:t>
      </w:r>
      <w:proofErr w:type="gramStart"/>
      <w:r w:rsidRPr="000B5BE4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дружною</w:t>
      </w:r>
      <w:proofErr w:type="gramEnd"/>
      <w:r w:rsidR="00D53FF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.</w:t>
      </w:r>
      <w:r w:rsidRPr="000B5BE4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 Бежим мы всей гурьбой </w:t>
      </w:r>
      <w:r w:rsidR="00D53FF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в</w:t>
      </w:r>
      <w:r w:rsidRPr="000B5BE4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 </w:t>
      </w:r>
      <w:r w:rsidRPr="000B5BE4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lang w:eastAsia="ru-RU"/>
        </w:rPr>
        <w:t>школьную</w:t>
      </w:r>
      <w:r w:rsidRPr="000B5BE4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 </w:t>
      </w:r>
      <w:r w:rsidRPr="000B5BE4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lang w:eastAsia="ru-RU"/>
        </w:rPr>
        <w:t>столовую</w:t>
      </w:r>
      <w:r w:rsidRPr="000B5BE4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, </w:t>
      </w:r>
      <w:r w:rsidR="00D53FF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а</w:t>
      </w:r>
      <w:r w:rsidRPr="000B5BE4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 не спешим домой. Мы знаем, что горячее</w:t>
      </w:r>
      <w:r w:rsidR="00D53FF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.</w:t>
      </w:r>
      <w:r w:rsidRPr="000B5BE4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 И вкусненькое ждёт. ... Спасибо поварам. У нас в </w:t>
      </w:r>
      <w:r w:rsidRPr="000B5BE4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lang w:eastAsia="ru-RU"/>
        </w:rPr>
        <w:t>столовой</w:t>
      </w:r>
      <w:r w:rsidRPr="000B5BE4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 </w:t>
      </w:r>
      <w:r w:rsidRPr="000B5BE4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lang w:eastAsia="ru-RU"/>
        </w:rPr>
        <w:t>школьной</w:t>
      </w:r>
      <w:r w:rsidR="00D53FF1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lang w:eastAsia="ru-RU"/>
        </w:rPr>
        <w:t>,</w:t>
      </w:r>
      <w:r w:rsidRPr="000B5BE4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 </w:t>
      </w:r>
      <w:r w:rsidR="00D53FF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у</w:t>
      </w:r>
      <w:r w:rsidRPr="000B5BE4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чебная пора, </w:t>
      </w:r>
      <w:r w:rsidR="00D53FF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г</w:t>
      </w:r>
      <w:r w:rsidRPr="000B5BE4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де добрые кухарки</w:t>
      </w:r>
      <w:r w:rsidR="00D53FF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,</w:t>
      </w:r>
      <w:r w:rsidRPr="000B5BE4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 </w:t>
      </w:r>
      <w:r w:rsidR="00D53FF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н</w:t>
      </w:r>
      <w:r w:rsidRPr="000B5BE4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акормят нас всегда. Борщи, супы и каши, </w:t>
      </w:r>
      <w:r w:rsidR="00D53FF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ч</w:t>
      </w:r>
      <w:r w:rsidRPr="000B5BE4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то ложки не отнять. Давайте дружно скажем: «Спасибо поварам</w:t>
      </w:r>
      <w:r w:rsidR="00D53FF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,</w:t>
      </w:r>
      <w:r w:rsidRPr="000B5BE4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 </w:t>
      </w:r>
      <w:r w:rsidR="00D53FF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з</w:t>
      </w:r>
      <w:r w:rsidRPr="000B5BE4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а вкусную заботу, </w:t>
      </w:r>
      <w:r w:rsidR="00D53FF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ч</w:t>
      </w:r>
      <w:r w:rsidRPr="000B5BE4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то дарите вы нам»</w:t>
      </w:r>
      <w:r w:rsidR="00254C05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.</w:t>
      </w:r>
    </w:p>
    <w:p w:rsidR="000B5BE4" w:rsidRPr="000B5BE4" w:rsidRDefault="000B5BE4" w:rsidP="000B5BE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0B5BE4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По данным исследований </w:t>
      </w:r>
      <w:proofErr w:type="spellStart"/>
      <w:r w:rsidRPr="000B5BE4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эндоэкологического</w:t>
      </w:r>
      <w:proofErr w:type="spellEnd"/>
      <w:r w:rsidRPr="000B5BE4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 центра содержание витаминов в организме школьников нормальное у 10-12% детей; дефицит одного витамина — у каждого третьего; недостаток двух витаминов</w:t>
      </w:r>
      <w:r w:rsidR="00D53FF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 </w:t>
      </w:r>
      <w:r w:rsidRPr="000B5BE4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- у каждого второго; дефицит трёх витамино</w:t>
      </w:r>
      <w:proofErr w:type="gramStart"/>
      <w:r w:rsidRPr="000B5BE4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в-</w:t>
      </w:r>
      <w:proofErr w:type="gramEnd"/>
      <w:r w:rsidRPr="000B5BE4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 у каждого десятого ребёнка. Поэтому рекомендуется использование детьми в профилактических дозах витаминно-микроэлементных комплексов, особенно в зимнее</w:t>
      </w:r>
      <w:r w:rsidR="00B34F7D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 </w:t>
      </w:r>
      <w:r w:rsidRPr="000B5BE4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-</w:t>
      </w:r>
      <w:r w:rsidR="00D53FF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 </w:t>
      </w:r>
      <w:r w:rsidRPr="000B5BE4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весеннее время.</w:t>
      </w:r>
    </w:p>
    <w:p w:rsidR="000B5BE4" w:rsidRPr="000B5BE4" w:rsidRDefault="000B5BE4" w:rsidP="000B5BE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0B5BE4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Чтобы устранить нарушения режима питания (60% ребят не соблюдают его), взрослым необходимо помнить: дети школьного возраста должны питаться 4-5 раз в день. При этом распределение суточного рациона должно распределяться следующим образом: завтрак — 20%, второй завтрак — 15%, обед — 30-35%, полдник — 15%, ужин — 20% суточного рациона. Основные правила питания: разнообразие, умеренность и своевременность.</w:t>
      </w:r>
    </w:p>
    <w:p w:rsidR="000B5BE4" w:rsidRDefault="000B5BE4" w:rsidP="000B5BE4">
      <w:pPr>
        <w:shd w:val="clear" w:color="auto" w:fill="FFFFFF"/>
        <w:spacing w:before="90" w:line="240" w:lineRule="auto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0B5BE4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Школьный возраст, это именно тот период, когда происходит наиболее активное развитие ребенка, при этом также формируется образ жизни, в том числе и тип питания. Школьное питание –</w:t>
      </w:r>
      <w:r w:rsidR="00D53FF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 </w:t>
      </w:r>
      <w:r w:rsidRPr="000B5BE4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это залог здоровья подрастающего поколения. Горячее питание детей во время пребывания в школе является одним из важных условий поддержания их здоровья и способности к эффективному обучению. Учитывая, что в школе они проводят</w:t>
      </w:r>
      <w:r w:rsidR="00254C05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,</w:t>
      </w:r>
      <w:r w:rsidRPr="000B5BE4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 большую часть своего времен питание является одним из важных факторов, определяющих здоровье подрастающего поколения. Полноценное и сбалансированное питание способствует профилактике заболеваний, повышению работоспособности и успеваемости, физическому и умственному развитию детей и подростков, создаёт условия к их адаптации к современной жизни.</w:t>
      </w:r>
    </w:p>
    <w:p w:rsidR="00254C05" w:rsidRDefault="00254C05" w:rsidP="000B5BE4">
      <w:pPr>
        <w:shd w:val="clear" w:color="auto" w:fill="FFFFFF"/>
        <w:spacing w:before="90" w:line="240" w:lineRule="auto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</w:p>
    <w:p w:rsidR="00254C05" w:rsidRPr="000B5BE4" w:rsidRDefault="00254C05" w:rsidP="000B5BE4">
      <w:pPr>
        <w:shd w:val="clear" w:color="auto" w:fill="FFFFFF"/>
        <w:spacing w:before="90" w:line="240" w:lineRule="auto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</w:p>
    <w:p w:rsidR="00771A1C" w:rsidRPr="00771A1C" w:rsidRDefault="00771A1C" w:rsidP="00771A1C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1A1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Материально-техническое оснащение пищеблока </w:t>
      </w:r>
    </w:p>
    <w:p w:rsidR="00771A1C" w:rsidRPr="00771A1C" w:rsidRDefault="00771A1C" w:rsidP="00771A1C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1A1C" w:rsidRPr="00771A1C" w:rsidRDefault="00771A1C" w:rsidP="00771A1C">
      <w:pPr>
        <w:spacing w:after="0" w:line="240" w:lineRule="auto"/>
        <w:ind w:left="142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48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3"/>
        <w:gridCol w:w="758"/>
        <w:gridCol w:w="1707"/>
        <w:gridCol w:w="512"/>
        <w:gridCol w:w="683"/>
        <w:gridCol w:w="1119"/>
        <w:gridCol w:w="1195"/>
        <w:gridCol w:w="1367"/>
        <w:gridCol w:w="625"/>
      </w:tblGrid>
      <w:tr w:rsidR="00771A1C" w:rsidRPr="00771A1C" w:rsidTr="00B34F7D">
        <w:trPr>
          <w:trHeight w:val="420"/>
          <w:tblHeader/>
          <w:jc w:val="center"/>
        </w:trPr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Набор</w:t>
            </w:r>
          </w:p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помещений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Площадь,</w:t>
            </w:r>
          </w:p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м</w:t>
            </w:r>
            <w:proofErr w:type="gramStart"/>
            <w:r w:rsidRPr="00771A1C">
              <w:rPr>
                <w:rFonts w:ascii="Times New Roman" w:eastAsia="Times New Roman" w:hAnsi="Times New Roman" w:cs="Times New Roman"/>
                <w:b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Наименование</w:t>
            </w:r>
          </w:p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оборудования</w:t>
            </w:r>
          </w:p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(дополнить при необходимости)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 шт.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ind w:left="-846" w:firstLine="846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Дата</w:t>
            </w:r>
          </w:p>
          <w:p w:rsidR="00771A1C" w:rsidRPr="00771A1C" w:rsidRDefault="00771A1C" w:rsidP="00771A1C">
            <w:pPr>
              <w:spacing w:after="0" w:line="240" w:lineRule="auto"/>
              <w:ind w:left="-846" w:firstLine="846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выпуска,</w:t>
            </w:r>
          </w:p>
          <w:p w:rsidR="00771A1C" w:rsidRPr="00771A1C" w:rsidRDefault="00771A1C" w:rsidP="00771A1C">
            <w:pPr>
              <w:spacing w:after="0" w:line="240" w:lineRule="auto"/>
              <w:ind w:left="-846" w:firstLine="846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год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Дата подключения</w:t>
            </w:r>
          </w:p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(начала функционирования), год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Изношенность оборудования,</w:t>
            </w:r>
          </w:p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%</w:t>
            </w:r>
          </w:p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Недостающее оборудование согласно требованиям </w:t>
            </w:r>
            <w:proofErr w:type="gramStart"/>
            <w:r w:rsidRPr="00771A1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действующих</w:t>
            </w:r>
            <w:proofErr w:type="gramEnd"/>
            <w:r w:rsidRPr="00771A1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СанПиН</w:t>
            </w:r>
          </w:p>
        </w:tc>
      </w:tr>
      <w:tr w:rsidR="00771A1C" w:rsidRPr="00771A1C" w:rsidTr="00B34F7D">
        <w:trPr>
          <w:trHeight w:val="413"/>
          <w:tblHeader/>
          <w:jc w:val="center"/>
        </w:trPr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ind w:left="-846" w:firstLine="846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highlight w:val="yellow"/>
                <w:lang w:eastAsia="ru-RU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наименование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 штук</w:t>
            </w: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Обеденный зал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 обеденные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 обеденные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Раковины для мытья рук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Электрополотенца</w:t>
            </w:r>
            <w:proofErr w:type="spellEnd"/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Раздаточная зона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Мармит 1-х блюд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Мармит 2-х блюд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Мармит 3-х блюд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Холодильный прилавок</w:t>
            </w:r>
          </w:p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(витрина, секция)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Прилавок нейтральный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Прилавок для столовых</w:t>
            </w:r>
          </w:p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приборов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Горячий цех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Плита электрическая 4-х </w:t>
            </w:r>
            <w:proofErr w:type="spellStart"/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</w:t>
            </w:r>
            <w:proofErr w:type="spellEnd"/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Жарочный (духовой) шкаф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 пищеварочный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Электрическая сковорода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Зонт вентиляционный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Пароконвекто</w:t>
            </w: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</w:t>
            </w:r>
            <w:proofErr w:type="spellEnd"/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 производственные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Моечная ванна 1-о или 2-х секционная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Универсальный механический привод для готовой продукции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tcBorders>
              <w:top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tcBorders>
              <w:top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овощерезательная машина с протирочной насадкой и мясорубка для готовой продукции</w:t>
            </w:r>
          </w:p>
        </w:tc>
        <w:tc>
          <w:tcPr>
            <w:tcW w:w="277" w:type="pct"/>
            <w:tcBorders>
              <w:top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tcBorders>
              <w:top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tcBorders>
              <w:top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  <w:tcBorders>
              <w:top w:val="single" w:sz="4" w:space="0" w:color="auto"/>
            </w:tcBorders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электронные для готовой продукции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холодильный среднетемпературный (для проб)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Миксер 10-20л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Тележка сервировочная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Тележка для сбора грязной посуды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Хлеборезка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Шкаф для хранения </w:t>
            </w: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хлеба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Шкаф для хранения </w:t>
            </w: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хлеба</w:t>
            </w: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Подставки под кухонный инвентарь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кухонный настенный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</w:t>
            </w:r>
            <w:proofErr w:type="gramEnd"/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(умывальник)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 w:val="restar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Холодный цех</w:t>
            </w:r>
          </w:p>
        </w:tc>
        <w:tc>
          <w:tcPr>
            <w:tcW w:w="410" w:type="pct"/>
            <w:vMerge w:val="restar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</w:t>
            </w:r>
            <w:proofErr w:type="spellStart"/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производственныйнет</w:t>
            </w:r>
            <w:proofErr w:type="spellEnd"/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электронные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холодильный среднетемпературный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Универсальный механический привод 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овощерезательная машина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Бактерицидная установка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Моечная ванна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электронные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 w:val="restar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Доготовочный</w:t>
            </w:r>
            <w:proofErr w:type="spellEnd"/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цех</w:t>
            </w:r>
          </w:p>
        </w:tc>
        <w:tc>
          <w:tcPr>
            <w:tcW w:w="410" w:type="pct"/>
            <w:vMerge w:val="restar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производственный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холодильный среднетемпературный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холодильный низкотемпературный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Моечная ванна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овощерезательная машина с протирочной насадкой и мясорубка для готовой продукции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овощерезательная машина и мясорубка для сырой продукции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электронные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 w:val="restar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Мучной цех</w:t>
            </w:r>
          </w:p>
        </w:tc>
        <w:tc>
          <w:tcPr>
            <w:tcW w:w="410" w:type="pct"/>
            <w:vMerge w:val="restar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производственный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Тестомесильная машина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Пекарский шкаф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кухонный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Моечная ванна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электронные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 w:val="restar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</w:t>
            </w:r>
          </w:p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обработки яйца</w:t>
            </w:r>
          </w:p>
        </w:tc>
        <w:tc>
          <w:tcPr>
            <w:tcW w:w="410" w:type="pct"/>
            <w:vMerge w:val="restar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Моечная ванна 3-х секционная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Моечная ванна 1-о </w:t>
            </w: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секционная</w:t>
            </w:r>
          </w:p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2 емкости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производственный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холодильный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Овоскоп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 w:val="restar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Мясо-рыбный</w:t>
            </w:r>
            <w:proofErr w:type="gramEnd"/>
          </w:p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цех</w:t>
            </w:r>
          </w:p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 w:val="restar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производственный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trHeight w:val="73"/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Моечная ванна 3-х </w:t>
            </w:r>
            <w:proofErr w:type="spellStart"/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</w:t>
            </w:r>
            <w:proofErr w:type="spellEnd"/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кухонный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Электропривод </w:t>
            </w:r>
            <w:proofErr w:type="gramStart"/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сырой</w:t>
            </w:r>
          </w:p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</w:t>
            </w:r>
            <w:proofErr w:type="spellStart"/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электромясорубка</w:t>
            </w:r>
            <w:proofErr w:type="spellEnd"/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электронные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электронные</w:t>
            </w: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холодильный среднетемпературный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холодильный низкотемпературный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Полка для разделочных досок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Полка для разделочных досок</w:t>
            </w: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 w:val="restar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Овощной цех</w:t>
            </w:r>
          </w:p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(первичной обработки)</w:t>
            </w:r>
          </w:p>
        </w:tc>
        <w:tc>
          <w:tcPr>
            <w:tcW w:w="410" w:type="pct"/>
            <w:vMerge w:val="restar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Моечная ванна 2-х </w:t>
            </w:r>
            <w:proofErr w:type="spellStart"/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секц</w:t>
            </w:r>
            <w:proofErr w:type="spellEnd"/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производственный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кухонный настенный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кухонный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Картофелеочистительная</w:t>
            </w:r>
            <w:proofErr w:type="spellEnd"/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машина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 w:val="restar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Овощной цех</w:t>
            </w:r>
          </w:p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(вторичной обработки)</w:t>
            </w:r>
          </w:p>
        </w:tc>
        <w:tc>
          <w:tcPr>
            <w:tcW w:w="410" w:type="pct"/>
            <w:vMerge w:val="restar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Моечная ванна 2-х </w:t>
            </w:r>
            <w:proofErr w:type="spellStart"/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</w:t>
            </w:r>
            <w:proofErr w:type="spellEnd"/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производственный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Овощерезательная машина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кухонный настенный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кухонный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холодильный среднетемпературный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 w:val="restar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Моечная</w:t>
            </w:r>
          </w:p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кухонной посуды и инвентаря</w:t>
            </w:r>
          </w:p>
        </w:tc>
        <w:tc>
          <w:tcPr>
            <w:tcW w:w="410" w:type="pct"/>
            <w:vMerge w:val="restar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Моечная ванна 2-х </w:t>
            </w:r>
            <w:proofErr w:type="spellStart"/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</w:t>
            </w:r>
            <w:proofErr w:type="spellEnd"/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кухонный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Зонт вентиляционн</w:t>
            </w: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ый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Водонагреватель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 w:val="restar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Моечная</w:t>
            </w:r>
          </w:p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столовой посуды</w:t>
            </w:r>
          </w:p>
        </w:tc>
        <w:tc>
          <w:tcPr>
            <w:tcW w:w="410" w:type="pct"/>
            <w:vMerge w:val="restar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для сбора отходов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производственный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Моечная ванна 3-х </w:t>
            </w:r>
            <w:proofErr w:type="spellStart"/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</w:t>
            </w:r>
            <w:proofErr w:type="spellEnd"/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для столовой посуды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Моечная ванна 2-х </w:t>
            </w:r>
            <w:proofErr w:type="spellStart"/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</w:t>
            </w:r>
            <w:proofErr w:type="spellEnd"/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для стаканов и столовых приборов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Посудомоечная машина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(шкаф) для хранения столовой посуды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(шкаф) для хранения стаканов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Зонт вентиляционный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Водонагреватель проточный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 w:val="restar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Помещение для обработки </w:t>
            </w: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хранения уборочного инвентаря</w:t>
            </w:r>
          </w:p>
        </w:tc>
        <w:tc>
          <w:tcPr>
            <w:tcW w:w="410" w:type="pct"/>
            <w:vMerge w:val="restar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уборочного инвентаря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Душевой поддон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хранения моющих и дезинфицирующих средств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Раковина для мытья рук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 w:val="restar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Склад </w:t>
            </w:r>
            <w:proofErr w:type="gramStart"/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хранения овощей</w:t>
            </w:r>
          </w:p>
        </w:tc>
        <w:tc>
          <w:tcPr>
            <w:tcW w:w="410" w:type="pct"/>
            <w:vMerge w:val="restar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Контейнер для хранения и транспортировки овощей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Стеллажи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холодильный среднетемпературный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Подтоварники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 w:val="restar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Склад </w:t>
            </w:r>
            <w:proofErr w:type="gramStart"/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сыпучих</w:t>
            </w:r>
          </w:p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продуктов</w:t>
            </w:r>
          </w:p>
        </w:tc>
        <w:tc>
          <w:tcPr>
            <w:tcW w:w="410" w:type="pct"/>
            <w:vMerge w:val="restar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Стеллажи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Подтоварники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холодильный среднетемпературный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 w:val="restar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 для хранения скоропортящихся продуктов</w:t>
            </w:r>
          </w:p>
        </w:tc>
        <w:tc>
          <w:tcPr>
            <w:tcW w:w="410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холодильный среднетемпературный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холодильный низкотемпературный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 w:val="restar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Загрузочная</w:t>
            </w:r>
          </w:p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продуктов</w:t>
            </w:r>
          </w:p>
        </w:tc>
        <w:tc>
          <w:tcPr>
            <w:tcW w:w="410" w:type="pct"/>
            <w:vMerge w:val="restar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Подтоварник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1A1C" w:rsidRPr="00771A1C" w:rsidTr="00B34F7D">
        <w:trPr>
          <w:jc w:val="center"/>
        </w:trPr>
        <w:tc>
          <w:tcPr>
            <w:tcW w:w="693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товарные электронные</w:t>
            </w:r>
          </w:p>
        </w:tc>
        <w:tc>
          <w:tcPr>
            <w:tcW w:w="277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vAlign w:val="center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" w:type="pct"/>
          </w:tcPr>
          <w:p w:rsidR="00771A1C" w:rsidRPr="00771A1C" w:rsidRDefault="00771A1C" w:rsidP="0077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1A1C" w:rsidRDefault="00771A1C" w:rsidP="00D13F8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71A1C" w:rsidRDefault="00771A1C" w:rsidP="00D13F8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71A1C" w:rsidRDefault="00771A1C" w:rsidP="00D13F8C">
      <w:pPr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p w:rsidR="00771A1C" w:rsidRDefault="00771A1C" w:rsidP="00D13F8C">
      <w:pPr>
        <w:rPr>
          <w:rFonts w:ascii="Times New Roman" w:hAnsi="Times New Roman" w:cs="Times New Roman"/>
          <w:sz w:val="28"/>
          <w:szCs w:val="28"/>
        </w:rPr>
      </w:pPr>
    </w:p>
    <w:p w:rsidR="00B229FE" w:rsidRPr="00B229FE" w:rsidRDefault="007B66C8" w:rsidP="007B66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C6D08DB" wp14:editId="3DF99C3D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47950" cy="4467225"/>
            <wp:effectExtent l="0" t="0" r="0" b="9525"/>
            <wp:wrapSquare wrapText="bothSides"/>
            <wp:docPr id="3" name="Рисунок 3" descr="C:\Users\Зав-учебной частью\Desktop\питание сайт\Условия организации школьного питания\IMG_20231107_140541_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-учебной частью\Desktop\питание сайт\Условия организации школьного питания\IMG_20231107_140541_6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409" cy="4466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5451" w:rsidRDefault="007B66C8" w:rsidP="00B229F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38350" cy="4530754"/>
            <wp:effectExtent l="0" t="0" r="0" b="3175"/>
            <wp:docPr id="4" name="Рисунок 4" descr="C:\Users\Зав-учебной частью\Desktop\питание сайт\Условия организации школьного питания\IMG_20231107_140551_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в-учебной частью\Desktop\питание сайт\Условия организации школьного питания\IMG_20231107_140551_4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974" cy="4536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6C8" w:rsidRDefault="007B66C8" w:rsidP="00B229FE">
      <w:pPr>
        <w:ind w:firstLine="708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1F4FA8" w:rsidRDefault="001F4FA8" w:rsidP="00B229FE">
      <w:pPr>
        <w:ind w:firstLine="708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1F4FA8" w:rsidRDefault="001F4FA8" w:rsidP="00B229FE">
      <w:pPr>
        <w:ind w:firstLine="708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1F4FA8" w:rsidRDefault="001F4FA8" w:rsidP="00B229FE">
      <w:pPr>
        <w:ind w:firstLine="708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222222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3371850" cy="4229100"/>
            <wp:effectExtent l="0" t="0" r="0" b="0"/>
            <wp:docPr id="5" name="Рисунок 5" descr="C:\Users\Зав-учебной частью\Desktop\питание сайт\Условия организации школьного питания\IMG_20231107_140651_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в-учебной частью\Desktop\питание сайт\Условия организации школьного питания\IMG_20231107_140651_47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425" cy="423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FA8" w:rsidRDefault="001F4FA8" w:rsidP="00B229FE">
      <w:pPr>
        <w:ind w:firstLine="708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3D4408" w:rsidRPr="003D4408" w:rsidRDefault="003D4408" w:rsidP="00B229FE">
      <w:pPr>
        <w:ind w:firstLine="708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3D4408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КРАТКАЯ  ИНФОРМАЦИЯ О СТОЛОВОЙ</w:t>
      </w:r>
      <w:r>
        <w:rPr>
          <w:rFonts w:ascii="Times New Roman" w:hAnsi="Times New Roman" w:cs="Times New Roman"/>
          <w:b/>
          <w:noProof/>
          <w:color w:val="222222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81150" cy="1638300"/>
            <wp:effectExtent l="0" t="0" r="0" b="0"/>
            <wp:docPr id="1" name="Рисунок 1" descr="C:\Users\Дом\Desktop\kon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kont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451" w:rsidRPr="00EE5451" w:rsidRDefault="00EE5451" w:rsidP="00B229F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E545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Горячее питание детей во время пребывания в школе является одним из важных условий поддержания их здоровья и способности к эффективному обучению. Хорошая организация школьного питания ведёт к улучшению показателей уровня здоровья населения, и в первую очередь детей, учитывая, что в школе они проводят большую часть своего времени. Полноценное и сбалансированное питание способствует профилактике заболеваний, повышению работоспособности и успеваемости, физическому и умственному развитию детей и подростков, создаёт условия к их адаптации к современной жизни. Поэтому, питаться детям и подросткам в школах необходимо.</w:t>
      </w:r>
    </w:p>
    <w:p w:rsidR="00EE5451" w:rsidRDefault="00EE5451" w:rsidP="00B229F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E5451">
        <w:rPr>
          <w:rFonts w:ascii="Times New Roman" w:hAnsi="Times New Roman" w:cs="Times New Roman"/>
          <w:sz w:val="28"/>
          <w:szCs w:val="28"/>
        </w:rPr>
        <w:lastRenderedPageBreak/>
        <w:t>Школьная столовая полностью укомплектована необходимой посудой. Ее чистоте уделяется повышенное внимание. Мытье и дезинфекция производятся с соблюдением всех норм санитарно-гигиенического режима, используются средства дезинфекции. Моющие средства в достаточном количестве. Перед входом в столовую организовано специальное место для мытья рук. Персонал столовой всегда встречает детей доброжелательно. Поэтому дети всегда с удовольствием посещают школьную столовую. В обязанности работников пищеблока входит соблюдение всех санитарно-гигиенических норм. Повара имеют профессиональное образование. Все работники имеют спецодежду.</w:t>
      </w:r>
    </w:p>
    <w:p w:rsidR="00021920" w:rsidRDefault="00EE5451" w:rsidP="00EE5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E5451">
        <w:rPr>
          <w:rFonts w:ascii="Times New Roman" w:hAnsi="Times New Roman" w:cs="Times New Roman"/>
          <w:sz w:val="28"/>
          <w:szCs w:val="28"/>
        </w:rPr>
        <w:t>В обеденном зале имеется меню, в котором указаны наименования блюд, подаваемых на завтрак и обед. Меню составлено в соответствии с нормами выделенных продуктов, разнообразно.</w:t>
      </w:r>
    </w:p>
    <w:p w:rsidR="00021920" w:rsidRPr="00021920" w:rsidRDefault="00021920" w:rsidP="000219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21920">
        <w:rPr>
          <w:rFonts w:ascii="Times New Roman" w:hAnsi="Times New Roman" w:cs="Times New Roman"/>
          <w:sz w:val="28"/>
          <w:szCs w:val="28"/>
        </w:rPr>
        <w:t>Перед входом в помещение столовой организовано специальное место для мытья и сушки рук. Установлены питьевые фонтанчики с фильтрующей системой. Необычайно приятна в нашей столовой атмосфера тепла и домашнего уюта.</w:t>
      </w:r>
    </w:p>
    <w:p w:rsidR="00EE5451" w:rsidRPr="00021920" w:rsidRDefault="00EE5451" w:rsidP="00021920">
      <w:pPr>
        <w:rPr>
          <w:rFonts w:ascii="Times New Roman" w:hAnsi="Times New Roman" w:cs="Times New Roman"/>
          <w:sz w:val="28"/>
          <w:szCs w:val="28"/>
        </w:rPr>
      </w:pPr>
    </w:p>
    <w:sectPr w:rsidR="00EE5451" w:rsidRPr="00021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40C501C"/>
    <w:lvl w:ilvl="0">
      <w:numFmt w:val="bullet"/>
      <w:lvlText w:val="*"/>
      <w:lvlJc w:val="left"/>
    </w:lvl>
  </w:abstractNum>
  <w:abstractNum w:abstractNumId="1">
    <w:nsid w:val="06301012"/>
    <w:multiLevelType w:val="singleLevel"/>
    <w:tmpl w:val="6BECB494"/>
    <w:lvl w:ilvl="0">
      <w:start w:val="1"/>
      <w:numFmt w:val="decimal"/>
      <w:lvlText w:val="%1.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2">
    <w:nsid w:val="065D5F0D"/>
    <w:multiLevelType w:val="hybridMultilevel"/>
    <w:tmpl w:val="64BE4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90CAF"/>
    <w:multiLevelType w:val="hybridMultilevel"/>
    <w:tmpl w:val="042693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450FC7"/>
    <w:multiLevelType w:val="hybridMultilevel"/>
    <w:tmpl w:val="F370B61E"/>
    <w:lvl w:ilvl="0" w:tplc="1FBA6D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851AF6"/>
    <w:multiLevelType w:val="hybridMultilevel"/>
    <w:tmpl w:val="0310B8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F957F9"/>
    <w:multiLevelType w:val="hybridMultilevel"/>
    <w:tmpl w:val="4B764DBC"/>
    <w:lvl w:ilvl="0" w:tplc="15F009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02034D"/>
    <w:multiLevelType w:val="multilevel"/>
    <w:tmpl w:val="4F2006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1A335C15"/>
    <w:multiLevelType w:val="singleLevel"/>
    <w:tmpl w:val="969ECF2E"/>
    <w:lvl w:ilvl="0">
      <w:start w:val="1"/>
      <w:numFmt w:val="decimal"/>
      <w:lvlText w:val="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9">
    <w:nsid w:val="1AE15FEE"/>
    <w:multiLevelType w:val="singleLevel"/>
    <w:tmpl w:val="7F1E047A"/>
    <w:lvl w:ilvl="0">
      <w:start w:val="2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0">
    <w:nsid w:val="1BCE5ADD"/>
    <w:multiLevelType w:val="hybridMultilevel"/>
    <w:tmpl w:val="C75EF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B03E32"/>
    <w:multiLevelType w:val="hybridMultilevel"/>
    <w:tmpl w:val="42089A56"/>
    <w:lvl w:ilvl="0" w:tplc="5C242782">
      <w:start w:val="1"/>
      <w:numFmt w:val="decimal"/>
      <w:lvlText w:val="%1."/>
      <w:lvlJc w:val="left"/>
      <w:pPr>
        <w:ind w:left="1803" w:hanging="1095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224B5553"/>
    <w:multiLevelType w:val="multilevel"/>
    <w:tmpl w:val="1F10EA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5E034D8"/>
    <w:multiLevelType w:val="hybridMultilevel"/>
    <w:tmpl w:val="F7BA2D0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9F129A"/>
    <w:multiLevelType w:val="hybridMultilevel"/>
    <w:tmpl w:val="B8B21444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9C82AB9"/>
    <w:multiLevelType w:val="multilevel"/>
    <w:tmpl w:val="895E5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2C9166A6"/>
    <w:multiLevelType w:val="singleLevel"/>
    <w:tmpl w:val="6ACEF300"/>
    <w:lvl w:ilvl="0">
      <w:start w:val="1"/>
      <w:numFmt w:val="decimal"/>
      <w:lvlText w:val="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7">
    <w:nsid w:val="2EC3220F"/>
    <w:multiLevelType w:val="multilevel"/>
    <w:tmpl w:val="A3CA0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2FC26E4F"/>
    <w:multiLevelType w:val="hybridMultilevel"/>
    <w:tmpl w:val="6478E9A6"/>
    <w:lvl w:ilvl="0" w:tplc="40AEB7C6">
      <w:start w:val="1"/>
      <w:numFmt w:val="decimal"/>
      <w:lvlText w:val="%1."/>
      <w:lvlJc w:val="left"/>
      <w:pPr>
        <w:tabs>
          <w:tab w:val="num" w:pos="2639"/>
        </w:tabs>
        <w:ind w:left="2639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3359"/>
        </w:tabs>
        <w:ind w:left="33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79"/>
        </w:tabs>
        <w:ind w:left="40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99"/>
        </w:tabs>
        <w:ind w:left="47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19"/>
        </w:tabs>
        <w:ind w:left="55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39"/>
        </w:tabs>
        <w:ind w:left="62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59"/>
        </w:tabs>
        <w:ind w:left="69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79"/>
        </w:tabs>
        <w:ind w:left="76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99"/>
        </w:tabs>
        <w:ind w:left="8399" w:hanging="180"/>
      </w:pPr>
    </w:lvl>
  </w:abstractNum>
  <w:abstractNum w:abstractNumId="19">
    <w:nsid w:val="2FCB3E9B"/>
    <w:multiLevelType w:val="multilevel"/>
    <w:tmpl w:val="23B8965E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9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9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32DE2F53"/>
    <w:multiLevelType w:val="multilevel"/>
    <w:tmpl w:val="A3CA0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>
    <w:nsid w:val="335C01BD"/>
    <w:multiLevelType w:val="multilevel"/>
    <w:tmpl w:val="C75EF4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046888"/>
    <w:multiLevelType w:val="hybridMultilevel"/>
    <w:tmpl w:val="EEAA8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3F58D3"/>
    <w:multiLevelType w:val="multilevel"/>
    <w:tmpl w:val="895E5D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4">
    <w:nsid w:val="42F14C04"/>
    <w:multiLevelType w:val="hybridMultilevel"/>
    <w:tmpl w:val="D8EA0482"/>
    <w:lvl w:ilvl="0" w:tplc="1FBA6D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4C630D6"/>
    <w:multiLevelType w:val="hybridMultilevel"/>
    <w:tmpl w:val="C75EF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596B93"/>
    <w:multiLevelType w:val="hybridMultilevel"/>
    <w:tmpl w:val="C75EF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ED6769"/>
    <w:multiLevelType w:val="singleLevel"/>
    <w:tmpl w:val="01BE48BC"/>
    <w:lvl w:ilvl="0">
      <w:start w:val="3"/>
      <w:numFmt w:val="decimal"/>
      <w:lvlText w:val="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28">
    <w:nsid w:val="4D753D7A"/>
    <w:multiLevelType w:val="multilevel"/>
    <w:tmpl w:val="099AA518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501C1163"/>
    <w:multiLevelType w:val="singleLevel"/>
    <w:tmpl w:val="927AC02C"/>
    <w:lvl w:ilvl="0">
      <w:start w:val="6"/>
      <w:numFmt w:val="decimal"/>
      <w:lvlText w:val="2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30">
    <w:nsid w:val="506F7B48"/>
    <w:multiLevelType w:val="hybridMultilevel"/>
    <w:tmpl w:val="9BCC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E1BDC"/>
    <w:multiLevelType w:val="hybridMultilevel"/>
    <w:tmpl w:val="C5CCB4B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9822208"/>
    <w:multiLevelType w:val="multilevel"/>
    <w:tmpl w:val="7CCAEF90"/>
    <w:lvl w:ilvl="0">
      <w:start w:val="5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C9167BE"/>
    <w:multiLevelType w:val="hybridMultilevel"/>
    <w:tmpl w:val="9E4C5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70425E"/>
    <w:multiLevelType w:val="hybridMultilevel"/>
    <w:tmpl w:val="582ADE20"/>
    <w:lvl w:ilvl="0" w:tplc="3440FD98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6950B7"/>
    <w:multiLevelType w:val="hybridMultilevel"/>
    <w:tmpl w:val="D304E2D8"/>
    <w:lvl w:ilvl="0" w:tplc="381A9A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03742AC"/>
    <w:multiLevelType w:val="multilevel"/>
    <w:tmpl w:val="194AA4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7">
    <w:nsid w:val="75587449"/>
    <w:multiLevelType w:val="multilevel"/>
    <w:tmpl w:val="895E5D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8">
    <w:nsid w:val="77C645B8"/>
    <w:multiLevelType w:val="multilevel"/>
    <w:tmpl w:val="BEF682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38"/>
  </w:num>
  <w:num w:numId="2">
    <w:abstractNumId w:val="18"/>
  </w:num>
  <w:num w:numId="3">
    <w:abstractNumId w:val="3"/>
  </w:num>
  <w:num w:numId="4">
    <w:abstractNumId w:val="35"/>
  </w:num>
  <w:num w:numId="5">
    <w:abstractNumId w:val="33"/>
  </w:num>
  <w:num w:numId="6">
    <w:abstractNumId w:val="11"/>
  </w:num>
  <w:num w:numId="7">
    <w:abstractNumId w:val="6"/>
  </w:num>
  <w:num w:numId="8">
    <w:abstractNumId w:val="31"/>
  </w:num>
  <w:num w:numId="9">
    <w:abstractNumId w:val="19"/>
  </w:num>
  <w:num w:numId="10">
    <w:abstractNumId w:val="16"/>
  </w:num>
  <w:num w:numId="11">
    <w:abstractNumId w:val="0"/>
    <w:lvlOverride w:ilvl="0">
      <w:lvl w:ilvl="0">
        <w:numFmt w:val="bullet"/>
        <w:lvlText w:val="-"/>
        <w:legacy w:legacy="1" w:legacySpace="0" w:legacyIndent="244"/>
        <w:lvlJc w:val="left"/>
        <w:rPr>
          <w:rFonts w:ascii="Times New Roman" w:hAnsi="Times New Roman" w:hint="default"/>
        </w:rPr>
      </w:lvl>
    </w:lvlOverride>
  </w:num>
  <w:num w:numId="12">
    <w:abstractNumId w:val="29"/>
  </w:num>
  <w:num w:numId="13">
    <w:abstractNumId w:val="0"/>
    <w:lvlOverride w:ilvl="0">
      <w:lvl w:ilvl="0">
        <w:numFmt w:val="bullet"/>
        <w:lvlText w:val="-"/>
        <w:legacy w:legacy="1" w:legacySpace="0" w:legacyIndent="215"/>
        <w:lvlJc w:val="left"/>
        <w:rPr>
          <w:rFonts w:ascii="Times New Roman" w:hAnsi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16">
    <w:abstractNumId w:val="28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9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"/>
  </w:num>
  <w:num w:numId="22">
    <w:abstractNumId w:val="8"/>
  </w:num>
  <w:num w:numId="23">
    <w:abstractNumId w:val="27"/>
  </w:num>
  <w:num w:numId="24">
    <w:abstractNumId w:val="32"/>
  </w:num>
  <w:num w:numId="25">
    <w:abstractNumId w:val="37"/>
  </w:num>
  <w:num w:numId="26">
    <w:abstractNumId w:val="2"/>
  </w:num>
  <w:num w:numId="27">
    <w:abstractNumId w:val="14"/>
  </w:num>
  <w:num w:numId="28">
    <w:abstractNumId w:val="4"/>
  </w:num>
  <w:num w:numId="29">
    <w:abstractNumId w:val="24"/>
  </w:num>
  <w:num w:numId="30">
    <w:abstractNumId w:val="36"/>
  </w:num>
  <w:num w:numId="31">
    <w:abstractNumId w:val="12"/>
  </w:num>
  <w:num w:numId="32">
    <w:abstractNumId w:val="25"/>
  </w:num>
  <w:num w:numId="33">
    <w:abstractNumId w:val="34"/>
  </w:num>
  <w:num w:numId="34">
    <w:abstractNumId w:val="26"/>
  </w:num>
  <w:num w:numId="35">
    <w:abstractNumId w:val="10"/>
  </w:num>
  <w:num w:numId="36">
    <w:abstractNumId w:val="15"/>
  </w:num>
  <w:num w:numId="37">
    <w:abstractNumId w:val="13"/>
  </w:num>
  <w:num w:numId="38">
    <w:abstractNumId w:val="5"/>
  </w:num>
  <w:num w:numId="39">
    <w:abstractNumId w:val="22"/>
  </w:num>
  <w:num w:numId="40">
    <w:abstractNumId w:val="21"/>
  </w:num>
  <w:num w:numId="41">
    <w:abstractNumId w:val="23"/>
  </w:num>
  <w:num w:numId="42">
    <w:abstractNumId w:val="30"/>
  </w:num>
  <w:num w:numId="43">
    <w:abstractNumId w:val="17"/>
  </w:num>
  <w:num w:numId="44">
    <w:abstractNumId w:val="20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746"/>
    <w:rsid w:val="00021920"/>
    <w:rsid w:val="000B5BE4"/>
    <w:rsid w:val="001F4FA8"/>
    <w:rsid w:val="00254C05"/>
    <w:rsid w:val="002B339E"/>
    <w:rsid w:val="003D4408"/>
    <w:rsid w:val="004E7746"/>
    <w:rsid w:val="00713BE6"/>
    <w:rsid w:val="00771A1C"/>
    <w:rsid w:val="007B66C8"/>
    <w:rsid w:val="007D298D"/>
    <w:rsid w:val="00AF3124"/>
    <w:rsid w:val="00B229FE"/>
    <w:rsid w:val="00B34F7D"/>
    <w:rsid w:val="00C77086"/>
    <w:rsid w:val="00D13F8C"/>
    <w:rsid w:val="00D53FF1"/>
    <w:rsid w:val="00EE5451"/>
    <w:rsid w:val="00F07A8A"/>
    <w:rsid w:val="00F12F0C"/>
    <w:rsid w:val="00FD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1A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3D4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D440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71A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771A1C"/>
  </w:style>
  <w:style w:type="paragraph" w:customStyle="1" w:styleId="a5">
    <w:name w:val="Знак Знак Знак"/>
    <w:basedOn w:val="a"/>
    <w:rsid w:val="00771A1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6">
    <w:name w:val="Знак Знак Знак Знак"/>
    <w:basedOn w:val="a"/>
    <w:rsid w:val="00771A1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7">
    <w:name w:val="Table Grid"/>
    <w:basedOn w:val="a1"/>
    <w:uiPriority w:val="39"/>
    <w:rsid w:val="00771A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771A1C"/>
    <w:pPr>
      <w:ind w:left="720"/>
      <w:contextualSpacing/>
    </w:pPr>
    <w:rPr>
      <w:rFonts w:ascii="Calibri" w:eastAsia="Times New Roman" w:hAnsi="Calibri" w:cs="Times New Roman"/>
    </w:rPr>
  </w:style>
  <w:style w:type="character" w:styleId="a9">
    <w:name w:val="Strong"/>
    <w:uiPriority w:val="22"/>
    <w:qFormat/>
    <w:rsid w:val="00771A1C"/>
    <w:rPr>
      <w:b/>
      <w:bCs/>
    </w:rPr>
  </w:style>
  <w:style w:type="paragraph" w:customStyle="1" w:styleId="ConsNormal">
    <w:name w:val="ConsNormal"/>
    <w:rsid w:val="00771A1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771A1C"/>
    <w:pPr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b">
    <w:name w:val="Верхний колонтитул Знак"/>
    <w:basedOn w:val="a0"/>
    <w:link w:val="aa"/>
    <w:uiPriority w:val="99"/>
    <w:rsid w:val="00771A1C"/>
    <w:rPr>
      <w:rFonts w:ascii="Calibri" w:eastAsia="Calibri" w:hAnsi="Calibri" w:cs="Times New Roman"/>
      <w:lang w:val="en-US"/>
    </w:rPr>
  </w:style>
  <w:style w:type="character" w:styleId="ac">
    <w:name w:val="page number"/>
    <w:basedOn w:val="a0"/>
    <w:uiPriority w:val="99"/>
    <w:unhideWhenUsed/>
    <w:rsid w:val="00771A1C"/>
  </w:style>
  <w:style w:type="paragraph" w:customStyle="1" w:styleId="ConsPlusNormal">
    <w:name w:val="ConsPlusNormal"/>
    <w:rsid w:val="00771A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footer"/>
    <w:basedOn w:val="a"/>
    <w:link w:val="ae"/>
    <w:rsid w:val="00771A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Нижний колонтитул Знак"/>
    <w:basedOn w:val="a0"/>
    <w:link w:val="ad"/>
    <w:rsid w:val="00771A1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Основной текст_"/>
    <w:basedOn w:val="a0"/>
    <w:link w:val="10"/>
    <w:rsid w:val="00771A1C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"/>
    <w:rsid w:val="00771A1C"/>
    <w:pPr>
      <w:widowControl w:val="0"/>
      <w:shd w:val="clear" w:color="auto" w:fill="FFFFFF"/>
      <w:spacing w:after="300" w:line="322" w:lineRule="exact"/>
    </w:pPr>
    <w:rPr>
      <w:sz w:val="27"/>
      <w:szCs w:val="27"/>
    </w:rPr>
  </w:style>
  <w:style w:type="paragraph" w:styleId="af0">
    <w:name w:val="footnote text"/>
    <w:basedOn w:val="a"/>
    <w:link w:val="af1"/>
    <w:rsid w:val="00771A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71A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rsid w:val="00771A1C"/>
    <w:rPr>
      <w:vertAlign w:val="superscript"/>
    </w:rPr>
  </w:style>
  <w:style w:type="character" w:customStyle="1" w:styleId="val">
    <w:name w:val="val"/>
    <w:basedOn w:val="a0"/>
    <w:rsid w:val="00771A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1A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3D4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D440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71A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771A1C"/>
  </w:style>
  <w:style w:type="paragraph" w:customStyle="1" w:styleId="a5">
    <w:name w:val="Знак Знак Знак"/>
    <w:basedOn w:val="a"/>
    <w:rsid w:val="00771A1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6">
    <w:name w:val="Знак Знак Знак Знак"/>
    <w:basedOn w:val="a"/>
    <w:rsid w:val="00771A1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7">
    <w:name w:val="Table Grid"/>
    <w:basedOn w:val="a1"/>
    <w:uiPriority w:val="39"/>
    <w:rsid w:val="00771A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771A1C"/>
    <w:pPr>
      <w:ind w:left="720"/>
      <w:contextualSpacing/>
    </w:pPr>
    <w:rPr>
      <w:rFonts w:ascii="Calibri" w:eastAsia="Times New Roman" w:hAnsi="Calibri" w:cs="Times New Roman"/>
    </w:rPr>
  </w:style>
  <w:style w:type="character" w:styleId="a9">
    <w:name w:val="Strong"/>
    <w:uiPriority w:val="22"/>
    <w:qFormat/>
    <w:rsid w:val="00771A1C"/>
    <w:rPr>
      <w:b/>
      <w:bCs/>
    </w:rPr>
  </w:style>
  <w:style w:type="paragraph" w:customStyle="1" w:styleId="ConsNormal">
    <w:name w:val="ConsNormal"/>
    <w:rsid w:val="00771A1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771A1C"/>
    <w:pPr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b">
    <w:name w:val="Верхний колонтитул Знак"/>
    <w:basedOn w:val="a0"/>
    <w:link w:val="aa"/>
    <w:uiPriority w:val="99"/>
    <w:rsid w:val="00771A1C"/>
    <w:rPr>
      <w:rFonts w:ascii="Calibri" w:eastAsia="Calibri" w:hAnsi="Calibri" w:cs="Times New Roman"/>
      <w:lang w:val="en-US"/>
    </w:rPr>
  </w:style>
  <w:style w:type="character" w:styleId="ac">
    <w:name w:val="page number"/>
    <w:basedOn w:val="a0"/>
    <w:uiPriority w:val="99"/>
    <w:unhideWhenUsed/>
    <w:rsid w:val="00771A1C"/>
  </w:style>
  <w:style w:type="paragraph" w:customStyle="1" w:styleId="ConsPlusNormal">
    <w:name w:val="ConsPlusNormal"/>
    <w:rsid w:val="00771A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footer"/>
    <w:basedOn w:val="a"/>
    <w:link w:val="ae"/>
    <w:rsid w:val="00771A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Нижний колонтитул Знак"/>
    <w:basedOn w:val="a0"/>
    <w:link w:val="ad"/>
    <w:rsid w:val="00771A1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Основной текст_"/>
    <w:basedOn w:val="a0"/>
    <w:link w:val="10"/>
    <w:rsid w:val="00771A1C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"/>
    <w:rsid w:val="00771A1C"/>
    <w:pPr>
      <w:widowControl w:val="0"/>
      <w:shd w:val="clear" w:color="auto" w:fill="FFFFFF"/>
      <w:spacing w:after="300" w:line="322" w:lineRule="exact"/>
    </w:pPr>
    <w:rPr>
      <w:sz w:val="27"/>
      <w:szCs w:val="27"/>
    </w:rPr>
  </w:style>
  <w:style w:type="paragraph" w:styleId="af0">
    <w:name w:val="footnote text"/>
    <w:basedOn w:val="a"/>
    <w:link w:val="af1"/>
    <w:rsid w:val="00771A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71A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rsid w:val="00771A1C"/>
    <w:rPr>
      <w:vertAlign w:val="superscript"/>
    </w:rPr>
  </w:style>
  <w:style w:type="character" w:customStyle="1" w:styleId="val">
    <w:name w:val="val"/>
    <w:basedOn w:val="a0"/>
    <w:rsid w:val="00771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863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8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8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63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036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59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4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6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1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37775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3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89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34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142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45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552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951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352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E6E7E-87C7-48D3-80DF-61F3974D8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Зав-учебной частью</cp:lastModifiedBy>
  <cp:revision>22</cp:revision>
  <dcterms:created xsi:type="dcterms:W3CDTF">2023-11-05T16:27:00Z</dcterms:created>
  <dcterms:modified xsi:type="dcterms:W3CDTF">2023-11-07T14:06:00Z</dcterms:modified>
</cp:coreProperties>
</file>