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028" w:rsidRPr="00BA41A8" w:rsidRDefault="00D96868" w:rsidP="00BA41A8">
      <w:pPr>
        <w:spacing w:line="276" w:lineRule="auto"/>
        <w:ind w:firstLine="567"/>
        <w:jc w:val="both"/>
        <w:rPr>
          <w:rFonts w:ascii="Times New Roman" w:hAnsi="Times New Roman" w:cs="Times New Roman"/>
          <w:sz w:val="28"/>
          <w:szCs w:val="28"/>
          <w:shd w:val="clear" w:color="auto" w:fill="FFFFFF"/>
        </w:rPr>
      </w:pPr>
      <w:r w:rsidRPr="00BA41A8">
        <w:rPr>
          <w:rFonts w:ascii="Times New Roman" w:hAnsi="Times New Roman" w:cs="Times New Roman"/>
          <w:b/>
          <w:sz w:val="28"/>
          <w:szCs w:val="28"/>
          <w:shd w:val="clear" w:color="auto" w:fill="FFFFFF"/>
        </w:rPr>
        <w:t>Кабинет</w:t>
      </w:r>
      <w:r w:rsidRPr="00BA41A8">
        <w:rPr>
          <w:rFonts w:ascii="Times New Roman" w:hAnsi="Times New Roman" w:cs="Times New Roman"/>
          <w:b/>
          <w:sz w:val="28"/>
          <w:szCs w:val="28"/>
          <w:shd w:val="clear" w:color="auto" w:fill="FFFFFF"/>
        </w:rPr>
        <w:t xml:space="preserve"> учител</w:t>
      </w:r>
      <w:r w:rsidRPr="00BA41A8">
        <w:rPr>
          <w:rFonts w:ascii="Times New Roman" w:hAnsi="Times New Roman" w:cs="Times New Roman"/>
          <w:b/>
          <w:sz w:val="28"/>
          <w:szCs w:val="28"/>
          <w:shd w:val="clear" w:color="auto" w:fill="FFFFFF"/>
        </w:rPr>
        <w:t>я</w:t>
      </w:r>
      <w:r w:rsidRPr="00BA41A8">
        <w:rPr>
          <w:rFonts w:ascii="Times New Roman" w:hAnsi="Times New Roman" w:cs="Times New Roman"/>
          <w:b/>
          <w:sz w:val="28"/>
          <w:szCs w:val="28"/>
          <w:shd w:val="clear" w:color="auto" w:fill="FFFFFF"/>
        </w:rPr>
        <w:t xml:space="preserve"> - логопед</w:t>
      </w:r>
      <w:r w:rsidRPr="00BA41A8">
        <w:rPr>
          <w:rFonts w:ascii="Times New Roman" w:hAnsi="Times New Roman" w:cs="Times New Roman"/>
          <w:b/>
          <w:sz w:val="28"/>
          <w:szCs w:val="28"/>
          <w:shd w:val="clear" w:color="auto" w:fill="FFFFFF"/>
        </w:rPr>
        <w:t>а</w:t>
      </w:r>
      <w:r w:rsidRPr="00BA41A8">
        <w:rPr>
          <w:rFonts w:ascii="Times New Roman" w:hAnsi="Times New Roman" w:cs="Times New Roman"/>
          <w:sz w:val="28"/>
          <w:szCs w:val="28"/>
          <w:shd w:val="clear" w:color="auto" w:fill="FFFFFF"/>
        </w:rPr>
        <w:t xml:space="preserve"> оборудован</w:t>
      </w:r>
      <w:r w:rsidRPr="00BA41A8">
        <w:rPr>
          <w:rFonts w:ascii="Times New Roman" w:hAnsi="Times New Roman" w:cs="Times New Roman"/>
          <w:sz w:val="28"/>
          <w:szCs w:val="28"/>
          <w:shd w:val="clear" w:color="auto" w:fill="FFFFFF"/>
        </w:rPr>
        <w:t xml:space="preserve"> как для подгрупповых, так и для индивидуальных занятий дидактическими пособиями, логопедическим инструментарием, необходимыми материалами для оказания коррекционной помощи. Кабинет представляет собой </w:t>
      </w:r>
      <w:proofErr w:type="gramStart"/>
      <w:r w:rsidRPr="00BA41A8">
        <w:rPr>
          <w:rFonts w:ascii="Times New Roman" w:hAnsi="Times New Roman" w:cs="Times New Roman"/>
          <w:sz w:val="28"/>
          <w:szCs w:val="28"/>
          <w:shd w:val="clear" w:color="auto" w:fill="FFFFFF"/>
        </w:rPr>
        <w:t>специально  оборудованное</w:t>
      </w:r>
      <w:proofErr w:type="gramEnd"/>
      <w:r w:rsidRPr="00BA41A8">
        <w:rPr>
          <w:rFonts w:ascii="Times New Roman" w:hAnsi="Times New Roman" w:cs="Times New Roman"/>
          <w:sz w:val="28"/>
          <w:szCs w:val="28"/>
          <w:shd w:val="clear" w:color="auto" w:fill="FFFFFF"/>
        </w:rPr>
        <w:t xml:space="preserve"> отдельное помещение для проведения диагностической, </w:t>
      </w:r>
      <w:proofErr w:type="spellStart"/>
      <w:r w:rsidRPr="00BA41A8">
        <w:rPr>
          <w:rFonts w:ascii="Times New Roman" w:hAnsi="Times New Roman" w:cs="Times New Roman"/>
          <w:sz w:val="28"/>
          <w:szCs w:val="28"/>
          <w:shd w:val="clear" w:color="auto" w:fill="FFFFFF"/>
        </w:rPr>
        <w:t>коррекционо</w:t>
      </w:r>
      <w:proofErr w:type="spellEnd"/>
      <w:r w:rsidRPr="00BA41A8">
        <w:rPr>
          <w:rFonts w:ascii="Times New Roman" w:hAnsi="Times New Roman" w:cs="Times New Roman"/>
          <w:sz w:val="28"/>
          <w:szCs w:val="28"/>
          <w:shd w:val="clear" w:color="auto" w:fill="FFFFFF"/>
        </w:rPr>
        <w:t xml:space="preserve"> - развивающей и консультативной работы. В нем выделено несколько зон: образовательная зона, игровая зона, диагностическая зона, консультативная зона. Кабинет оборудован со всеми требованиями: столы для детей, шкафы с наглядно - дидактическими  и диагностическим материалом, индивидуальные зеркала для детей, зеркало с лампой дополнительного освещения, комплект зондов для постановки звуков, комплект зондов для артикуляционного массажа, дыхательные тренажеры, игрушки, пособия для развития дыхания (свистки, свистульки, дудочки, воздушные шары и другие надувные игрушки, «Мыльные пузыри», перышки, сухие листочки и лепестки цветов и т.п.), картотеки словесных и настольно-печатных для автоматизации и дифференциации звуков содержат по несколько десятков разнообразных игр, лото, домино и другие настольно-печатные игры по изучаемым темам, альбомы «Круглый год», «Мир природы. Животные», «Живая природа. В мире растений», «Живая природа. В мире животных», «Все работы </w:t>
      </w:r>
      <w:proofErr w:type="spellStart"/>
      <w:r w:rsidRPr="00BA41A8">
        <w:rPr>
          <w:rFonts w:ascii="Times New Roman" w:hAnsi="Times New Roman" w:cs="Times New Roman"/>
          <w:sz w:val="28"/>
          <w:szCs w:val="28"/>
          <w:shd w:val="clear" w:color="auto" w:fill="FFFFFF"/>
        </w:rPr>
        <w:t>хороши»,«Мамы</w:t>
      </w:r>
      <w:proofErr w:type="spellEnd"/>
      <w:r w:rsidRPr="00BA41A8">
        <w:rPr>
          <w:rFonts w:ascii="Times New Roman" w:hAnsi="Times New Roman" w:cs="Times New Roman"/>
          <w:sz w:val="28"/>
          <w:szCs w:val="28"/>
          <w:shd w:val="clear" w:color="auto" w:fill="FFFFFF"/>
        </w:rPr>
        <w:t xml:space="preserve"> всякие нужны», «Наш детский сад», разнообразный счетный материал, раздаточный материал и материал для фронтальной работы по формированию навыков звукового и слогового анализа и синтеза (семафоры, плоскостные изображения сумочек, корзинок, рюкзаков разных цветов, </w:t>
      </w:r>
      <w:proofErr w:type="spellStart"/>
      <w:r w:rsidRPr="00BA41A8">
        <w:rPr>
          <w:rFonts w:ascii="Times New Roman" w:hAnsi="Times New Roman" w:cs="Times New Roman"/>
          <w:sz w:val="28"/>
          <w:szCs w:val="28"/>
          <w:shd w:val="clear" w:color="auto" w:fill="FFFFFF"/>
        </w:rPr>
        <w:t>светофорчики</w:t>
      </w:r>
      <w:proofErr w:type="spellEnd"/>
      <w:r w:rsidRPr="00BA41A8">
        <w:rPr>
          <w:rFonts w:ascii="Times New Roman" w:hAnsi="Times New Roman" w:cs="Times New Roman"/>
          <w:sz w:val="28"/>
          <w:szCs w:val="28"/>
          <w:shd w:val="clear" w:color="auto" w:fill="FFFFFF"/>
        </w:rPr>
        <w:t xml:space="preserve"> для определения места звука в слове, пластиковые круги квадраты разных цветов), разрезной и магнитный алфавит, алфавит на кубиках, слоговые таблицы, наборы игрушек для инсценировки </w:t>
      </w:r>
      <w:proofErr w:type="spellStart"/>
      <w:r w:rsidRPr="00BA41A8">
        <w:rPr>
          <w:rFonts w:ascii="Times New Roman" w:hAnsi="Times New Roman" w:cs="Times New Roman"/>
          <w:sz w:val="28"/>
          <w:szCs w:val="28"/>
          <w:shd w:val="clear" w:color="auto" w:fill="FFFFFF"/>
        </w:rPr>
        <w:t>сказок,звучащие</w:t>
      </w:r>
      <w:proofErr w:type="spellEnd"/>
      <w:r w:rsidRPr="00BA41A8">
        <w:rPr>
          <w:rFonts w:ascii="Times New Roman" w:hAnsi="Times New Roman" w:cs="Times New Roman"/>
          <w:sz w:val="28"/>
          <w:szCs w:val="28"/>
          <w:shd w:val="clear" w:color="auto" w:fill="FFFFFF"/>
        </w:rPr>
        <w:t xml:space="preserve"> игрушки, игрушки-заместители,  палочки </w:t>
      </w:r>
      <w:proofErr w:type="spellStart"/>
      <w:r w:rsidRPr="00BA41A8">
        <w:rPr>
          <w:rFonts w:ascii="Times New Roman" w:hAnsi="Times New Roman" w:cs="Times New Roman"/>
          <w:sz w:val="28"/>
          <w:szCs w:val="28"/>
          <w:shd w:val="clear" w:color="auto" w:fill="FFFFFF"/>
        </w:rPr>
        <w:t>Кюизенера</w:t>
      </w:r>
      <w:proofErr w:type="spellEnd"/>
      <w:r w:rsidRPr="00BA41A8">
        <w:rPr>
          <w:rFonts w:ascii="Times New Roman" w:hAnsi="Times New Roman" w:cs="Times New Roman"/>
          <w:sz w:val="28"/>
          <w:szCs w:val="28"/>
          <w:shd w:val="clear" w:color="auto" w:fill="FFFFFF"/>
        </w:rPr>
        <w:t xml:space="preserve">, блоки </w:t>
      </w:r>
      <w:proofErr w:type="spellStart"/>
      <w:r w:rsidRPr="00BA41A8">
        <w:rPr>
          <w:rFonts w:ascii="Times New Roman" w:hAnsi="Times New Roman" w:cs="Times New Roman"/>
          <w:sz w:val="28"/>
          <w:szCs w:val="28"/>
          <w:shd w:val="clear" w:color="auto" w:fill="FFFFFF"/>
        </w:rPr>
        <w:t>Дьенеша</w:t>
      </w:r>
      <w:proofErr w:type="spellEnd"/>
      <w:r w:rsidRPr="00BA41A8">
        <w:rPr>
          <w:rFonts w:ascii="Times New Roman" w:hAnsi="Times New Roman" w:cs="Times New Roman"/>
          <w:sz w:val="28"/>
          <w:szCs w:val="28"/>
          <w:shd w:val="clear" w:color="auto" w:fill="FFFFFF"/>
        </w:rPr>
        <w:t>, занимательные игрушки для развития тактильных ощущений («Тактильные кубики», «Тактильные коврики»),«Пальчиковые бассейны» с различными наполнителями (желудями, каштанами, фасолью, горохом, чечевицей, мелкими морскими камушками), массажные мячики разных цветов и размеров. Речевой материал регулярно обновляется по мере изучения каждой новой лексической темы. Игры и пособия систематически меняются в зависимос</w:t>
      </w:r>
      <w:r w:rsidRPr="00BA41A8">
        <w:rPr>
          <w:rFonts w:ascii="Times New Roman" w:hAnsi="Times New Roman" w:cs="Times New Roman"/>
          <w:sz w:val="28"/>
          <w:szCs w:val="28"/>
          <w:shd w:val="clear" w:color="auto" w:fill="FFFFFF"/>
        </w:rPr>
        <w:t xml:space="preserve">ти от времени года. В кабинете </w:t>
      </w:r>
      <w:r w:rsidRPr="00BA41A8">
        <w:rPr>
          <w:rFonts w:ascii="Times New Roman" w:hAnsi="Times New Roman" w:cs="Times New Roman"/>
          <w:sz w:val="28"/>
          <w:szCs w:val="28"/>
          <w:shd w:val="clear" w:color="auto" w:fill="FFFFFF"/>
        </w:rPr>
        <w:t xml:space="preserve">достаточно материала для проведения </w:t>
      </w:r>
      <w:proofErr w:type="spellStart"/>
      <w:r w:rsidRPr="00BA41A8">
        <w:rPr>
          <w:rFonts w:ascii="Times New Roman" w:hAnsi="Times New Roman" w:cs="Times New Roman"/>
          <w:sz w:val="28"/>
          <w:szCs w:val="28"/>
          <w:shd w:val="clear" w:color="auto" w:fill="FFFFFF"/>
        </w:rPr>
        <w:t>коррекционно</w:t>
      </w:r>
      <w:proofErr w:type="spellEnd"/>
      <w:r w:rsidRPr="00BA41A8">
        <w:rPr>
          <w:rFonts w:ascii="Times New Roman" w:hAnsi="Times New Roman" w:cs="Times New Roman"/>
          <w:sz w:val="28"/>
          <w:szCs w:val="28"/>
          <w:shd w:val="clear" w:color="auto" w:fill="FFFFFF"/>
        </w:rPr>
        <w:t xml:space="preserve"> - развивающей работы с детьми.</w:t>
      </w:r>
    </w:p>
    <w:p w:rsidR="00D96868" w:rsidRPr="00BA41A8" w:rsidRDefault="00D96868" w:rsidP="00BA41A8">
      <w:pPr>
        <w:spacing w:line="276" w:lineRule="auto"/>
        <w:ind w:firstLine="567"/>
        <w:jc w:val="both"/>
        <w:rPr>
          <w:rFonts w:ascii="Times New Roman" w:hAnsi="Times New Roman" w:cs="Times New Roman"/>
          <w:sz w:val="28"/>
          <w:szCs w:val="28"/>
          <w:shd w:val="clear" w:color="auto" w:fill="FFFFFF"/>
        </w:rPr>
      </w:pPr>
      <w:r w:rsidRPr="00BA41A8">
        <w:rPr>
          <w:rFonts w:ascii="Times New Roman" w:hAnsi="Times New Roman" w:cs="Times New Roman"/>
          <w:b/>
          <w:sz w:val="28"/>
          <w:szCs w:val="28"/>
          <w:shd w:val="clear" w:color="auto" w:fill="FFFFFF"/>
        </w:rPr>
        <w:t>Кабинет педагога-психолога</w:t>
      </w:r>
      <w:r w:rsidRPr="00BA41A8">
        <w:rPr>
          <w:rFonts w:ascii="Times New Roman" w:hAnsi="Times New Roman" w:cs="Times New Roman"/>
          <w:sz w:val="28"/>
          <w:szCs w:val="28"/>
          <w:shd w:val="clear" w:color="auto" w:fill="FFFFFF"/>
        </w:rPr>
        <w:t xml:space="preserve"> базируется на соответствующем современным требованиям методическом организационном обеспечении, а также подкрепляется необходимым техническим оснащением и оборудованием. В организации развивающей среды кабинета инновационные </w:t>
      </w:r>
      <w:r w:rsidRPr="00BA41A8">
        <w:rPr>
          <w:rFonts w:ascii="Times New Roman" w:hAnsi="Times New Roman" w:cs="Times New Roman"/>
          <w:sz w:val="28"/>
          <w:szCs w:val="28"/>
          <w:shd w:val="clear" w:color="auto" w:fill="FFFFFF"/>
        </w:rPr>
        <w:lastRenderedPageBreak/>
        <w:t xml:space="preserve">технологии: учитывает все, что необходимо для оказания своевременной квалифицированной психологической, консультативно - методической и </w:t>
      </w:r>
      <w:proofErr w:type="spellStart"/>
      <w:r w:rsidRPr="00BA41A8">
        <w:rPr>
          <w:rFonts w:ascii="Times New Roman" w:hAnsi="Times New Roman" w:cs="Times New Roman"/>
          <w:sz w:val="28"/>
          <w:szCs w:val="28"/>
          <w:shd w:val="clear" w:color="auto" w:fill="FFFFFF"/>
        </w:rPr>
        <w:t>психокоррекционной</w:t>
      </w:r>
      <w:proofErr w:type="spellEnd"/>
      <w:r w:rsidRPr="00BA41A8">
        <w:rPr>
          <w:rFonts w:ascii="Times New Roman" w:hAnsi="Times New Roman" w:cs="Times New Roman"/>
          <w:sz w:val="28"/>
          <w:szCs w:val="28"/>
          <w:shd w:val="clear" w:color="auto" w:fill="FFFFFF"/>
        </w:rPr>
        <w:t xml:space="preserve"> помощи воспитанникам, их родителям и педагогам по вопросам развития, обучения и воспитания, а также социально-психологической реабилитации и адаптации. Пространство кабинета организованно в соответствии со спецификой профессиональной деятельности психолога. В кабинете выделено несколько рабочих зон, имеющих различную функциональную нагрузку. В кабинетах достаточно материала для проведения </w:t>
      </w:r>
      <w:proofErr w:type="spellStart"/>
      <w:r w:rsidRPr="00BA41A8">
        <w:rPr>
          <w:rFonts w:ascii="Times New Roman" w:hAnsi="Times New Roman" w:cs="Times New Roman"/>
          <w:sz w:val="28"/>
          <w:szCs w:val="28"/>
          <w:shd w:val="clear" w:color="auto" w:fill="FFFFFF"/>
        </w:rPr>
        <w:t>коррекционно</w:t>
      </w:r>
      <w:proofErr w:type="spellEnd"/>
      <w:r w:rsidRPr="00BA41A8">
        <w:rPr>
          <w:rFonts w:ascii="Times New Roman" w:hAnsi="Times New Roman" w:cs="Times New Roman"/>
          <w:sz w:val="28"/>
          <w:szCs w:val="28"/>
          <w:shd w:val="clear" w:color="auto" w:fill="FFFFFF"/>
        </w:rPr>
        <w:t xml:space="preserve"> - развивающей работы с детьми. </w:t>
      </w:r>
      <w:proofErr w:type="gramStart"/>
      <w:r w:rsidRPr="00BA41A8">
        <w:rPr>
          <w:rFonts w:ascii="Times New Roman" w:hAnsi="Times New Roman" w:cs="Times New Roman"/>
          <w:sz w:val="28"/>
          <w:szCs w:val="28"/>
          <w:shd w:val="clear" w:color="auto" w:fill="FFFFFF"/>
        </w:rPr>
        <w:t>Световая  песочница</w:t>
      </w:r>
      <w:proofErr w:type="gramEnd"/>
      <w:r w:rsidRPr="00BA41A8">
        <w:rPr>
          <w:rFonts w:ascii="Times New Roman" w:hAnsi="Times New Roman" w:cs="Times New Roman"/>
          <w:sz w:val="28"/>
          <w:szCs w:val="28"/>
          <w:shd w:val="clear" w:color="auto" w:fill="FFFFFF"/>
        </w:rPr>
        <w:t xml:space="preserve">, материал для работы с песком, игрушки для интерактивной песочницы, игрушки для </w:t>
      </w:r>
      <w:proofErr w:type="spellStart"/>
      <w:r w:rsidRPr="00BA41A8">
        <w:rPr>
          <w:rFonts w:ascii="Times New Roman" w:hAnsi="Times New Roman" w:cs="Times New Roman"/>
          <w:sz w:val="28"/>
          <w:szCs w:val="28"/>
          <w:shd w:val="clear" w:color="auto" w:fill="FFFFFF"/>
        </w:rPr>
        <w:t>отреагирования</w:t>
      </w:r>
      <w:proofErr w:type="spellEnd"/>
      <w:r w:rsidRPr="00BA41A8">
        <w:rPr>
          <w:rFonts w:ascii="Times New Roman" w:hAnsi="Times New Roman" w:cs="Times New Roman"/>
          <w:sz w:val="28"/>
          <w:szCs w:val="28"/>
          <w:shd w:val="clear" w:color="auto" w:fill="FFFFFF"/>
        </w:rPr>
        <w:t xml:space="preserve"> агрессии, методические пособия, демонстрационный материал,  театральная ширма, различные виды театров для инсценировки сказок, разнообразный художественный и природный материал, развивающие игры, коври</w:t>
      </w:r>
      <w:r w:rsidRPr="00BA41A8">
        <w:rPr>
          <w:rFonts w:ascii="Times New Roman" w:hAnsi="Times New Roman" w:cs="Times New Roman"/>
          <w:sz w:val="28"/>
          <w:szCs w:val="28"/>
          <w:shd w:val="clear" w:color="auto" w:fill="FFFFFF"/>
        </w:rPr>
        <w:t>к для релаксационных упражнений</w:t>
      </w:r>
      <w:r w:rsidRPr="00BA41A8">
        <w:rPr>
          <w:rFonts w:ascii="Times New Roman" w:hAnsi="Times New Roman" w:cs="Times New Roman"/>
          <w:sz w:val="28"/>
          <w:szCs w:val="28"/>
          <w:shd w:val="clear" w:color="auto" w:fill="FFFFFF"/>
        </w:rPr>
        <w:t>, стеллажи и полки с игрушками. </w:t>
      </w:r>
      <w:proofErr w:type="gramStart"/>
      <w:r w:rsidRPr="00BA41A8">
        <w:rPr>
          <w:rFonts w:ascii="Times New Roman" w:hAnsi="Times New Roman" w:cs="Times New Roman"/>
          <w:sz w:val="28"/>
          <w:szCs w:val="28"/>
          <w:shd w:val="clear" w:color="auto" w:fill="FFFFFF"/>
        </w:rPr>
        <w:t>Психологическая  литература</w:t>
      </w:r>
      <w:proofErr w:type="gramEnd"/>
      <w:r w:rsidRPr="00BA41A8">
        <w:rPr>
          <w:rFonts w:ascii="Times New Roman" w:hAnsi="Times New Roman" w:cs="Times New Roman"/>
          <w:sz w:val="28"/>
          <w:szCs w:val="28"/>
          <w:shd w:val="clear" w:color="auto" w:fill="FFFFFF"/>
        </w:rPr>
        <w:t xml:space="preserve">  (консультативные  материалы), программное  и  методическое  обеспечение  коррекционной  и развивающей работы с детьми, педагогами и родителями) и периодика, стимульный материал к диагностическим методикам для детей, педагогов и родителей, картотеки  игр  и  упражнений  для  развития  и  коррекции познавательной, эмоционально-волевой и коммуникативной сферы, материалы для психопрофилактической и просветительской работы с педагогами и родителями.</w:t>
      </w:r>
    </w:p>
    <w:p w:rsidR="00D96868" w:rsidRPr="00BA41A8" w:rsidRDefault="00D96868" w:rsidP="00BA41A8">
      <w:pPr>
        <w:spacing w:line="276" w:lineRule="auto"/>
        <w:ind w:firstLine="567"/>
        <w:jc w:val="both"/>
        <w:rPr>
          <w:rFonts w:ascii="Times New Roman" w:hAnsi="Times New Roman" w:cs="Times New Roman"/>
          <w:sz w:val="28"/>
          <w:szCs w:val="28"/>
          <w:shd w:val="clear" w:color="auto" w:fill="FFFFFF"/>
        </w:rPr>
      </w:pPr>
      <w:r w:rsidRPr="00BA41A8">
        <w:rPr>
          <w:rFonts w:ascii="Times New Roman" w:hAnsi="Times New Roman" w:cs="Times New Roman"/>
          <w:b/>
          <w:sz w:val="28"/>
          <w:szCs w:val="28"/>
          <w:shd w:val="clear" w:color="auto" w:fill="FFFFFF"/>
        </w:rPr>
        <w:t>Музыкальный зал</w:t>
      </w:r>
      <w:r w:rsidRPr="00BA41A8">
        <w:rPr>
          <w:rFonts w:ascii="Times New Roman" w:hAnsi="Times New Roman" w:cs="Times New Roman"/>
          <w:sz w:val="28"/>
          <w:szCs w:val="28"/>
          <w:shd w:val="clear" w:color="auto" w:fill="FFFFFF"/>
        </w:rPr>
        <w:t xml:space="preserve"> предназначен для проведения праздников, досугов, различных мероприятий и образовательной деятельности детей по художественно - эстетическому воспитанию.  Освещенность - естественная </w:t>
      </w:r>
      <w:proofErr w:type="gramStart"/>
      <w:r w:rsidRPr="00BA41A8">
        <w:rPr>
          <w:rFonts w:ascii="Times New Roman" w:hAnsi="Times New Roman" w:cs="Times New Roman"/>
          <w:sz w:val="28"/>
          <w:szCs w:val="28"/>
          <w:shd w:val="clear" w:color="auto" w:fill="FFFFFF"/>
        </w:rPr>
        <w:t>4  окна</w:t>
      </w:r>
      <w:proofErr w:type="gramEnd"/>
      <w:r w:rsidRPr="00BA41A8">
        <w:rPr>
          <w:rFonts w:ascii="Times New Roman" w:hAnsi="Times New Roman" w:cs="Times New Roman"/>
          <w:sz w:val="28"/>
          <w:szCs w:val="28"/>
          <w:shd w:val="clear" w:color="auto" w:fill="FFFFFF"/>
        </w:rPr>
        <w:t xml:space="preserve">, искусственная </w:t>
      </w:r>
      <w:r w:rsidRPr="00BA41A8">
        <w:rPr>
          <w:rFonts w:ascii="Times New Roman" w:hAnsi="Times New Roman" w:cs="Times New Roman"/>
          <w:sz w:val="28"/>
          <w:szCs w:val="28"/>
          <w:shd w:val="clear" w:color="auto" w:fill="FFFFFF"/>
        </w:rPr>
        <w:t>30  ламп</w:t>
      </w:r>
      <w:r w:rsidRPr="00BA41A8">
        <w:rPr>
          <w:rFonts w:ascii="Times New Roman" w:hAnsi="Times New Roman" w:cs="Times New Roman"/>
          <w:sz w:val="28"/>
          <w:szCs w:val="28"/>
          <w:shd w:val="clear" w:color="auto" w:fill="FFFFFF"/>
        </w:rPr>
        <w:t xml:space="preserve">. Оснащен необходимым оборудованием: ноутбук, </w:t>
      </w:r>
      <w:proofErr w:type="spellStart"/>
      <w:r w:rsidRPr="00BA41A8">
        <w:rPr>
          <w:rFonts w:ascii="Times New Roman" w:hAnsi="Times New Roman" w:cs="Times New Roman"/>
          <w:sz w:val="28"/>
          <w:szCs w:val="28"/>
          <w:shd w:val="clear" w:color="auto" w:fill="FFFFFF"/>
        </w:rPr>
        <w:t>аккустическая</w:t>
      </w:r>
      <w:proofErr w:type="spellEnd"/>
      <w:r w:rsidRPr="00BA41A8">
        <w:rPr>
          <w:rFonts w:ascii="Times New Roman" w:hAnsi="Times New Roman" w:cs="Times New Roman"/>
          <w:sz w:val="28"/>
          <w:szCs w:val="28"/>
          <w:shd w:val="clear" w:color="auto" w:fill="FFFFFF"/>
        </w:rPr>
        <w:t xml:space="preserve"> система, микрофон</w:t>
      </w:r>
      <w:r w:rsidRPr="00BA41A8">
        <w:rPr>
          <w:rFonts w:ascii="Times New Roman" w:hAnsi="Times New Roman" w:cs="Times New Roman"/>
          <w:sz w:val="28"/>
          <w:szCs w:val="28"/>
          <w:shd w:val="clear" w:color="auto" w:fill="FFFFFF"/>
        </w:rPr>
        <w:t xml:space="preserve">, мультимедийное - оборудование (экран, проектор), фортепиано, детские музыкальные инструменты (русские народные инструменты, различные колокольчики, металлофоны, треугольники, шейкер, свистульки, дудочки, маракасы, кастаньеты и так далее). Театральная ширма, различные виды </w:t>
      </w:r>
      <w:proofErr w:type="gramStart"/>
      <w:r w:rsidRPr="00BA41A8">
        <w:rPr>
          <w:rFonts w:ascii="Times New Roman" w:hAnsi="Times New Roman" w:cs="Times New Roman"/>
          <w:sz w:val="28"/>
          <w:szCs w:val="28"/>
          <w:shd w:val="clear" w:color="auto" w:fill="FFFFFF"/>
        </w:rPr>
        <w:t>театров,  декорации</w:t>
      </w:r>
      <w:proofErr w:type="gramEnd"/>
      <w:r w:rsidRPr="00BA41A8">
        <w:rPr>
          <w:rFonts w:ascii="Times New Roman" w:hAnsi="Times New Roman" w:cs="Times New Roman"/>
          <w:sz w:val="28"/>
          <w:szCs w:val="28"/>
          <w:shd w:val="clear" w:color="auto" w:fill="FFFFFF"/>
        </w:rPr>
        <w:t xml:space="preserve"> для  театральных постановок (домик, деревья, кусты, ёлочка, цветочные домики, замок королевский, корабль, сани). Атрибуты для танцев (разноцветные ленты на кольцах, ленты на палочках, цветы искусственные, султанчики серебристые, платочки разных цветов, карусель на палке с ленточками, листики, флажки разноцветные, голуби бумажные, надувные мячи и т.д.), атрибуты для сюрпризных моментов (волшебный сундучок, чемоданчик, корзинки, пирог, большая кастрюля, сюрпризная коробка, </w:t>
      </w:r>
      <w:r w:rsidRPr="00BA41A8">
        <w:rPr>
          <w:rFonts w:ascii="Times New Roman" w:hAnsi="Times New Roman" w:cs="Times New Roman"/>
          <w:sz w:val="28"/>
          <w:szCs w:val="28"/>
          <w:shd w:val="clear" w:color="auto" w:fill="FFFFFF"/>
        </w:rPr>
        <w:lastRenderedPageBreak/>
        <w:t>снежный ком, бутафорский гриб). Многофункциональная система хранения для реквизитов и костюмов.  Стулья взрослые, стульчики детские, баннер</w:t>
      </w:r>
      <w:r w:rsidRPr="00BA41A8">
        <w:rPr>
          <w:rFonts w:ascii="Times New Roman" w:hAnsi="Times New Roman" w:cs="Times New Roman"/>
          <w:sz w:val="28"/>
          <w:szCs w:val="28"/>
          <w:shd w:val="clear" w:color="auto" w:fill="FFFFFF"/>
        </w:rPr>
        <w:t>ы</w:t>
      </w:r>
      <w:r w:rsidRPr="00BA41A8">
        <w:rPr>
          <w:rFonts w:ascii="Times New Roman" w:hAnsi="Times New Roman" w:cs="Times New Roman"/>
          <w:sz w:val="28"/>
          <w:szCs w:val="28"/>
          <w:shd w:val="clear" w:color="auto" w:fill="FFFFFF"/>
        </w:rPr>
        <w:t>. Подобрана фонотека, ауди - пособия, необходимые для художественно - эстетического развития детей. </w:t>
      </w:r>
    </w:p>
    <w:p w:rsidR="00D96868" w:rsidRPr="00BA41A8" w:rsidRDefault="00D96868" w:rsidP="00BA41A8">
      <w:pPr>
        <w:spacing w:line="276" w:lineRule="auto"/>
        <w:ind w:firstLine="567"/>
        <w:jc w:val="both"/>
        <w:rPr>
          <w:rFonts w:ascii="Times New Roman" w:hAnsi="Times New Roman" w:cs="Times New Roman"/>
          <w:sz w:val="28"/>
          <w:szCs w:val="28"/>
          <w:shd w:val="clear" w:color="auto" w:fill="FFFFFF"/>
        </w:rPr>
      </w:pPr>
      <w:r w:rsidRPr="00BA41A8">
        <w:rPr>
          <w:rFonts w:ascii="Times New Roman" w:hAnsi="Times New Roman" w:cs="Times New Roman"/>
          <w:sz w:val="28"/>
          <w:szCs w:val="28"/>
          <w:shd w:val="clear" w:color="auto" w:fill="FFFFFF"/>
        </w:rPr>
        <w:t>В детском саду созданы все условия для полноценной двигательной деятельности детей, формирования основных двигательных умений и навыков, развития физических качеств и способностей. В здании дошкольной организации имеется спортивный зал, на улице оборудованы спортивная и игровая  площадки.</w:t>
      </w:r>
      <w:r w:rsidRPr="00BA41A8">
        <w:rPr>
          <w:rFonts w:ascii="Times New Roman" w:hAnsi="Times New Roman" w:cs="Times New Roman"/>
          <w:sz w:val="28"/>
          <w:szCs w:val="28"/>
          <w:shd w:val="clear" w:color="auto" w:fill="FFFFFF"/>
        </w:rPr>
        <w:br/>
      </w:r>
      <w:r w:rsidRPr="00BA41A8">
        <w:rPr>
          <w:rFonts w:ascii="Times New Roman" w:hAnsi="Times New Roman" w:cs="Times New Roman"/>
          <w:b/>
          <w:sz w:val="28"/>
          <w:szCs w:val="28"/>
          <w:shd w:val="clear" w:color="auto" w:fill="FFFFFF"/>
        </w:rPr>
        <w:t>Спортивный зал</w:t>
      </w:r>
      <w:r w:rsidRPr="00BA41A8">
        <w:rPr>
          <w:rFonts w:ascii="Times New Roman" w:hAnsi="Times New Roman" w:cs="Times New Roman"/>
          <w:sz w:val="28"/>
          <w:szCs w:val="28"/>
          <w:shd w:val="clear" w:color="auto" w:fill="FFFFFF"/>
        </w:rPr>
        <w:t xml:space="preserve"> оснащен стандартным оборудованием, необходимым для ведения физкультурно-оздоровительной работы: гимнастическая доска, гимнастическая скамейка, стойки и планки для прыжков; спортивный инвентарь - мячи, мешки с песком, обручи, ленточки, палки гимнастические, кубики, погремушки, шнуры, скакалки, гантели, коврики для занятий, </w:t>
      </w:r>
      <w:r w:rsidRPr="00BA41A8">
        <w:rPr>
          <w:rFonts w:ascii="Times New Roman" w:hAnsi="Times New Roman" w:cs="Times New Roman"/>
          <w:sz w:val="28"/>
          <w:szCs w:val="28"/>
          <w:shd w:val="clear" w:color="auto" w:fill="FFFFFF"/>
        </w:rPr>
        <w:t xml:space="preserve"> </w:t>
      </w:r>
      <w:r w:rsidRPr="00BA41A8">
        <w:rPr>
          <w:rFonts w:ascii="Times New Roman" w:hAnsi="Times New Roman" w:cs="Times New Roman"/>
          <w:sz w:val="28"/>
          <w:szCs w:val="28"/>
          <w:shd w:val="clear" w:color="auto" w:fill="FFFFFF"/>
        </w:rPr>
        <w:t xml:space="preserve">следовые и массажные дорожки, беговые дорожки, </w:t>
      </w:r>
      <w:proofErr w:type="spellStart"/>
      <w:r w:rsidRPr="00BA41A8">
        <w:rPr>
          <w:rFonts w:ascii="Times New Roman" w:hAnsi="Times New Roman" w:cs="Times New Roman"/>
          <w:sz w:val="28"/>
          <w:szCs w:val="28"/>
          <w:shd w:val="clear" w:color="auto" w:fill="FFFFFF"/>
        </w:rPr>
        <w:t>фитболы</w:t>
      </w:r>
      <w:proofErr w:type="spellEnd"/>
      <w:r w:rsidRPr="00BA41A8">
        <w:rPr>
          <w:rFonts w:ascii="Times New Roman" w:hAnsi="Times New Roman" w:cs="Times New Roman"/>
          <w:sz w:val="28"/>
          <w:szCs w:val="28"/>
          <w:shd w:val="clear" w:color="auto" w:fill="FFFFFF"/>
        </w:rPr>
        <w:t xml:space="preserve">, воланы для ракеток, теннисные ракетки, баскетбольное кольцо, ворота </w:t>
      </w:r>
      <w:r w:rsidRPr="00BA41A8">
        <w:rPr>
          <w:rFonts w:ascii="Times New Roman" w:hAnsi="Times New Roman" w:cs="Times New Roman"/>
          <w:sz w:val="28"/>
          <w:szCs w:val="28"/>
          <w:shd w:val="clear" w:color="auto" w:fill="FFFFFF"/>
        </w:rPr>
        <w:t>футбольные</w:t>
      </w:r>
      <w:r w:rsidRPr="00BA41A8">
        <w:rPr>
          <w:rFonts w:ascii="Times New Roman" w:hAnsi="Times New Roman" w:cs="Times New Roman"/>
          <w:sz w:val="28"/>
          <w:szCs w:val="28"/>
          <w:shd w:val="clear" w:color="auto" w:fill="FFFFFF"/>
        </w:rPr>
        <w:t xml:space="preserve">, </w:t>
      </w:r>
      <w:proofErr w:type="spellStart"/>
      <w:r w:rsidRPr="00BA41A8">
        <w:rPr>
          <w:rFonts w:ascii="Times New Roman" w:hAnsi="Times New Roman" w:cs="Times New Roman"/>
          <w:sz w:val="28"/>
          <w:szCs w:val="28"/>
          <w:shd w:val="clear" w:color="auto" w:fill="FFFFFF"/>
        </w:rPr>
        <w:t>массажеры</w:t>
      </w:r>
      <w:proofErr w:type="spellEnd"/>
      <w:r w:rsidRPr="00BA41A8">
        <w:rPr>
          <w:rFonts w:ascii="Times New Roman" w:hAnsi="Times New Roman" w:cs="Times New Roman"/>
          <w:sz w:val="28"/>
          <w:szCs w:val="28"/>
          <w:shd w:val="clear" w:color="auto" w:fill="FFFFFF"/>
        </w:rPr>
        <w:t xml:space="preserve"> для развития координации, силы, выносливости, гибкости, совершенствования функций внимания и восприятия, канаты, сп</w:t>
      </w:r>
      <w:r w:rsidRPr="00BA41A8">
        <w:rPr>
          <w:rFonts w:ascii="Times New Roman" w:hAnsi="Times New Roman" w:cs="Times New Roman"/>
          <w:sz w:val="28"/>
          <w:szCs w:val="28"/>
          <w:shd w:val="clear" w:color="auto" w:fill="FFFFFF"/>
        </w:rPr>
        <w:t>орт - тоннель "</w:t>
      </w:r>
      <w:proofErr w:type="spellStart"/>
      <w:r w:rsidRPr="00BA41A8">
        <w:rPr>
          <w:rFonts w:ascii="Times New Roman" w:hAnsi="Times New Roman" w:cs="Times New Roman"/>
          <w:sz w:val="28"/>
          <w:szCs w:val="28"/>
          <w:shd w:val="clear" w:color="auto" w:fill="FFFFFF"/>
        </w:rPr>
        <w:t>Фибер</w:t>
      </w:r>
      <w:proofErr w:type="spellEnd"/>
      <w:r w:rsidRPr="00BA41A8">
        <w:rPr>
          <w:rFonts w:ascii="Times New Roman" w:hAnsi="Times New Roman" w:cs="Times New Roman"/>
          <w:sz w:val="28"/>
          <w:szCs w:val="28"/>
          <w:shd w:val="clear" w:color="auto" w:fill="FFFFFF"/>
        </w:rPr>
        <w:t xml:space="preserve"> гусеница",</w:t>
      </w:r>
      <w:r w:rsidRPr="00BA41A8">
        <w:rPr>
          <w:rFonts w:ascii="Times New Roman" w:hAnsi="Times New Roman" w:cs="Times New Roman"/>
          <w:sz w:val="28"/>
          <w:szCs w:val="28"/>
          <w:shd w:val="clear" w:color="auto" w:fill="FFFFFF"/>
        </w:rPr>
        <w:t xml:space="preserve"> мешки для прыжков, конусы, кегли, доска с ребристой поверхностью, шнуры - веревки короткие, бревно гимнастическое, тренажер спортивный "Змейка", скамейка, бубен, </w:t>
      </w:r>
      <w:proofErr w:type="spellStart"/>
      <w:r w:rsidRPr="00BA41A8">
        <w:rPr>
          <w:rFonts w:ascii="Times New Roman" w:hAnsi="Times New Roman" w:cs="Times New Roman"/>
          <w:sz w:val="28"/>
          <w:szCs w:val="28"/>
          <w:shd w:val="clear" w:color="auto" w:fill="FFFFFF"/>
        </w:rPr>
        <w:t>аккустическая</w:t>
      </w:r>
      <w:proofErr w:type="spellEnd"/>
      <w:r w:rsidRPr="00BA41A8">
        <w:rPr>
          <w:rFonts w:ascii="Times New Roman" w:hAnsi="Times New Roman" w:cs="Times New Roman"/>
          <w:sz w:val="28"/>
          <w:szCs w:val="28"/>
          <w:shd w:val="clear" w:color="auto" w:fill="FFFFFF"/>
        </w:rPr>
        <w:t xml:space="preserve"> система. Оборудование и инвентарь соответствует правилам охраны жизни и здоровья детей, требованиям гигиены и эстетики, СанПиН. Размеры и конструкции оборудования и пособий отвечают </w:t>
      </w:r>
      <w:proofErr w:type="spellStart"/>
      <w:r w:rsidRPr="00BA41A8">
        <w:rPr>
          <w:rFonts w:ascii="Times New Roman" w:hAnsi="Times New Roman" w:cs="Times New Roman"/>
          <w:sz w:val="28"/>
          <w:szCs w:val="28"/>
          <w:shd w:val="clear" w:color="auto" w:fill="FFFFFF"/>
        </w:rPr>
        <w:t>анатомо</w:t>
      </w:r>
      <w:proofErr w:type="spellEnd"/>
      <w:r w:rsidRPr="00BA41A8">
        <w:rPr>
          <w:rFonts w:ascii="Times New Roman" w:hAnsi="Times New Roman" w:cs="Times New Roman"/>
          <w:sz w:val="28"/>
          <w:szCs w:val="28"/>
          <w:shd w:val="clear" w:color="auto" w:fill="FFFFFF"/>
        </w:rPr>
        <w:t xml:space="preserve"> - физиологическим особенностям детей, их возрасту.</w:t>
      </w:r>
    </w:p>
    <w:p w:rsidR="00D96868" w:rsidRPr="00BA41A8" w:rsidRDefault="00D96868" w:rsidP="00BA41A8">
      <w:pPr>
        <w:spacing w:line="276" w:lineRule="auto"/>
        <w:ind w:firstLine="567"/>
        <w:jc w:val="both"/>
        <w:rPr>
          <w:rFonts w:ascii="Times New Roman" w:hAnsi="Times New Roman" w:cs="Times New Roman"/>
          <w:sz w:val="28"/>
          <w:szCs w:val="28"/>
          <w:shd w:val="clear" w:color="auto" w:fill="FFFFFF"/>
        </w:rPr>
      </w:pPr>
      <w:r w:rsidRPr="00BA41A8">
        <w:rPr>
          <w:rFonts w:ascii="Times New Roman" w:hAnsi="Times New Roman" w:cs="Times New Roman"/>
          <w:b/>
          <w:sz w:val="28"/>
          <w:szCs w:val="28"/>
          <w:shd w:val="clear" w:color="auto" w:fill="FFFFFF"/>
        </w:rPr>
        <w:t>Методический кабинет</w:t>
      </w:r>
      <w:r w:rsidRPr="00BA41A8">
        <w:rPr>
          <w:rFonts w:ascii="Times New Roman" w:hAnsi="Times New Roman" w:cs="Times New Roman"/>
          <w:sz w:val="28"/>
          <w:szCs w:val="28"/>
          <w:shd w:val="clear" w:color="auto" w:fill="FFFFFF"/>
        </w:rPr>
        <w:t xml:space="preserve"> </w:t>
      </w:r>
      <w:r w:rsidR="00BA41A8" w:rsidRPr="00BA41A8">
        <w:rPr>
          <w:rFonts w:ascii="Times New Roman" w:hAnsi="Times New Roman" w:cs="Times New Roman"/>
          <w:sz w:val="28"/>
          <w:szCs w:val="28"/>
          <w:shd w:val="clear" w:color="auto" w:fill="FFFFFF"/>
        </w:rPr>
        <w:t>о</w:t>
      </w:r>
      <w:r w:rsidRPr="00BA41A8">
        <w:rPr>
          <w:rFonts w:ascii="Times New Roman" w:hAnsi="Times New Roman" w:cs="Times New Roman"/>
          <w:sz w:val="28"/>
          <w:szCs w:val="28"/>
          <w:shd w:val="clear" w:color="auto" w:fill="FFFFFF"/>
        </w:rPr>
        <w:t>борудован всем необходимым для обеспечения образовательного процесса с дошкольниками:</w:t>
      </w:r>
      <w:r w:rsidRPr="00BA41A8">
        <w:rPr>
          <w:rFonts w:ascii="Times New Roman" w:hAnsi="Times New Roman" w:cs="Times New Roman"/>
          <w:sz w:val="28"/>
          <w:szCs w:val="28"/>
        </w:rPr>
        <w:br/>
      </w:r>
      <w:r w:rsidRPr="00BA41A8">
        <w:rPr>
          <w:rFonts w:ascii="Times New Roman" w:hAnsi="Times New Roman" w:cs="Times New Roman"/>
          <w:sz w:val="28"/>
          <w:szCs w:val="28"/>
          <w:shd w:val="clear" w:color="auto" w:fill="FFFFFF"/>
        </w:rPr>
        <w:t>• нормативно-правовая база организации деятельности дошкольного образовательного учреждения;</w:t>
      </w:r>
      <w:r w:rsidRPr="00BA41A8">
        <w:rPr>
          <w:rFonts w:ascii="Times New Roman" w:hAnsi="Times New Roman" w:cs="Times New Roman"/>
          <w:sz w:val="28"/>
          <w:szCs w:val="28"/>
        </w:rPr>
        <w:br/>
      </w:r>
      <w:r w:rsidRPr="00BA41A8">
        <w:rPr>
          <w:rFonts w:ascii="Times New Roman" w:hAnsi="Times New Roman" w:cs="Times New Roman"/>
          <w:sz w:val="28"/>
          <w:szCs w:val="28"/>
          <w:shd w:val="clear" w:color="auto" w:fill="FFFFFF"/>
        </w:rPr>
        <w:t>• современные программы и технологии дошкольного образования;</w:t>
      </w:r>
      <w:r w:rsidRPr="00BA41A8">
        <w:rPr>
          <w:rFonts w:ascii="Times New Roman" w:hAnsi="Times New Roman" w:cs="Times New Roman"/>
          <w:sz w:val="28"/>
          <w:szCs w:val="28"/>
        </w:rPr>
        <w:br/>
      </w:r>
      <w:r w:rsidRPr="00BA41A8">
        <w:rPr>
          <w:rFonts w:ascii="Times New Roman" w:hAnsi="Times New Roman" w:cs="Times New Roman"/>
          <w:sz w:val="28"/>
          <w:szCs w:val="28"/>
          <w:shd w:val="clear" w:color="auto" w:fill="FFFFFF"/>
        </w:rPr>
        <w:t>• методические рекомендации по основным направлениям работы с дошкольниками;</w:t>
      </w:r>
      <w:r w:rsidRPr="00BA41A8">
        <w:rPr>
          <w:rFonts w:ascii="Times New Roman" w:hAnsi="Times New Roman" w:cs="Times New Roman"/>
          <w:sz w:val="28"/>
          <w:szCs w:val="28"/>
        </w:rPr>
        <w:br/>
      </w:r>
      <w:r w:rsidRPr="00BA41A8">
        <w:rPr>
          <w:rFonts w:ascii="Times New Roman" w:hAnsi="Times New Roman" w:cs="Times New Roman"/>
          <w:sz w:val="28"/>
          <w:szCs w:val="28"/>
          <w:shd w:val="clear" w:color="auto" w:fill="FFFFFF"/>
        </w:rPr>
        <w:t>• обобщённый положительный педагогический опыт воспитателей;</w:t>
      </w:r>
      <w:r w:rsidRPr="00BA41A8">
        <w:rPr>
          <w:rFonts w:ascii="Times New Roman" w:hAnsi="Times New Roman" w:cs="Times New Roman"/>
          <w:sz w:val="28"/>
          <w:szCs w:val="28"/>
        </w:rPr>
        <w:br/>
      </w:r>
      <w:r w:rsidRPr="00BA41A8">
        <w:rPr>
          <w:rFonts w:ascii="Times New Roman" w:hAnsi="Times New Roman" w:cs="Times New Roman"/>
          <w:sz w:val="28"/>
          <w:szCs w:val="28"/>
          <w:shd w:val="clear" w:color="auto" w:fill="FFFFFF"/>
        </w:rPr>
        <w:t>• библиотека методической литературы.</w:t>
      </w:r>
    </w:p>
    <w:p w:rsidR="00BA41A8" w:rsidRPr="00BA41A8" w:rsidRDefault="00BA41A8" w:rsidP="00BA41A8">
      <w:pPr>
        <w:pStyle w:val="a3"/>
        <w:shd w:val="clear" w:color="auto" w:fill="FFFFFF"/>
        <w:spacing w:line="276" w:lineRule="auto"/>
        <w:ind w:firstLine="567"/>
        <w:jc w:val="both"/>
        <w:rPr>
          <w:sz w:val="28"/>
          <w:szCs w:val="28"/>
        </w:rPr>
      </w:pPr>
      <w:r w:rsidRPr="00BA41A8">
        <w:rPr>
          <w:b/>
          <w:sz w:val="28"/>
          <w:szCs w:val="28"/>
        </w:rPr>
        <w:t>В групповых помещениях</w:t>
      </w:r>
      <w:r w:rsidRPr="00BA41A8">
        <w:rPr>
          <w:sz w:val="28"/>
          <w:szCs w:val="28"/>
        </w:rPr>
        <w:t xml:space="preserve"> пространство организовано таким образом, чтобы было достаточно места для занятий игровой и учебной деятельностью. Помещения групп детского сада оснащены современной, безопасной, </w:t>
      </w:r>
      <w:proofErr w:type="spellStart"/>
      <w:r w:rsidRPr="00BA41A8">
        <w:rPr>
          <w:sz w:val="28"/>
          <w:szCs w:val="28"/>
        </w:rPr>
        <w:lastRenderedPageBreak/>
        <w:t>экологичной</w:t>
      </w:r>
      <w:proofErr w:type="spellEnd"/>
      <w:r w:rsidRPr="00BA41A8">
        <w:rPr>
          <w:sz w:val="28"/>
          <w:szCs w:val="28"/>
        </w:rPr>
        <w:t xml:space="preserve"> детской и игровой мебелью, с учетом возрастных особенностей детей и соответствующими современными требованиями. Мебель целесообразно расставлена относительно света и с учетом размещения центров активности детей, отведенных для игр, совместной, самостоятельной деятельности дошкольников. Развивающая предметно-пространственная среда в </w:t>
      </w:r>
      <w:proofErr w:type="gramStart"/>
      <w:r w:rsidRPr="00BA41A8">
        <w:rPr>
          <w:sz w:val="28"/>
          <w:szCs w:val="28"/>
        </w:rPr>
        <w:t>группах  формирует</w:t>
      </w:r>
      <w:proofErr w:type="gramEnd"/>
      <w:r w:rsidRPr="00BA41A8">
        <w:rPr>
          <w:sz w:val="28"/>
          <w:szCs w:val="28"/>
        </w:rPr>
        <w:t xml:space="preserve"> игровые навыки у детей и способствует развитию личности дошкольника. Развивающая предметно-пространственная среда в МБДОУ регулярно обновляется в соответствии с ФГОС ДО, возрастом детей и санитарными нормами. Пространство каждой группы разделено на функциональные зоны с большим разнообразием игр, игрушек в соответствии с возрастом детей, наличием мест для самостоятельных игр и уединения ребёнка. Развивающая предметно-пространственная среда в группах постоянно обновляется. В группах имеется достаточное количество развивающих игр, много разнообразного дидактического материала. Дошкольники должны много двигаться, поэтому в помещениях каждой возрастной группы имеется всё необходимое для развития двигательной активности детей:</w:t>
      </w:r>
      <w:r w:rsidRPr="00BA41A8">
        <w:rPr>
          <w:sz w:val="28"/>
          <w:szCs w:val="28"/>
        </w:rPr>
        <w:br/>
      </w:r>
      <w:r w:rsidRPr="00BA41A8">
        <w:rPr>
          <w:rStyle w:val="a4"/>
          <w:sz w:val="28"/>
          <w:szCs w:val="28"/>
        </w:rPr>
        <w:t>Центр «</w:t>
      </w:r>
      <w:proofErr w:type="spellStart"/>
      <w:r w:rsidRPr="00BA41A8">
        <w:rPr>
          <w:rStyle w:val="a4"/>
          <w:sz w:val="28"/>
          <w:szCs w:val="28"/>
        </w:rPr>
        <w:t>Домисолька</w:t>
      </w:r>
      <w:proofErr w:type="spellEnd"/>
      <w:r w:rsidRPr="00BA41A8">
        <w:rPr>
          <w:rStyle w:val="a4"/>
          <w:sz w:val="28"/>
          <w:szCs w:val="28"/>
        </w:rPr>
        <w:t>», Центр «Радужные лучики»</w:t>
      </w:r>
      <w:r w:rsidRPr="00BA41A8">
        <w:rPr>
          <w:sz w:val="28"/>
          <w:szCs w:val="28"/>
        </w:rPr>
        <w:t> они выполняют разные функции, однако,  прежде  всего,  питают  креативность, любознательность, воображение и инициативу детей. Если  детям предоставлены  время  и возможности  свободно экспериментировать с материалами, открывать для себя новое, опробовать идеи.</w:t>
      </w:r>
      <w:r w:rsidRPr="00BA41A8">
        <w:rPr>
          <w:sz w:val="28"/>
          <w:szCs w:val="28"/>
        </w:rPr>
        <w:br/>
      </w:r>
      <w:r w:rsidRPr="00BA41A8">
        <w:rPr>
          <w:rStyle w:val="a4"/>
          <w:sz w:val="28"/>
          <w:szCs w:val="28"/>
        </w:rPr>
        <w:t>«Центр спорта».</w:t>
      </w:r>
      <w:r w:rsidRPr="00BA41A8">
        <w:rPr>
          <w:sz w:val="28"/>
          <w:szCs w:val="28"/>
        </w:rPr>
        <w:t xml:space="preserve"> Для реализации потребности в движении созданы все необходимые условия. Имеется разнообразный спортивный инвентарь, </w:t>
      </w:r>
      <w:proofErr w:type="gramStart"/>
      <w:r w:rsidRPr="00BA41A8">
        <w:rPr>
          <w:sz w:val="28"/>
          <w:szCs w:val="28"/>
        </w:rPr>
        <w:t>традиционное  и</w:t>
      </w:r>
      <w:proofErr w:type="gramEnd"/>
      <w:r w:rsidRPr="00BA41A8">
        <w:rPr>
          <w:sz w:val="28"/>
          <w:szCs w:val="28"/>
        </w:rPr>
        <w:t xml:space="preserve">  нетрадиционное физкультурное  оборудование. Физкультурное оборудование располагается так, чтобы дети могли свободно подходить к нему и пользоваться им.</w:t>
      </w:r>
      <w:r w:rsidRPr="00BA41A8">
        <w:rPr>
          <w:sz w:val="28"/>
          <w:szCs w:val="28"/>
        </w:rPr>
        <w:br/>
      </w:r>
      <w:r w:rsidRPr="00BA41A8">
        <w:rPr>
          <w:rStyle w:val="a4"/>
          <w:sz w:val="28"/>
          <w:szCs w:val="28"/>
        </w:rPr>
        <w:t>«Центр строительства».</w:t>
      </w:r>
      <w:r w:rsidRPr="00BA41A8">
        <w:rPr>
          <w:sz w:val="28"/>
          <w:szCs w:val="28"/>
        </w:rPr>
        <w:t> Строительство – важнейшая деятельность для развития детей во многих отношениях, включая речь, социальные навыки, математическое и научное мышление и представления о социальном окружении.</w:t>
      </w:r>
      <w:r w:rsidRPr="00BA41A8">
        <w:rPr>
          <w:sz w:val="28"/>
          <w:szCs w:val="28"/>
        </w:rPr>
        <w:br/>
      </w:r>
      <w:r w:rsidRPr="00BA41A8">
        <w:rPr>
          <w:rStyle w:val="a4"/>
          <w:sz w:val="28"/>
          <w:szCs w:val="28"/>
        </w:rPr>
        <w:t>Центр «Лукоморье»</w:t>
      </w:r>
      <w:r w:rsidRPr="00BA41A8">
        <w:rPr>
          <w:sz w:val="28"/>
          <w:szCs w:val="28"/>
        </w:rPr>
        <w:t xml:space="preserve"> (в старших группах - «Центр </w:t>
      </w:r>
      <w:proofErr w:type="spellStart"/>
      <w:r w:rsidRPr="00BA41A8">
        <w:rPr>
          <w:sz w:val="28"/>
          <w:szCs w:val="28"/>
        </w:rPr>
        <w:t>АБВГДейка</w:t>
      </w:r>
      <w:proofErr w:type="spellEnd"/>
      <w:r w:rsidRPr="00BA41A8">
        <w:rPr>
          <w:sz w:val="28"/>
          <w:szCs w:val="28"/>
        </w:rPr>
        <w:t>») самый главный из всех центров активности в группе. В этом центре нужно развивать естественное стремление ребёнка к постоянному речевому общению, способствуя развитию уверенной связной речи и обогащению словаря.</w:t>
      </w:r>
      <w:r w:rsidRPr="00BA41A8">
        <w:rPr>
          <w:sz w:val="28"/>
          <w:szCs w:val="28"/>
        </w:rPr>
        <w:br/>
      </w:r>
      <w:r w:rsidRPr="00BA41A8">
        <w:rPr>
          <w:rStyle w:val="a4"/>
          <w:sz w:val="28"/>
          <w:szCs w:val="28"/>
        </w:rPr>
        <w:t>«Центр сюжетно-ролевых игр».</w:t>
      </w:r>
      <w:r w:rsidRPr="00BA41A8">
        <w:rPr>
          <w:sz w:val="28"/>
          <w:szCs w:val="28"/>
        </w:rPr>
        <w:t> В этом центре дети отражают ту жизнь, которую наблюдают вокруг себя. Они берут на себя и проигрывают разные роли и самые разные сюжеты.</w:t>
      </w:r>
      <w:r w:rsidRPr="00BA41A8">
        <w:rPr>
          <w:sz w:val="28"/>
          <w:szCs w:val="28"/>
        </w:rPr>
        <w:br/>
      </w:r>
      <w:r w:rsidRPr="00BA41A8">
        <w:rPr>
          <w:rStyle w:val="a4"/>
          <w:sz w:val="28"/>
          <w:szCs w:val="28"/>
        </w:rPr>
        <w:t>Центр «</w:t>
      </w:r>
      <w:proofErr w:type="spellStart"/>
      <w:r w:rsidRPr="00BA41A8">
        <w:rPr>
          <w:rStyle w:val="a4"/>
          <w:sz w:val="28"/>
          <w:szCs w:val="28"/>
        </w:rPr>
        <w:t>Познавайка</w:t>
      </w:r>
      <w:proofErr w:type="spellEnd"/>
      <w:r w:rsidRPr="00BA41A8">
        <w:rPr>
          <w:rStyle w:val="a4"/>
          <w:sz w:val="28"/>
          <w:szCs w:val="28"/>
        </w:rPr>
        <w:t>» (</w:t>
      </w:r>
      <w:r w:rsidRPr="00BA41A8">
        <w:rPr>
          <w:sz w:val="28"/>
          <w:szCs w:val="28"/>
        </w:rPr>
        <w:t xml:space="preserve">в старших группах - Центр «Эрудит»). В этот центр </w:t>
      </w:r>
      <w:r w:rsidRPr="00BA41A8">
        <w:rPr>
          <w:sz w:val="28"/>
          <w:szCs w:val="28"/>
        </w:rPr>
        <w:lastRenderedPageBreak/>
        <w:t xml:space="preserve">входят дидактические игры, направленные на освоение детьми основных приёмов познания, развитие </w:t>
      </w:r>
      <w:proofErr w:type="spellStart"/>
      <w:r w:rsidRPr="00BA41A8">
        <w:rPr>
          <w:sz w:val="28"/>
          <w:szCs w:val="28"/>
        </w:rPr>
        <w:t>сенсорики</w:t>
      </w:r>
      <w:proofErr w:type="spellEnd"/>
      <w:r w:rsidRPr="00BA41A8">
        <w:rPr>
          <w:sz w:val="28"/>
          <w:szCs w:val="28"/>
        </w:rPr>
        <w:t>, временных и пространственных представлений и так далее. Дидактический материал доступен для детей и постоянно пополняется новым дидактическим материалом. Сменяемость предметно-развивающей среды обеспечивается за счет новых атрибутов, игр, игрушек, игрового оборудования в соответствии с новым содержанием игр.</w:t>
      </w:r>
      <w:r w:rsidRPr="00BA41A8">
        <w:rPr>
          <w:sz w:val="28"/>
          <w:szCs w:val="28"/>
        </w:rPr>
        <w:br/>
      </w:r>
      <w:r w:rsidRPr="00BA41A8">
        <w:rPr>
          <w:rStyle w:val="a4"/>
          <w:sz w:val="28"/>
          <w:szCs w:val="28"/>
        </w:rPr>
        <w:t>Центр «Хочу всё знать». </w:t>
      </w:r>
      <w:r w:rsidRPr="00BA41A8">
        <w:rPr>
          <w:sz w:val="28"/>
          <w:szCs w:val="28"/>
        </w:rPr>
        <w:t xml:space="preserve">В этом центре </w:t>
      </w:r>
      <w:proofErr w:type="gramStart"/>
      <w:r w:rsidRPr="00BA41A8">
        <w:rPr>
          <w:sz w:val="28"/>
          <w:szCs w:val="28"/>
        </w:rPr>
        <w:t>дети  могут</w:t>
      </w:r>
      <w:proofErr w:type="gramEnd"/>
      <w:r w:rsidRPr="00BA41A8">
        <w:rPr>
          <w:sz w:val="28"/>
          <w:szCs w:val="28"/>
        </w:rPr>
        <w:t xml:space="preserve"> сосредоточенно экспериментировать, пробуя и повторяя свои действия в поисках результата, проводя долгосрочные наблюдения за растениями или животными – безусловно, оправдывает себя. </w:t>
      </w:r>
      <w:r w:rsidRPr="00BA41A8">
        <w:rPr>
          <w:sz w:val="28"/>
          <w:szCs w:val="28"/>
        </w:rPr>
        <w:br/>
      </w:r>
      <w:r w:rsidRPr="00BA41A8">
        <w:rPr>
          <w:rStyle w:val="a4"/>
          <w:sz w:val="28"/>
          <w:szCs w:val="28"/>
        </w:rPr>
        <w:t>Центр «Мир путешествий» </w:t>
      </w:r>
      <w:r w:rsidRPr="00BA41A8">
        <w:rPr>
          <w:sz w:val="28"/>
          <w:szCs w:val="28"/>
        </w:rPr>
        <w:t>- работа этого центра проводится на открытом воздухе (игровые площадки).</w:t>
      </w:r>
      <w:r w:rsidRPr="00BA41A8">
        <w:rPr>
          <w:sz w:val="28"/>
          <w:szCs w:val="28"/>
        </w:rPr>
        <w:br/>
      </w:r>
      <w:r w:rsidRPr="00BA41A8">
        <w:rPr>
          <w:rStyle w:val="a4"/>
          <w:sz w:val="28"/>
          <w:szCs w:val="28"/>
        </w:rPr>
        <w:t>Центр «В гостях у сказки»</w:t>
      </w:r>
      <w:r w:rsidRPr="00BA41A8">
        <w:rPr>
          <w:sz w:val="28"/>
          <w:szCs w:val="28"/>
        </w:rPr>
        <w:t> (в старших группах - «Центр актёрского мастерства»). Это центр драматизации и разыгрывания литературных произведений средствами кукольного театра или непосредственно детьми, исполняющими разные роли, то есть инсценировки.</w:t>
      </w:r>
      <w:r w:rsidRPr="00BA41A8">
        <w:rPr>
          <w:sz w:val="28"/>
          <w:szCs w:val="28"/>
        </w:rPr>
        <w:br/>
      </w:r>
      <w:r w:rsidRPr="00BA41A8">
        <w:rPr>
          <w:rStyle w:val="a4"/>
          <w:sz w:val="28"/>
          <w:szCs w:val="28"/>
        </w:rPr>
        <w:t>«Центр партнёрства». </w:t>
      </w:r>
      <w:r w:rsidRPr="00BA41A8">
        <w:rPr>
          <w:sz w:val="28"/>
          <w:szCs w:val="28"/>
        </w:rPr>
        <w:t xml:space="preserve">Важно выстраивать с семьями партнерские отношения. Одна из основных задач воспитателей – вовлечь родителей в </w:t>
      </w:r>
      <w:r w:rsidRPr="00BA41A8">
        <w:rPr>
          <w:noProof/>
          <w:sz w:val="28"/>
          <w:szCs w:val="28"/>
        </w:rPr>
        <w:drawing>
          <wp:anchor distT="0" distB="0" distL="114300" distR="114300" simplePos="0" relativeHeight="251658240" behindDoc="0" locked="0" layoutInCell="1" allowOverlap="1" wp14:anchorId="350458A0" wp14:editId="02C8C680">
            <wp:simplePos x="0" y="0"/>
            <wp:positionH relativeFrom="column">
              <wp:posOffset>-787172</wp:posOffset>
            </wp:positionH>
            <wp:positionV relativeFrom="paragraph">
              <wp:posOffset>4630731</wp:posOffset>
            </wp:positionV>
            <wp:extent cx="1738523" cy="2318081"/>
            <wp:effectExtent l="0" t="0" r="0" b="6350"/>
            <wp:wrapNone/>
            <wp:docPr id="1" name="Рисунок 1" descr="D:\2020\галерея\455bd5c3-a03a-4fe1-8a38-98964393cd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0\галерея\455bd5c3-a03a-4fe1-8a38-98964393cd2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8523" cy="23180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41A8">
        <w:rPr>
          <w:sz w:val="28"/>
          <w:szCs w:val="28"/>
        </w:rPr>
        <w:t>различные проекты, развивающиеся в группах. </w:t>
      </w:r>
    </w:p>
    <w:p w:rsidR="00BA41A8" w:rsidRDefault="00BA41A8" w:rsidP="00BA41A8">
      <w:pPr>
        <w:spacing w:line="276" w:lineRule="auto"/>
        <w:ind w:firstLine="567"/>
        <w:jc w:val="both"/>
        <w:rPr>
          <w:rFonts w:ascii="Times New Roman" w:hAnsi="Times New Roman" w:cs="Times New Roman"/>
          <w:sz w:val="28"/>
          <w:szCs w:val="28"/>
        </w:rPr>
      </w:pPr>
      <w:r w:rsidRPr="00BA41A8">
        <w:rPr>
          <w:rFonts w:ascii="Times New Roman" w:hAnsi="Times New Roman" w:cs="Times New Roman"/>
          <w:noProof/>
          <w:sz w:val="28"/>
          <w:szCs w:val="28"/>
          <w:lang w:eastAsia="ru-RU"/>
        </w:rPr>
        <w:drawing>
          <wp:anchor distT="0" distB="0" distL="114300" distR="114300" simplePos="0" relativeHeight="251663360" behindDoc="0" locked="0" layoutInCell="1" allowOverlap="1" wp14:anchorId="11AFC147" wp14:editId="1E9673B6">
            <wp:simplePos x="0" y="0"/>
            <wp:positionH relativeFrom="column">
              <wp:posOffset>-864200</wp:posOffset>
            </wp:positionH>
            <wp:positionV relativeFrom="paragraph">
              <wp:posOffset>2674453</wp:posOffset>
            </wp:positionV>
            <wp:extent cx="2196910" cy="1647645"/>
            <wp:effectExtent l="0" t="0" r="0" b="0"/>
            <wp:wrapNone/>
            <wp:docPr id="6" name="Рисунок 6" descr="D:\2020\галерея\фото 1 гр\DSCF8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2020\галерея\фото 1 гр\DSCF832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6910" cy="1647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41A8">
        <w:rPr>
          <w:rFonts w:ascii="Times New Roman" w:hAnsi="Times New Roman" w:cs="Times New Roman"/>
          <w:noProof/>
          <w:sz w:val="28"/>
          <w:szCs w:val="28"/>
          <w:lang w:eastAsia="ru-RU"/>
        </w:rPr>
        <w:drawing>
          <wp:anchor distT="0" distB="0" distL="114300" distR="114300" simplePos="0" relativeHeight="251662336" behindDoc="0" locked="0" layoutInCell="1" allowOverlap="1" wp14:anchorId="258570B8" wp14:editId="0B420648">
            <wp:simplePos x="0" y="0"/>
            <wp:positionH relativeFrom="margin">
              <wp:posOffset>1595947</wp:posOffset>
            </wp:positionH>
            <wp:positionV relativeFrom="paragraph">
              <wp:posOffset>2337877</wp:posOffset>
            </wp:positionV>
            <wp:extent cx="2162055" cy="1621483"/>
            <wp:effectExtent l="0" t="0" r="0" b="0"/>
            <wp:wrapNone/>
            <wp:docPr id="5" name="Рисунок 5" descr="D:\2020\галерея\6 группа фото\DSCF9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2020\галерея\6 группа фото\DSCF936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055" cy="1621483"/>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41A8">
        <w:rPr>
          <w:rFonts w:ascii="Times New Roman" w:hAnsi="Times New Roman" w:cs="Times New Roman"/>
          <w:noProof/>
          <w:sz w:val="28"/>
          <w:szCs w:val="28"/>
          <w:lang w:eastAsia="ru-RU"/>
        </w:rPr>
        <w:drawing>
          <wp:anchor distT="0" distB="0" distL="114300" distR="114300" simplePos="0" relativeHeight="251661312" behindDoc="0" locked="0" layoutInCell="1" allowOverlap="1" wp14:anchorId="67194A65" wp14:editId="5047F336">
            <wp:simplePos x="0" y="0"/>
            <wp:positionH relativeFrom="margin">
              <wp:posOffset>4027877</wp:posOffset>
            </wp:positionH>
            <wp:positionV relativeFrom="paragraph">
              <wp:posOffset>2397939</wp:posOffset>
            </wp:positionV>
            <wp:extent cx="2075791" cy="1556788"/>
            <wp:effectExtent l="0" t="0" r="1270" b="5715"/>
            <wp:wrapNone/>
            <wp:docPr id="4" name="Рисунок 4" descr="D:\2020\галерея\6 группа фото\DSCF9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2020\галерея\6 группа фото\DSCF936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5791" cy="15567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41A8">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734A3562" wp14:editId="00EED77B">
            <wp:simplePos x="0" y="0"/>
            <wp:positionH relativeFrom="column">
              <wp:posOffset>3935610</wp:posOffset>
            </wp:positionH>
            <wp:positionV relativeFrom="paragraph">
              <wp:posOffset>457041</wp:posOffset>
            </wp:positionV>
            <wp:extent cx="2148972" cy="1611672"/>
            <wp:effectExtent l="0" t="0" r="3810" b="7620"/>
            <wp:wrapNone/>
            <wp:docPr id="3" name="Рисунок 3" descr="D:\2020\галерея\7c26076b-c339-4d7b-991f-93fd5ad788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020\галерея\7c26076b-c339-4d7b-991f-93fd5ad788f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8972" cy="16116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41A8">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65CD4C4B" wp14:editId="0FF4C572">
            <wp:simplePos x="0" y="0"/>
            <wp:positionH relativeFrom="page">
              <wp:posOffset>2339724</wp:posOffset>
            </wp:positionH>
            <wp:positionV relativeFrom="paragraph">
              <wp:posOffset>435140</wp:posOffset>
            </wp:positionV>
            <wp:extent cx="2187418" cy="1640506"/>
            <wp:effectExtent l="0" t="0" r="3810" b="0"/>
            <wp:wrapNone/>
            <wp:docPr id="2" name="Рисунок 2" descr="D:\2020\галерея\6b17e7f0-9e99-4e2b-95a8-02371452e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20\галерея\6b17e7f0-9e99-4e2b-95a8-02371452e61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7418" cy="164050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 xml:space="preserve">           </w:t>
      </w:r>
    </w:p>
    <w:p w:rsidR="00BA41A8" w:rsidRDefault="00BA41A8" w:rsidP="00BA41A8">
      <w:pPr>
        <w:spacing w:line="276" w:lineRule="auto"/>
        <w:ind w:firstLine="567"/>
        <w:jc w:val="both"/>
        <w:rPr>
          <w:rFonts w:ascii="Times New Roman" w:hAnsi="Times New Roman" w:cs="Times New Roman"/>
          <w:sz w:val="28"/>
          <w:szCs w:val="28"/>
        </w:rPr>
      </w:pPr>
    </w:p>
    <w:p w:rsidR="00BA41A8" w:rsidRPr="00BA41A8" w:rsidRDefault="00BA41A8" w:rsidP="00BA41A8">
      <w:pPr>
        <w:rPr>
          <w:rFonts w:ascii="Times New Roman" w:hAnsi="Times New Roman" w:cs="Times New Roman"/>
          <w:sz w:val="28"/>
          <w:szCs w:val="28"/>
        </w:rPr>
      </w:pPr>
    </w:p>
    <w:p w:rsidR="00BA41A8" w:rsidRPr="00BA41A8" w:rsidRDefault="00BA41A8" w:rsidP="00BA41A8">
      <w:pPr>
        <w:rPr>
          <w:rFonts w:ascii="Times New Roman" w:hAnsi="Times New Roman" w:cs="Times New Roman"/>
          <w:sz w:val="28"/>
          <w:szCs w:val="28"/>
        </w:rPr>
      </w:pPr>
    </w:p>
    <w:p w:rsidR="00BA41A8" w:rsidRPr="00BA41A8" w:rsidRDefault="00BA41A8" w:rsidP="00BA41A8">
      <w:pPr>
        <w:rPr>
          <w:rFonts w:ascii="Times New Roman" w:hAnsi="Times New Roman" w:cs="Times New Roman"/>
          <w:sz w:val="28"/>
          <w:szCs w:val="28"/>
        </w:rPr>
      </w:pPr>
    </w:p>
    <w:p w:rsidR="00BA41A8" w:rsidRPr="00BA41A8" w:rsidRDefault="00BA41A8" w:rsidP="00BA41A8">
      <w:pPr>
        <w:rPr>
          <w:rFonts w:ascii="Times New Roman" w:hAnsi="Times New Roman" w:cs="Times New Roman"/>
          <w:sz w:val="28"/>
          <w:szCs w:val="28"/>
        </w:rPr>
      </w:pPr>
    </w:p>
    <w:p w:rsidR="00BA41A8" w:rsidRPr="00BA41A8" w:rsidRDefault="00BA41A8" w:rsidP="00BA41A8">
      <w:pPr>
        <w:rPr>
          <w:rFonts w:ascii="Times New Roman" w:hAnsi="Times New Roman" w:cs="Times New Roman"/>
          <w:sz w:val="28"/>
          <w:szCs w:val="28"/>
        </w:rPr>
      </w:pPr>
    </w:p>
    <w:p w:rsidR="00BA41A8" w:rsidRPr="00BA41A8" w:rsidRDefault="00BA41A8" w:rsidP="00BA41A8">
      <w:pPr>
        <w:rPr>
          <w:rFonts w:ascii="Times New Roman" w:hAnsi="Times New Roman" w:cs="Times New Roman"/>
          <w:sz w:val="28"/>
          <w:szCs w:val="28"/>
        </w:rPr>
      </w:pPr>
    </w:p>
    <w:p w:rsidR="00BA41A8" w:rsidRPr="00BA41A8" w:rsidRDefault="00BA41A8" w:rsidP="00BA41A8">
      <w:pPr>
        <w:rPr>
          <w:rFonts w:ascii="Times New Roman" w:hAnsi="Times New Roman" w:cs="Times New Roman"/>
          <w:sz w:val="28"/>
          <w:szCs w:val="28"/>
        </w:rPr>
      </w:pPr>
    </w:p>
    <w:p w:rsidR="00BA41A8" w:rsidRPr="00BA41A8" w:rsidRDefault="00BA41A8" w:rsidP="00BA41A8">
      <w:pPr>
        <w:rPr>
          <w:rFonts w:ascii="Times New Roman" w:hAnsi="Times New Roman" w:cs="Times New Roman"/>
          <w:sz w:val="28"/>
          <w:szCs w:val="28"/>
        </w:rPr>
      </w:pPr>
    </w:p>
    <w:p w:rsidR="00BA41A8" w:rsidRPr="00BA41A8" w:rsidRDefault="00BA41A8" w:rsidP="00BA41A8">
      <w:pPr>
        <w:rPr>
          <w:rFonts w:ascii="Times New Roman" w:hAnsi="Times New Roman" w:cs="Times New Roman"/>
          <w:sz w:val="28"/>
          <w:szCs w:val="28"/>
        </w:rPr>
      </w:pPr>
    </w:p>
    <w:p w:rsidR="00BA41A8" w:rsidRDefault="00BA41A8" w:rsidP="00BA41A8">
      <w:pPr>
        <w:tabs>
          <w:tab w:val="left" w:pos="2826"/>
        </w:tabs>
        <w:rPr>
          <w:rFonts w:ascii="Times New Roman" w:hAnsi="Times New Roman" w:cs="Times New Roman"/>
          <w:sz w:val="28"/>
          <w:szCs w:val="28"/>
        </w:rPr>
      </w:pPr>
      <w:bookmarkStart w:id="0" w:name="_GoBack"/>
      <w:bookmarkEnd w:id="0"/>
    </w:p>
    <w:p w:rsidR="00BA41A8" w:rsidRDefault="00BA41A8" w:rsidP="00BA41A8">
      <w:pPr>
        <w:tabs>
          <w:tab w:val="left" w:pos="2826"/>
        </w:tabs>
        <w:rPr>
          <w:rFonts w:ascii="Times New Roman" w:hAnsi="Times New Roman" w:cs="Times New Roman"/>
          <w:sz w:val="28"/>
          <w:szCs w:val="28"/>
        </w:rPr>
      </w:pPr>
    </w:p>
    <w:p w:rsidR="00BA41A8" w:rsidRPr="00BA41A8" w:rsidRDefault="00BA41A8" w:rsidP="00BA41A8">
      <w:pPr>
        <w:tabs>
          <w:tab w:val="left" w:pos="2826"/>
        </w:tabs>
        <w:rPr>
          <w:rFonts w:ascii="Times New Roman" w:hAnsi="Times New Roman" w:cs="Times New Roman"/>
          <w:sz w:val="28"/>
          <w:szCs w:val="28"/>
        </w:rPr>
      </w:pPr>
    </w:p>
    <w:sectPr w:rsidR="00BA41A8" w:rsidRPr="00BA41A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45E" w:rsidRDefault="003D545E" w:rsidP="00BA41A8">
      <w:pPr>
        <w:spacing w:after="0" w:line="240" w:lineRule="auto"/>
      </w:pPr>
      <w:r>
        <w:separator/>
      </w:r>
    </w:p>
  </w:endnote>
  <w:endnote w:type="continuationSeparator" w:id="0">
    <w:p w:rsidR="003D545E" w:rsidRDefault="003D545E" w:rsidP="00BA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45E" w:rsidRDefault="003D545E" w:rsidP="00BA41A8">
      <w:pPr>
        <w:spacing w:after="0" w:line="240" w:lineRule="auto"/>
      </w:pPr>
      <w:r>
        <w:separator/>
      </w:r>
    </w:p>
  </w:footnote>
  <w:footnote w:type="continuationSeparator" w:id="0">
    <w:p w:rsidR="003D545E" w:rsidRDefault="003D545E" w:rsidP="00BA41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868"/>
    <w:rsid w:val="002A3028"/>
    <w:rsid w:val="003D545E"/>
    <w:rsid w:val="00BA41A8"/>
    <w:rsid w:val="00D9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1132C"/>
  <w15:chartTrackingRefBased/>
  <w15:docId w15:val="{4B0A3CFD-B2A6-4D2C-9DF9-5BD70A52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41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41A8"/>
    <w:rPr>
      <w:b/>
      <w:bCs/>
    </w:rPr>
  </w:style>
  <w:style w:type="paragraph" w:styleId="a5">
    <w:name w:val="header"/>
    <w:basedOn w:val="a"/>
    <w:link w:val="a6"/>
    <w:uiPriority w:val="99"/>
    <w:unhideWhenUsed/>
    <w:rsid w:val="00BA41A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A41A8"/>
  </w:style>
  <w:style w:type="paragraph" w:styleId="a7">
    <w:name w:val="footer"/>
    <w:basedOn w:val="a"/>
    <w:link w:val="a8"/>
    <w:uiPriority w:val="99"/>
    <w:unhideWhenUsed/>
    <w:rsid w:val="00BA41A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A4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3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1638</Words>
  <Characters>9343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2022-07-28T06:54:00Z</dcterms:created>
  <dcterms:modified xsi:type="dcterms:W3CDTF">2022-07-28T07:18:00Z</dcterms:modified>
</cp:coreProperties>
</file>