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F4" w:rsidRPr="00436DF4" w:rsidRDefault="00436DF4" w:rsidP="00436DF4">
      <w:pPr>
        <w:pStyle w:val="a3"/>
        <w:jc w:val="center"/>
        <w:rPr>
          <w:rFonts w:ascii="Times New Roman" w:eastAsia="Calibri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DF4">
        <w:rPr>
          <w:rFonts w:ascii="Times New Roman" w:eastAsia="Calibri" w:hAnsi="Times New Roman" w:cs="Times New Roman"/>
          <w:b/>
          <w:szCs w:val="26"/>
        </w:rPr>
        <w:t>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E00A2F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436DF4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707F34">
        <w:rPr>
          <w:rFonts w:ascii="Times New Roman" w:hAnsi="Times New Roman" w:cs="Times New Roman"/>
          <w:sz w:val="24"/>
          <w:szCs w:val="24"/>
        </w:rPr>
        <w:t>К ООП ООО</w:t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7F34" w:rsidRPr="00707F34" w:rsidTr="000A7D47">
        <w:tc>
          <w:tcPr>
            <w:tcW w:w="4785" w:type="dxa"/>
          </w:tcPr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7F34" w:rsidRPr="00707F34" w:rsidTr="000A7D47">
        <w:tc>
          <w:tcPr>
            <w:tcW w:w="4785" w:type="dxa"/>
          </w:tcPr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786" w:type="dxa"/>
          </w:tcPr>
          <w:p w:rsidR="00707F34" w:rsidRPr="00707F34" w:rsidRDefault="00707F34" w:rsidP="00707F3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707F34">
        <w:rPr>
          <w:rFonts w:ascii="Times New Roman" w:hAnsi="Times New Roman" w:cs="Times New Roman"/>
          <w:b/>
          <w:caps/>
          <w:sz w:val="40"/>
          <w:szCs w:val="40"/>
        </w:rPr>
        <w:t>РАБОЧАЯ программа</w:t>
      </w: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707F34">
        <w:rPr>
          <w:rFonts w:ascii="Times New Roman" w:hAnsi="Times New Roman" w:cs="Times New Roman"/>
          <w:b/>
          <w:caps/>
          <w:sz w:val="40"/>
          <w:szCs w:val="40"/>
        </w:rPr>
        <w:t>по учебному предмету</w:t>
      </w: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707F34">
        <w:rPr>
          <w:rFonts w:ascii="Times New Roman" w:hAnsi="Times New Roman" w:cs="Times New Roman"/>
          <w:b/>
          <w:caps/>
          <w:sz w:val="40"/>
          <w:szCs w:val="40"/>
        </w:rPr>
        <w:t>«</w:t>
      </w:r>
      <w:r>
        <w:rPr>
          <w:rFonts w:ascii="Times New Roman" w:hAnsi="Times New Roman" w:cs="Times New Roman"/>
          <w:b/>
          <w:caps/>
          <w:sz w:val="40"/>
          <w:szCs w:val="40"/>
        </w:rPr>
        <w:t>химия</w:t>
      </w:r>
      <w:r w:rsidRPr="00707F34">
        <w:rPr>
          <w:rFonts w:ascii="Times New Roman" w:hAnsi="Times New Roman" w:cs="Times New Roman"/>
          <w:b/>
          <w:caps/>
          <w:sz w:val="40"/>
          <w:szCs w:val="40"/>
        </w:rPr>
        <w:t>»</w:t>
      </w:r>
    </w:p>
    <w:p w:rsidR="000A7D47" w:rsidRPr="00707F34" w:rsidRDefault="000A7D47" w:rsidP="00707F34">
      <w:pPr>
        <w:pStyle w:val="a3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>
        <w:rPr>
          <w:rFonts w:ascii="Times New Roman" w:hAnsi="Times New Roman" w:cs="Times New Roman"/>
          <w:b/>
          <w:caps/>
          <w:sz w:val="40"/>
          <w:szCs w:val="40"/>
        </w:rPr>
        <w:t>(</w:t>
      </w:r>
      <w:r w:rsidRPr="004C539E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 использованием оборудования центра «Точка роста»</w:t>
      </w:r>
      <w:r w:rsidRPr="004C539E">
        <w:rPr>
          <w:rFonts w:ascii="Times New Roman" w:hAnsi="Times New Roman" w:cs="Times New Roman"/>
          <w:b/>
          <w:caps/>
          <w:sz w:val="40"/>
          <w:szCs w:val="40"/>
        </w:rPr>
        <w:t>)</w:t>
      </w: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07F34">
        <w:rPr>
          <w:rFonts w:ascii="Times New Roman" w:hAnsi="Times New Roman" w:cs="Times New Roman"/>
          <w:caps/>
          <w:sz w:val="28"/>
          <w:szCs w:val="28"/>
        </w:rPr>
        <w:t>ОСНОВНОЕ общее образование</w:t>
      </w: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F34" w:rsidRPr="00707F34" w:rsidRDefault="00707F34" w:rsidP="00707F34">
      <w:pPr>
        <w:pStyle w:val="a3"/>
        <w:rPr>
          <w:rFonts w:ascii="Times New Roman" w:hAnsi="Times New Roman" w:cs="Times New Roman"/>
          <w:caps/>
          <w:sz w:val="24"/>
          <w:szCs w:val="24"/>
        </w:rPr>
      </w:pPr>
      <w:r w:rsidRPr="00707F34">
        <w:rPr>
          <w:rFonts w:ascii="Times New Roman" w:hAnsi="Times New Roman" w:cs="Times New Roman"/>
          <w:caps/>
          <w:sz w:val="24"/>
          <w:szCs w:val="24"/>
        </w:rPr>
        <w:t xml:space="preserve">сроки реализации: </w:t>
      </w:r>
      <w:r>
        <w:rPr>
          <w:rFonts w:ascii="Times New Roman" w:hAnsi="Times New Roman" w:cs="Times New Roman"/>
          <w:caps/>
          <w:sz w:val="24"/>
          <w:szCs w:val="24"/>
        </w:rPr>
        <w:t>2</w:t>
      </w:r>
      <w:r w:rsidRPr="00707F34">
        <w:rPr>
          <w:rFonts w:ascii="Times New Roman" w:hAnsi="Times New Roman" w:cs="Times New Roman"/>
          <w:caps/>
          <w:sz w:val="24"/>
          <w:szCs w:val="24"/>
        </w:rPr>
        <w:t xml:space="preserve"> года</w:t>
      </w: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07F34" w:rsidRPr="00707F34" w:rsidRDefault="00436DF4" w:rsidP="00707F34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хутор чернышевка</w:t>
      </w:r>
    </w:p>
    <w:p w:rsidR="00707F34" w:rsidRPr="00707F34" w:rsidRDefault="00707F34" w:rsidP="00707F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7D47" w:rsidRPr="000A7D47" w:rsidRDefault="000A7D47" w:rsidP="000A7D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D47">
        <w:rPr>
          <w:rFonts w:ascii="Times New Roman" w:hAnsi="Times New Roman" w:cs="Times New Roman"/>
          <w:sz w:val="24"/>
          <w:szCs w:val="24"/>
        </w:rPr>
        <w:t xml:space="preserve">Оснащение для изучения химии представлено в виде демонстрационного оборудования, комплекта химических реактивов с необходимым оборудованием из общего комплекта посуды и оборудования для ученических опытов и комплекта коллекций.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D47" w:rsidRPr="000A7D47" w:rsidRDefault="000A7D47" w:rsidP="000A7D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D47">
        <w:rPr>
          <w:rFonts w:ascii="Times New Roman" w:hAnsi="Times New Roman" w:cs="Times New Roman"/>
          <w:sz w:val="24"/>
          <w:szCs w:val="24"/>
        </w:rPr>
        <w:t xml:space="preserve">Демонстрационный эксперимент является важной частью обучения химии. Здесь важно помнить, что при его проведении обязательно должны быть соблюдены все необходимые этапы: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0A7D47">
        <w:rPr>
          <w:rFonts w:ascii="Times New Roman" w:hAnsi="Times New Roman" w:cs="Times New Roman"/>
          <w:sz w:val="24"/>
          <w:szCs w:val="24"/>
        </w:rPr>
        <w:t xml:space="preserve">вка цели эксперимента,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 xml:space="preserve">описание необходимого для его выполнения оборудования и реактивов,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 xml:space="preserve">планирование порядка проведения,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 xml:space="preserve">описание исходных веществ,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 xml:space="preserve">прогнозирование ожидаемых в реакционной смеси изменений и результатов эксперимента,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 xml:space="preserve">описание изменений, произошедших с веществами,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 xml:space="preserve">формулировка выводов из эксперимента, </w:t>
      </w:r>
    </w:p>
    <w:p w:rsidR="000A7D47" w:rsidRPr="000A7D47" w:rsidRDefault="000A7D47" w:rsidP="000A7D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DF4">
        <w:rPr>
          <w:rFonts w:ascii="Times New Roman" w:hAnsi="Times New Roman" w:cs="Times New Roman"/>
          <w:sz w:val="24"/>
          <w:szCs w:val="24"/>
        </w:rPr>
        <w:t xml:space="preserve"> </w:t>
      </w:r>
      <w:r w:rsidRPr="000A7D47">
        <w:rPr>
          <w:rFonts w:ascii="Times New Roman" w:hAnsi="Times New Roman" w:cs="Times New Roman"/>
          <w:sz w:val="24"/>
          <w:szCs w:val="24"/>
        </w:rPr>
        <w:t xml:space="preserve">создание рисунка экспериментальной установки и составление уравнения реакций. </w:t>
      </w:r>
    </w:p>
    <w:p w:rsidR="000A7D47" w:rsidRPr="000A7D47" w:rsidRDefault="000A7D47" w:rsidP="000A7D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D47">
        <w:rPr>
          <w:rFonts w:ascii="Times New Roman" w:hAnsi="Times New Roman" w:cs="Times New Roman"/>
          <w:sz w:val="24"/>
          <w:szCs w:val="24"/>
        </w:rPr>
        <w:t>Важнейшим направлением как демонстрационного, так и ученического эксперимента должно стать использование цифровой лаборатории, которая позволяет организовать химический эксперимент на принципиально новом уровне, перейти от качественной оценки наблюдаемых явлений к системному анализу количественных характеристик. При работе с датчиками цифровой лаборатории обеспечивается автоматизированный сбор и обработка данных, ход эксперимента может отображаться в виде графиков или показаний приборов, а результаты экспериментов могут сохраняться длительное время. Наиболее актуальным для химии является переход к количественным характеристикам, который можно проиллюстрировать следующими примерами: изучение строения пламени, определение рН в разных средах, определение скорости реакции, изучение влияния концентрации и температуры на скорость реакции.</w:t>
      </w:r>
    </w:p>
    <w:p w:rsidR="000A7D47" w:rsidRDefault="000A7D47" w:rsidP="000A7D47">
      <w:pPr>
        <w:pStyle w:val="a3"/>
        <w:jc w:val="center"/>
        <w:rPr>
          <w:rStyle w:val="dash041e0431044b0447043d044b0439char1"/>
          <w:b/>
        </w:rPr>
      </w:pPr>
    </w:p>
    <w:p w:rsidR="00E53968" w:rsidRPr="007D7EB8" w:rsidRDefault="00A75084" w:rsidP="000A7D47">
      <w:pPr>
        <w:pStyle w:val="a3"/>
        <w:jc w:val="center"/>
        <w:rPr>
          <w:rStyle w:val="dash041e0431044b0447043d044b0439char1"/>
          <w:b/>
        </w:rPr>
      </w:pPr>
      <w:r w:rsidRPr="007D7EB8">
        <w:rPr>
          <w:rStyle w:val="dash041e0431044b0447043d044b0439char1"/>
          <w:b/>
        </w:rPr>
        <w:t xml:space="preserve">Планируемые результаты освоения учебного предмета </w:t>
      </w:r>
      <w:r w:rsidR="00707F34">
        <w:rPr>
          <w:rStyle w:val="dash041e0431044b0447043d044b0439char1"/>
          <w:b/>
        </w:rPr>
        <w:t>«Х</w:t>
      </w:r>
      <w:r w:rsidRPr="007D7EB8">
        <w:rPr>
          <w:rStyle w:val="dash041e0431044b0447043d044b0439char1"/>
          <w:b/>
        </w:rPr>
        <w:t>имия</w:t>
      </w:r>
      <w:r w:rsidR="00707F34">
        <w:rPr>
          <w:rStyle w:val="dash041e0431044b0447043d044b0439char1"/>
          <w:b/>
        </w:rPr>
        <w:t>»</w:t>
      </w:r>
    </w:p>
    <w:p w:rsidR="00A75084" w:rsidRPr="007D7EB8" w:rsidRDefault="00A75084" w:rsidP="007D7EB8">
      <w:pPr>
        <w:pStyle w:val="a3"/>
        <w:rPr>
          <w:rStyle w:val="20"/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E53968" w:rsidRPr="007D7EB8" w:rsidRDefault="00E53968" w:rsidP="007D7EB8">
      <w:pPr>
        <w:pStyle w:val="a3"/>
        <w:rPr>
          <w:rStyle w:val="20"/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7D7EB8">
        <w:rPr>
          <w:rStyle w:val="20"/>
          <w:rFonts w:ascii="Times New Roman" w:eastAsiaTheme="minorEastAsia" w:hAnsi="Times New Roman" w:cs="Times New Roman"/>
          <w:color w:val="auto"/>
          <w:sz w:val="24"/>
          <w:szCs w:val="24"/>
        </w:rPr>
        <w:t xml:space="preserve">Личностные результаты 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 w:rsidRPr="007D7EB8">
        <w:rPr>
          <w:rStyle w:val="dash041e005f0431005f044b005f0447005f043d005f044b005f0439005f005fchar1char1"/>
          <w:rFonts w:eastAsiaTheme="majorEastAsia"/>
        </w:rPr>
        <w:t>познанию,  осознанному</w:t>
      </w:r>
      <w:proofErr w:type="gramEnd"/>
      <w:r w:rsidRPr="007D7EB8">
        <w:rPr>
          <w:rStyle w:val="dash041e005f0431005f044b005f0447005f043d005f044b005f0439005f005fchar1char1"/>
          <w:rFonts w:eastAsiaTheme="majorEastAsia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7D7EB8">
        <w:rPr>
          <w:rStyle w:val="dash041e005f0431005f044b005f0447005f043d005f044b005f0439005f005fchar1char1"/>
          <w:rFonts w:eastAsiaTheme="majorEastAsia"/>
        </w:rPr>
        <w:lastRenderedPageBreak/>
        <w:t xml:space="preserve">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 xml:space="preserve">9) формирование основ экологической культуры соответствующей современному уровню </w:t>
      </w:r>
      <w:r w:rsidRPr="007D7EB8">
        <w:rPr>
          <w:rFonts w:ascii="Times New Roman" w:hAnsi="Times New Roman" w:cs="Times New Roman"/>
          <w:sz w:val="24"/>
          <w:szCs w:val="24"/>
        </w:rPr>
        <w:t>экологического мышления, развитие</w:t>
      </w:r>
      <w:r w:rsidRPr="007D7EB8">
        <w:rPr>
          <w:rStyle w:val="dash041e005f0431005f044b005f0447005f043d005f044b005f0439005f005fchar1char1"/>
          <w:rFonts w:eastAsiaTheme="majorEastAsia"/>
        </w:rPr>
        <w:t xml:space="preserve"> </w:t>
      </w:r>
      <w:r w:rsidRPr="007D7EB8">
        <w:rPr>
          <w:rFonts w:ascii="Times New Roman" w:hAnsi="Times New Roman" w:cs="Times New Roman"/>
          <w:sz w:val="24"/>
          <w:szCs w:val="24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7D7EB8">
        <w:rPr>
          <w:rStyle w:val="dash041e005f0431005f044b005f0447005f043d005f044b005f0439005f005fchar1char1"/>
          <w:rFonts w:eastAsiaTheme="majorEastAsia"/>
        </w:rPr>
        <w:t>;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  <w:rFonts w:eastAsiaTheme="majorEastAsia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  <w:rFonts w:eastAsiaTheme="majorEastAsia"/>
        </w:rPr>
      </w:pPr>
      <w:r w:rsidRPr="007D7EB8">
        <w:rPr>
          <w:rStyle w:val="dash041e005f0431005f044b005f0447005f043d005f044b005f0439005f005fchar1char1"/>
          <w:rFonts w:eastAsiaTheme="majorEastAsia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>Личностные результаты освоения Основной образовательной программы основного общего образования М</w:t>
      </w:r>
      <w:r w:rsidR="00436DF4">
        <w:rPr>
          <w:rStyle w:val="dash041e005f0431005f044b005f0447005f043d005f044b005f0439005f005fchar1char1"/>
        </w:rPr>
        <w:t xml:space="preserve">БОУ Конзаводская СОШ </w:t>
      </w:r>
      <w:r w:rsidRPr="007D7EB8">
        <w:rPr>
          <w:rStyle w:val="dash041e005f0431005f044b005f0447005f043d005f044b005f0439005f005fchar1char1"/>
        </w:rPr>
        <w:t>отражают: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1. Российскую гражданскую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7D7EB8">
        <w:rPr>
          <w:rStyle w:val="dash041e005f0431005f044b005f0447005f043d005f044b005f0439005f005fchar1char1"/>
        </w:rPr>
        <w:t>интериоризация</w:t>
      </w:r>
      <w:proofErr w:type="spellEnd"/>
      <w:r w:rsidRPr="007D7EB8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D7EB8">
        <w:rPr>
          <w:rStyle w:val="dash041e005f0431005f044b005f0447005f043d005f044b005f0439005f005fchar1char1"/>
        </w:rPr>
        <w:t>потребительстве</w:t>
      </w:r>
      <w:proofErr w:type="spellEnd"/>
      <w:r w:rsidRPr="007D7EB8">
        <w:rPr>
          <w:rStyle w:val="dash041e005f0431005f044b005f0447005f043d005f044b005f0439005f005fchar1char1"/>
        </w:rPr>
        <w:t xml:space="preserve">;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</w:t>
      </w:r>
      <w:r w:rsidRPr="007D7EB8">
        <w:rPr>
          <w:rStyle w:val="dash041e005f0431005f044b005f0447005f043d005f044b005f0439005f005fchar1char1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4.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7D7EB8">
        <w:rPr>
          <w:rStyle w:val="dash041e005f0431005f044b005f0447005f043d005f044b005f0439005f005fchar1char1"/>
        </w:rPr>
        <w:t>конвенционирования</w:t>
      </w:r>
      <w:proofErr w:type="spellEnd"/>
      <w:r w:rsidRPr="007D7EB8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 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7D7EB8">
        <w:rPr>
          <w:rStyle w:val="dash041e005f0431005f044b005f0447005f043d005f044b005f0439005f005fchar1char1"/>
        </w:rPr>
        <w:t>интериоризация</w:t>
      </w:r>
      <w:proofErr w:type="spellEnd"/>
      <w:r w:rsidRPr="007D7EB8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7.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ценности здорового и безопасного образа жизни; </w:t>
      </w:r>
      <w:proofErr w:type="spellStart"/>
      <w:r w:rsidRPr="007D7EB8">
        <w:rPr>
          <w:rStyle w:val="dash041e005f0431005f044b005f0447005f043d005f044b005f0439005f005fchar1char1"/>
        </w:rPr>
        <w:t>интериоризация</w:t>
      </w:r>
      <w:proofErr w:type="spellEnd"/>
      <w:r w:rsidRPr="007D7EB8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E53968" w:rsidRPr="007D7EB8" w:rsidRDefault="00E53968" w:rsidP="007D7EB8">
      <w:pPr>
        <w:pStyle w:val="a3"/>
        <w:jc w:val="both"/>
        <w:rPr>
          <w:rStyle w:val="dash041e005f0431005f044b005f0447005f043d005f044b005f0439005f005fchar1char1"/>
        </w:rPr>
      </w:pPr>
      <w:r w:rsidRPr="007D7EB8">
        <w:rPr>
          <w:rStyle w:val="dash041e005f0431005f044b005f0447005f043d005f044b005f0439005f005fchar1char1"/>
        </w:rPr>
        <w:t xml:space="preserve">9.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Style w:val="dash041e005f0431005f044b005f0447005f043d005f044b005f0439005f005fchar1char1"/>
        </w:rPr>
        <w:t xml:space="preserve">10. </w:t>
      </w:r>
      <w:proofErr w:type="spellStart"/>
      <w:r w:rsidRPr="007D7EB8">
        <w:rPr>
          <w:rStyle w:val="dash041e005f0431005f044b005f0447005f043d005f044b005f0439005f005fchar1char1"/>
        </w:rPr>
        <w:t>Сформированность</w:t>
      </w:r>
      <w:proofErr w:type="spellEnd"/>
      <w:r w:rsidRPr="007D7EB8">
        <w:rPr>
          <w:rStyle w:val="dash041e005f0431005f044b005f0447005f043d005f044b005f0439005f005fchar1char1"/>
        </w:rPr>
        <w:t xml:space="preserve"> антикоррупционного мировоззрения и правовой культуры,  </w:t>
      </w:r>
      <w:r w:rsidRPr="007D7EB8">
        <w:rPr>
          <w:rFonts w:ascii="Times New Roman" w:hAnsi="Times New Roman" w:cs="Times New Roman"/>
          <w:sz w:val="24"/>
          <w:szCs w:val="24"/>
        </w:rPr>
        <w:t>повышение уровня правосознания граждан и популяризация антикоррупционных стандартов поведения, основанных на знаниях общих прав и обязанностей: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EB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-усвоение гуманистических, демократических и традиционных ценностей многонационального российского общества; 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EB8">
        <w:rPr>
          <w:rFonts w:ascii="Times New Roman" w:hAnsi="Times New Roman" w:cs="Times New Roman"/>
          <w:b/>
          <w:i/>
          <w:sz w:val="24"/>
          <w:szCs w:val="24"/>
        </w:rPr>
        <w:t>-освоение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EB8">
        <w:rPr>
          <w:rFonts w:ascii="Times New Roman" w:hAnsi="Times New Roman" w:cs="Times New Roman"/>
          <w:b/>
          <w:i/>
          <w:sz w:val="24"/>
          <w:szCs w:val="24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53968" w:rsidRPr="007D7EB8" w:rsidRDefault="00E53968" w:rsidP="007D7EB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EB8">
        <w:rPr>
          <w:rFonts w:ascii="Times New Roman" w:hAnsi="Times New Roman" w:cs="Times New Roman"/>
          <w:b/>
          <w:i/>
          <w:sz w:val="24"/>
          <w:szCs w:val="24"/>
        </w:rPr>
        <w:t>-формирование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</w:r>
    </w:p>
    <w:p w:rsidR="007D7EB8" w:rsidRPr="007D7EB8" w:rsidRDefault="007D7EB8" w:rsidP="007D7EB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7EB8" w:rsidRPr="007D7EB8" w:rsidRDefault="007D7EB8" w:rsidP="007D7EB8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7D7EB8">
        <w:rPr>
          <w:rFonts w:ascii="Times New Roman" w:hAnsi="Times New Roman" w:cs="Times New Roman"/>
          <w:sz w:val="24"/>
          <w:szCs w:val="24"/>
        </w:rPr>
        <w:t xml:space="preserve"> изучения предмета «Химия» являются следующие умения:</w:t>
      </w:r>
    </w:p>
    <w:p w:rsidR="007D7EB8" w:rsidRPr="007D7EB8" w:rsidRDefault="007D7EB8" w:rsidP="007D7EB8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EB8">
        <w:rPr>
          <w:rFonts w:ascii="Times New Roman" w:hAnsi="Times New Roman" w:cs="Times New Roman"/>
          <w:i/>
          <w:iCs/>
          <w:sz w:val="24"/>
          <w:szCs w:val="24"/>
        </w:rPr>
        <w:t>8-й класс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  <w:lang w:eastAsia="en-US"/>
        </w:rPr>
        <w:t xml:space="preserve">Постепенно выстраивать собственное целостное мировоззрение: 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</w:rPr>
      </w:pPr>
      <w:r w:rsidRPr="007D7EB8">
        <w:rPr>
          <w:b w:val="0"/>
          <w:bCs w:val="0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7D7EB8" w:rsidRPr="007D7EB8" w:rsidRDefault="007D7EB8" w:rsidP="007D7EB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здоровья; 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  <w:lang w:eastAsia="en-US"/>
        </w:rPr>
        <w:t>оценивать экологический риск взаимоотношений человека и природы</w:t>
      </w:r>
      <w:r w:rsidRPr="007D7EB8">
        <w:rPr>
          <w:b w:val="0"/>
          <w:bCs w:val="0"/>
        </w:rPr>
        <w:t>.</w:t>
      </w:r>
      <w:r w:rsidRPr="007D7EB8">
        <w:rPr>
          <w:b w:val="0"/>
          <w:bCs w:val="0"/>
          <w:lang w:eastAsia="en-US"/>
        </w:rPr>
        <w:t xml:space="preserve"> 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</w:rPr>
      </w:pPr>
      <w:r w:rsidRPr="007D7EB8">
        <w:rPr>
          <w:b w:val="0"/>
          <w:bCs w:val="0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</w:rPr>
      </w:pPr>
    </w:p>
    <w:p w:rsidR="007D7EB8" w:rsidRPr="007D7EB8" w:rsidRDefault="007D7EB8" w:rsidP="007D7EB8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EB8">
        <w:rPr>
          <w:rFonts w:ascii="Times New Roman" w:hAnsi="Times New Roman" w:cs="Times New Roman"/>
          <w:i/>
          <w:iCs/>
          <w:sz w:val="24"/>
          <w:szCs w:val="24"/>
        </w:rPr>
        <w:t>9-й класс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  <w:lang w:eastAsia="en-US"/>
        </w:rPr>
        <w:t xml:space="preserve">Постепенно выстраивать собственное целостное мировоззрение: </w:t>
      </w:r>
    </w:p>
    <w:p w:rsidR="007D7EB8" w:rsidRPr="007D7EB8" w:rsidRDefault="007D7EB8" w:rsidP="007D7EB8">
      <w:pPr>
        <w:pStyle w:val="a7"/>
        <w:ind w:left="565" w:hanging="281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  <w:lang w:eastAsia="en-US"/>
        </w:rPr>
        <w:t xml:space="preserve">–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</w:t>
      </w:r>
    </w:p>
    <w:p w:rsidR="007D7EB8" w:rsidRPr="007D7EB8" w:rsidRDefault="007D7EB8" w:rsidP="007D7EB8">
      <w:pPr>
        <w:pStyle w:val="a7"/>
        <w:ind w:left="565" w:hanging="281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  <w:lang w:eastAsia="en-US"/>
        </w:rPr>
        <w:t xml:space="preserve">– с учётом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7D7EB8" w:rsidRPr="007D7EB8" w:rsidRDefault="007D7EB8" w:rsidP="007D7EB8">
      <w:pPr>
        <w:pStyle w:val="a7"/>
        <w:ind w:left="565" w:hanging="281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  <w:lang w:eastAsia="en-US"/>
        </w:rPr>
        <w:t>– учиться признавать противоречивость и незавершённость своих взглядов на мир, возможность их изменения.</w:t>
      </w:r>
    </w:p>
    <w:p w:rsidR="007D7EB8" w:rsidRPr="007D7EB8" w:rsidRDefault="007D7EB8" w:rsidP="007D7EB8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</w:rPr>
      </w:pPr>
      <w:r w:rsidRPr="007D7EB8">
        <w:rPr>
          <w:b w:val="0"/>
          <w:bCs w:val="0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</w:rPr>
      </w:pPr>
      <w:r w:rsidRPr="007D7EB8">
        <w:rPr>
          <w:b w:val="0"/>
          <w:bCs w:val="0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7D7EB8" w:rsidRPr="007D7EB8" w:rsidRDefault="007D7EB8" w:rsidP="007D7EB8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Приобретать опыт участия в делах, приносящих пользу людям.</w:t>
      </w:r>
    </w:p>
    <w:p w:rsidR="007D7EB8" w:rsidRPr="007D7EB8" w:rsidRDefault="007D7EB8" w:rsidP="007D7EB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окружающих.</w:t>
      </w:r>
    </w:p>
    <w:p w:rsidR="007D7EB8" w:rsidRPr="007D7EB8" w:rsidRDefault="007D7EB8" w:rsidP="007D7EB8">
      <w:pPr>
        <w:pStyle w:val="a7"/>
        <w:spacing w:before="60"/>
        <w:ind w:firstLine="284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</w:rPr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7D7EB8" w:rsidRPr="007D7EB8" w:rsidRDefault="007D7EB8" w:rsidP="007D7EB8">
      <w:pPr>
        <w:pStyle w:val="a7"/>
        <w:ind w:firstLine="284"/>
        <w:jc w:val="both"/>
        <w:rPr>
          <w:b w:val="0"/>
          <w:bCs w:val="0"/>
          <w:lang w:eastAsia="en-US"/>
        </w:rPr>
      </w:pPr>
      <w:r w:rsidRPr="007D7EB8">
        <w:rPr>
          <w:b w:val="0"/>
          <w:bCs w:val="0"/>
        </w:rPr>
        <w:lastRenderedPageBreak/>
        <w:t xml:space="preserve">Выбирать поступки, нацеленные </w:t>
      </w:r>
      <w:r w:rsidRPr="007D7EB8">
        <w:rPr>
          <w:b w:val="0"/>
          <w:bCs w:val="0"/>
          <w:lang w:eastAsia="en-US"/>
        </w:rPr>
        <w:t>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7D7EB8" w:rsidRPr="007D7EB8" w:rsidRDefault="007D7EB8" w:rsidP="007D7EB8">
      <w:pPr>
        <w:pStyle w:val="a7"/>
        <w:spacing w:before="60"/>
        <w:ind w:firstLine="284"/>
        <w:jc w:val="both"/>
        <w:rPr>
          <w:b w:val="0"/>
          <w:bCs w:val="0"/>
        </w:rPr>
      </w:pPr>
      <w:r w:rsidRPr="007D7EB8">
        <w:rPr>
          <w:b w:val="0"/>
          <w:bCs w:val="0"/>
        </w:rPr>
        <w:t>Учиться убеждать других людей в необходимости овладения стратегией рационального природопользования.</w:t>
      </w:r>
    </w:p>
    <w:p w:rsidR="007D7EB8" w:rsidRPr="007D7EB8" w:rsidRDefault="007D7EB8" w:rsidP="007D7EB8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7D7EB8" w:rsidRPr="007D7EB8" w:rsidRDefault="007D7EB8" w:rsidP="007D7EB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i/>
          <w:iCs/>
          <w:sz w:val="24"/>
          <w:szCs w:val="24"/>
        </w:rPr>
        <w:t>Средством развития</w:t>
      </w:r>
      <w:r w:rsidRPr="007D7EB8">
        <w:rPr>
          <w:rFonts w:ascii="Times New Roman" w:hAnsi="Times New Roman" w:cs="Times New Roman"/>
          <w:sz w:val="24"/>
          <w:szCs w:val="24"/>
        </w:rPr>
        <w:t xml:space="preserve"> личностных результатов служат учебный материал и продуктивные задания учебника, нацеленные на 6-ю линию развития – умение оценивать поведение человека с точки зрения химической безопасности по отношению к человеку и природе. </w:t>
      </w:r>
    </w:p>
    <w:p w:rsidR="00E53968" w:rsidRPr="007D7EB8" w:rsidRDefault="00E53968" w:rsidP="007D7EB8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D7EB8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7D7EB8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>4) умение оценивать правильность выполнения учебной задачи,  собственные возможности её решения;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>6) </w:t>
      </w:r>
      <w:proofErr w:type="gramStart"/>
      <w:r w:rsidRPr="007D7EB8">
        <w:rPr>
          <w:rStyle w:val="dash041e005f0431005f044b005f0447005f043d005f044b005f0439005f005fchar1char1"/>
          <w:rFonts w:eastAsiaTheme="majorEastAsia"/>
        </w:rPr>
        <w:t>умение  определять</w:t>
      </w:r>
      <w:proofErr w:type="gramEnd"/>
      <w:r w:rsidRPr="007D7EB8">
        <w:rPr>
          <w:rStyle w:val="dash041e005f0431005f044b005f0447005f043d005f044b005f0439005f005fchar1char1"/>
          <w:rFonts w:eastAsiaTheme="majorEastAsia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 xml:space="preserve">8) смысловое чтение; 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>9) у</w:t>
      </w:r>
      <w:r w:rsidRPr="007D7EB8">
        <w:rPr>
          <w:rStyle w:val="dash0421005f0442005f0440005f043e005f0433005f0438005f0439005f005fchar1char1"/>
        </w:rPr>
        <w:t xml:space="preserve">мение </w:t>
      </w:r>
      <w:r w:rsidRPr="007D7EB8">
        <w:rPr>
          <w:rStyle w:val="dash041e005f0431005f044b005f0447005f043d005f044b005f0439005f005fchar1char1"/>
          <w:rFonts w:eastAsiaTheme="majorEastAsia"/>
        </w:rPr>
        <w:t>организовывать  учебное сотрудничество и совместную деятельность с учителем и сверстниками;   работать</w:t>
      </w:r>
      <w:r w:rsidRPr="007D7EB8">
        <w:rPr>
          <w:rStyle w:val="dash0421005f0442005f0440005f043e005f0433005f0438005f0439005f005fchar1char1"/>
        </w:rPr>
        <w:t xml:space="preserve"> индивидуально и в группе: </w:t>
      </w:r>
      <w:r w:rsidRPr="007D7EB8">
        <w:rPr>
          <w:rStyle w:val="dash041e005f0431005f044b005f0447005f043d005f044b005f0439005f005fchar1char1"/>
          <w:rFonts w:eastAsiaTheme="majorEastAsia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  <w:rPr>
          <w:rStyle w:val="dash041e005f0431005f044b005f0447005f043d005f044b005f0439005f005fchar1char1"/>
          <w:rFonts w:eastAsiaTheme="majorEastAsia"/>
        </w:rPr>
      </w:pPr>
      <w:r w:rsidRPr="007D7EB8">
        <w:rPr>
          <w:rStyle w:val="dash041e005f0431005f044b005f0447005f043d005f044b005f0439005f005fchar1char1"/>
          <w:rFonts w:eastAsiaTheme="majorEastAsia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 развитие мотивации к овладению культурой активного пользования словарями и другими поисковыми системами;</w:t>
      </w:r>
    </w:p>
    <w:p w:rsidR="00E53968" w:rsidRPr="007D7EB8" w:rsidRDefault="00E53968" w:rsidP="007D7EB8">
      <w:pPr>
        <w:pStyle w:val="dash041e005f0431005f044b005f0447005f043d005f044b005f0439"/>
        <w:ind w:firstLine="697"/>
        <w:jc w:val="both"/>
      </w:pPr>
      <w:r w:rsidRPr="007D7EB8">
        <w:rPr>
          <w:rStyle w:val="dash041e005f0431005f044b005f0447005f043d005f044b005f0439005f005fchar1char1"/>
          <w:rFonts w:eastAsiaTheme="majorEastAsia"/>
        </w:rPr>
        <w:t>12)</w:t>
      </w:r>
      <w:r w:rsidRPr="007D7EB8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7D7EB8">
        <w:rPr>
          <w:rStyle w:val="dash041e005f0431005f044b005f0447005f043d005f044b005f0439005f005fchar1char1"/>
          <w:rFonts w:eastAsiaTheme="majorEastAsia"/>
        </w:rPr>
        <w:t>.</w:t>
      </w:r>
    </w:p>
    <w:p w:rsidR="00E53968" w:rsidRPr="007D7EB8" w:rsidRDefault="00E53968" w:rsidP="007D7E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7EB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D7EB8">
        <w:rPr>
          <w:rFonts w:ascii="Times New Roman" w:hAnsi="Times New Roman" w:cs="Times New Roman"/>
          <w:sz w:val="24"/>
          <w:szCs w:val="24"/>
        </w:rPr>
        <w:t xml:space="preserve"> результаты, включают освоенные обучающимися </w:t>
      </w:r>
      <w:proofErr w:type="spellStart"/>
      <w:r w:rsidRPr="007D7EB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D7EB8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</w:t>
      </w:r>
      <w:proofErr w:type="spellStart"/>
      <w:r w:rsidRPr="007D7EB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7D7EB8">
        <w:rPr>
          <w:rFonts w:ascii="Times New Roman" w:hAnsi="Times New Roman" w:cs="Times New Roman"/>
          <w:sz w:val="24"/>
          <w:szCs w:val="24"/>
        </w:rPr>
        <w:t xml:space="preserve"> (регулятивные, </w:t>
      </w:r>
      <w:proofErr w:type="spellStart"/>
      <w:proofErr w:type="gramStart"/>
      <w:r w:rsidRPr="007D7EB8">
        <w:rPr>
          <w:rFonts w:ascii="Times New Roman" w:hAnsi="Times New Roman" w:cs="Times New Roman"/>
          <w:sz w:val="24"/>
          <w:szCs w:val="24"/>
        </w:rPr>
        <w:t>познавательные,коммуникативные</w:t>
      </w:r>
      <w:proofErr w:type="spellEnd"/>
      <w:proofErr w:type="gramEnd"/>
      <w:r w:rsidRPr="007D7EB8">
        <w:rPr>
          <w:rFonts w:ascii="Times New Roman" w:hAnsi="Times New Roman" w:cs="Times New Roman"/>
          <w:sz w:val="24"/>
          <w:szCs w:val="24"/>
        </w:rPr>
        <w:t>).</w:t>
      </w:r>
    </w:p>
    <w:p w:rsidR="00E53968" w:rsidRPr="007D7EB8" w:rsidRDefault="00E53968" w:rsidP="007D7E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7EB8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7D7EB8">
        <w:rPr>
          <w:rFonts w:ascii="Times New Roman" w:hAnsi="Times New Roman" w:cs="Times New Roman"/>
          <w:b/>
          <w:sz w:val="24"/>
          <w:szCs w:val="24"/>
        </w:rPr>
        <w:t xml:space="preserve"> понятия</w:t>
      </w:r>
    </w:p>
    <w:p w:rsidR="00E53968" w:rsidRPr="007D7EB8" w:rsidRDefault="00E53968" w:rsidP="007D7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lastRenderedPageBreak/>
        <w:t xml:space="preserve">Условием формирования </w:t>
      </w:r>
      <w:proofErr w:type="spellStart"/>
      <w:r w:rsidRPr="007D7EB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D7EB8">
        <w:rPr>
          <w:rFonts w:ascii="Times New Roman" w:hAnsi="Times New Roman" w:cs="Times New Roman"/>
          <w:sz w:val="24"/>
          <w:szCs w:val="24"/>
        </w:rPr>
        <w:t xml:space="preserve"> понятий, например таких как система, </w:t>
      </w:r>
      <w:r w:rsidRPr="007D7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7D7EB8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</w:t>
      </w:r>
      <w:proofErr w:type="gramStart"/>
      <w:r w:rsidRPr="007D7EB8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7D7EB8">
        <w:rPr>
          <w:rFonts w:ascii="Times New Roman" w:hAnsi="Times New Roman" w:cs="Times New Roman"/>
          <w:sz w:val="24"/>
          <w:szCs w:val="24"/>
        </w:rPr>
        <w:t xml:space="preserve"> проектной деятельности. В основной школе на всех предметах  продолжена работа по формированию и развитию </w:t>
      </w:r>
      <w:r w:rsidRPr="007D7EB8">
        <w:rPr>
          <w:rFonts w:ascii="Times New Roman" w:hAnsi="Times New Roman" w:cs="Times New Roman"/>
          <w:b/>
          <w:sz w:val="24"/>
          <w:szCs w:val="24"/>
        </w:rPr>
        <w:t>основ читательской компетенции</w:t>
      </w:r>
      <w:r w:rsidRPr="007D7EB8">
        <w:rPr>
          <w:rFonts w:ascii="Times New Roman" w:hAnsi="Times New Roman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E53968" w:rsidRPr="007D7EB8" w:rsidRDefault="00E53968" w:rsidP="007D7E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7D7EB8">
        <w:rPr>
          <w:rFonts w:ascii="Times New Roman" w:hAnsi="Times New Roman" w:cs="Times New Roman"/>
          <w:b/>
          <w:sz w:val="24"/>
          <w:szCs w:val="24"/>
        </w:rPr>
        <w:t>навыки работы с информацией</w:t>
      </w:r>
      <w:r w:rsidRPr="007D7EB8">
        <w:rPr>
          <w:rFonts w:ascii="Times New Roman" w:hAnsi="Times New Roman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53968" w:rsidRPr="007D7EB8" w:rsidRDefault="00E53968" w:rsidP="007D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53968" w:rsidRPr="007D7EB8" w:rsidRDefault="00E53968" w:rsidP="007D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53968" w:rsidRPr="007D7EB8" w:rsidRDefault="00E53968" w:rsidP="007D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E53968" w:rsidRPr="007D7EB8" w:rsidRDefault="00E53968" w:rsidP="007D7E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Pr="007D7EB8">
        <w:rPr>
          <w:rFonts w:ascii="Times New Roman" w:hAnsi="Times New Roman" w:cs="Times New Roman"/>
          <w:sz w:val="24"/>
          <w:szCs w:val="24"/>
        </w:rPr>
        <w:t>изучения всех учебных предметов</w:t>
      </w:r>
      <w:proofErr w:type="gramEnd"/>
      <w:r w:rsidRPr="007D7EB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7D7EB8">
        <w:rPr>
          <w:rFonts w:ascii="Times New Roman" w:hAnsi="Times New Roman" w:cs="Times New Roman"/>
          <w:b/>
          <w:sz w:val="24"/>
          <w:szCs w:val="24"/>
        </w:rPr>
        <w:t>приобретут опыт проектной деятельности</w:t>
      </w:r>
      <w:r w:rsidRPr="007D7EB8">
        <w:rPr>
          <w:rFonts w:ascii="Times New Roman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E53968" w:rsidRPr="007D7EB8" w:rsidRDefault="00E53968" w:rsidP="007D7E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 xml:space="preserve"> 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53968" w:rsidRPr="007D7EB8" w:rsidRDefault="00E53968" w:rsidP="007D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B8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lastRenderedPageBreak/>
        <w:t>обосновывать и осуществлять выбор наиболее эффективных способов решения учебных и познавательных задач;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E53968" w:rsidRPr="007D7EB8" w:rsidRDefault="00E53968" w:rsidP="007D7EB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53968" w:rsidRPr="007D7EB8" w:rsidRDefault="00E53968" w:rsidP="007D7E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B8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EB8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7D7EB8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 xml:space="preserve">делать вывод на основе критического анализа разных точек зрения, подтверждать вывод собственной аргументацией или самостоятельно полученными </w:t>
      </w:r>
      <w:r w:rsidRPr="007D7EB8">
        <w:rPr>
          <w:rFonts w:ascii="Times New Roman" w:hAnsi="Times New Roman" w:cs="Times New Roman"/>
          <w:sz w:val="24"/>
          <w:szCs w:val="24"/>
        </w:rPr>
        <w:lastRenderedPageBreak/>
        <w:t>данными.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7D7EB8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7D7EB8">
        <w:rPr>
          <w:rFonts w:ascii="Times New Roman" w:hAnsi="Times New Roman" w:cs="Times New Roman"/>
          <w:sz w:val="24"/>
          <w:szCs w:val="24"/>
        </w:rPr>
        <w:t>);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E53968" w:rsidRPr="007D7EB8" w:rsidRDefault="00E53968" w:rsidP="007D7EB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E53968" w:rsidRPr="007D7EB8" w:rsidRDefault="00E53968" w:rsidP="007D7EB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E53968" w:rsidRPr="007D7EB8" w:rsidRDefault="00E53968" w:rsidP="007D7E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B8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E53968" w:rsidRPr="007D7EB8" w:rsidRDefault="00E53968" w:rsidP="007D7E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B8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E53968" w:rsidRPr="007D7EB8" w:rsidRDefault="00E53968" w:rsidP="007D7E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B8">
        <w:rPr>
          <w:rFonts w:ascii="Times New Roman" w:hAnsi="Times New Roman"/>
          <w:sz w:val="24"/>
          <w:szCs w:val="24"/>
        </w:rPr>
        <w:lastRenderedPageBreak/>
        <w:t>формировать множественную выборку из поисковых источников для объективизации результатов поиска;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E53968" w:rsidRPr="007D7EB8" w:rsidRDefault="00E53968" w:rsidP="007D7EB8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B8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E53968" w:rsidRPr="007D7EB8" w:rsidRDefault="00E53968" w:rsidP="007D7EB8">
      <w:pPr>
        <w:pStyle w:val="a5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EB8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E53968" w:rsidRPr="007D7EB8" w:rsidRDefault="00E53968" w:rsidP="007D7EB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E53968" w:rsidRPr="007D7EB8" w:rsidRDefault="00E53968" w:rsidP="007D7EB8">
      <w:pPr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lastRenderedPageBreak/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E53968" w:rsidRPr="007D7EB8" w:rsidRDefault="00E53968" w:rsidP="007D7EB8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E53968" w:rsidRPr="007D7EB8" w:rsidRDefault="00E53968" w:rsidP="007D7EB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E53968" w:rsidRPr="007D7EB8" w:rsidRDefault="00E53968" w:rsidP="007D7E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7EB8" w:rsidRPr="007D7EB8" w:rsidRDefault="007D7EB8" w:rsidP="007D7EB8">
      <w:pPr>
        <w:widowControl w:val="0"/>
        <w:spacing w:before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7EB8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7D7EB8">
        <w:rPr>
          <w:rFonts w:ascii="Times New Roman" w:hAnsi="Times New Roman" w:cs="Times New Roman"/>
          <w:sz w:val="24"/>
          <w:szCs w:val="24"/>
        </w:rPr>
        <w:t xml:space="preserve"> изучения предмета «Химия» являются следующие умения:</w:t>
      </w:r>
    </w:p>
    <w:p w:rsidR="00707F34" w:rsidRPr="006356D2" w:rsidRDefault="00707F34" w:rsidP="00707F34">
      <w:pPr>
        <w:pStyle w:val="dash041e0431044b0447043d044b0439"/>
        <w:ind w:firstLine="700"/>
        <w:jc w:val="both"/>
        <w:rPr>
          <w:rFonts w:ascii="Times New Roman" w:hAnsi="Times New Roman" w:cs="Times New Roman"/>
        </w:rPr>
      </w:pPr>
      <w:r w:rsidRPr="006356D2">
        <w:rPr>
          <w:rStyle w:val="dash041e0431044b0447043d044b0439char1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707F34" w:rsidRPr="006356D2" w:rsidRDefault="00707F34" w:rsidP="00707F34">
      <w:pPr>
        <w:pStyle w:val="dash041e0431044b0447043d044b0439"/>
        <w:ind w:firstLine="700"/>
        <w:jc w:val="both"/>
        <w:rPr>
          <w:rFonts w:ascii="Times New Roman" w:hAnsi="Times New Roman" w:cs="Times New Roman"/>
        </w:rPr>
      </w:pPr>
      <w:r w:rsidRPr="006356D2">
        <w:rPr>
          <w:rStyle w:val="dash041e0431044b0447043d044b0439char1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707F34" w:rsidRPr="006356D2" w:rsidRDefault="00707F34" w:rsidP="00707F34">
      <w:pPr>
        <w:pStyle w:val="dash041e0431044b0447043d044b0439"/>
        <w:ind w:firstLine="700"/>
        <w:jc w:val="both"/>
        <w:rPr>
          <w:rFonts w:ascii="Times New Roman" w:hAnsi="Times New Roman" w:cs="Times New Roman"/>
        </w:rPr>
      </w:pPr>
      <w:r w:rsidRPr="006356D2">
        <w:rPr>
          <w:rStyle w:val="dash041e0431044b0447043d044b0439char1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707F34" w:rsidRPr="006356D2" w:rsidRDefault="00707F34" w:rsidP="00707F34">
      <w:pPr>
        <w:pStyle w:val="dash041e0431044b0447043d044b0439"/>
        <w:ind w:firstLine="700"/>
        <w:jc w:val="both"/>
        <w:rPr>
          <w:rFonts w:ascii="Times New Roman" w:hAnsi="Times New Roman" w:cs="Times New Roman"/>
        </w:rPr>
      </w:pPr>
      <w:r w:rsidRPr="006356D2">
        <w:rPr>
          <w:rStyle w:val="dash041e0431044b0447043d044b0439char1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707F34" w:rsidRPr="006356D2" w:rsidRDefault="00707F34" w:rsidP="00707F34">
      <w:pPr>
        <w:pStyle w:val="dash041e0431044b0447043d044b0439"/>
        <w:ind w:firstLine="700"/>
        <w:jc w:val="both"/>
        <w:rPr>
          <w:rFonts w:ascii="Times New Roman" w:hAnsi="Times New Roman" w:cs="Times New Roman"/>
        </w:rPr>
      </w:pPr>
      <w:r w:rsidRPr="006356D2">
        <w:rPr>
          <w:rStyle w:val="dash041e0431044b0447043d044b0439char1"/>
        </w:rPr>
        <w:t>5) приобретение опыта использования различных 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707F34" w:rsidRPr="006356D2" w:rsidRDefault="00707F34" w:rsidP="00707F34">
      <w:pPr>
        <w:pStyle w:val="dash041e0431044b0447043d044b0439"/>
        <w:ind w:firstLine="700"/>
        <w:jc w:val="both"/>
        <w:rPr>
          <w:rStyle w:val="dash041e0431044b0447043d044b0439char1"/>
        </w:rPr>
      </w:pPr>
      <w:r w:rsidRPr="006356D2">
        <w:rPr>
          <w:rStyle w:val="dash041e0431044b0447043d044b0439char1"/>
        </w:rPr>
        <w:t>6) формирование представлений о значении химической науки в решении современных экологических проблем, в том числе  в предотвращении  техногенных и  экологических катастроф;</w:t>
      </w:r>
    </w:p>
    <w:p w:rsidR="00707F34" w:rsidRPr="00BF5BB0" w:rsidRDefault="00707F34" w:rsidP="00707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6356D2">
        <w:rPr>
          <w:rFonts w:ascii="Times New Roman" w:hAnsi="Times New Roman" w:cs="Times New Roman"/>
        </w:rPr>
        <w:t xml:space="preserve">) </w:t>
      </w:r>
      <w:r w:rsidRPr="00BF5BB0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707F34" w:rsidRPr="00707F34" w:rsidRDefault="00707F34" w:rsidP="00707F34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F3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F34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lastRenderedPageBreak/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распознавать опытным путем газообразные вещества: кислород, водород;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lastRenderedPageBreak/>
        <w:t>раскрывать смысл понятий: «химическая связь», «</w:t>
      </w:r>
      <w:proofErr w:type="spellStart"/>
      <w:r w:rsidRPr="00707F34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707F34">
        <w:rPr>
          <w:rFonts w:ascii="Times New Roman" w:hAnsi="Times New Roman" w:cs="Times New Roman"/>
          <w:sz w:val="24"/>
          <w:szCs w:val="24"/>
        </w:rPr>
        <w:t>»;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707F34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707F34">
        <w:rPr>
          <w:rFonts w:ascii="Times New Roman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707F34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707F34">
        <w:rPr>
          <w:rFonts w:ascii="Times New Roman" w:hAnsi="Times New Roman" w:cs="Times New Roman"/>
          <w:sz w:val="24"/>
          <w:szCs w:val="24"/>
        </w:rPr>
        <w:t>-восстановительных реакций;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707F34" w:rsidRPr="00707F34" w:rsidRDefault="00707F34" w:rsidP="00707F34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707F34" w:rsidRPr="00707F34" w:rsidRDefault="00707F34" w:rsidP="00707F34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грамотно обращаться с веществами в повседневной жизни</w:t>
      </w:r>
    </w:p>
    <w:p w:rsidR="00707F34" w:rsidRPr="00707F34" w:rsidRDefault="00707F34" w:rsidP="00707F3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707F34" w:rsidRPr="00707F34" w:rsidRDefault="00707F34" w:rsidP="00707F3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707F34" w:rsidRPr="00707F34" w:rsidRDefault="00707F34" w:rsidP="00707F34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lastRenderedPageBreak/>
        <w:t>использовать приобретенные знания для экологически грамотного поведения в окружающей среде;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707F34" w:rsidRPr="00707F34" w:rsidRDefault="00707F34" w:rsidP="00707F3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F34">
        <w:rPr>
          <w:rFonts w:ascii="Times New Roman" w:hAnsi="Times New Roman" w:cs="Times New Roman"/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7D7EB8" w:rsidRPr="007D7EB8" w:rsidRDefault="007D7EB8" w:rsidP="007D7EB8">
      <w:pPr>
        <w:spacing w:line="240" w:lineRule="auto"/>
        <w:ind w:left="567" w:firstLine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D7EB8" w:rsidRPr="00707F34" w:rsidRDefault="00707F34" w:rsidP="00707F3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07F34">
        <w:rPr>
          <w:rFonts w:ascii="Times New Roman" w:hAnsi="Times New Roman" w:cs="Times New Roman"/>
          <w:b/>
          <w:sz w:val="24"/>
          <w:szCs w:val="24"/>
        </w:rPr>
        <w:t>Содержание  учебного  предмета «Химия»</w:t>
      </w:r>
    </w:p>
    <w:p w:rsidR="00707F34" w:rsidRDefault="00707F34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Первоначальные химические понятия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Предмет химии.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Закон постоянства состава вещества.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Кислород. Водород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Кислород – химический элемент и простое вещество.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Озон. Состав воздуха.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Физические и химические свойства кислорода. Получение и применение кислорода.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Тепловой эффект химических реакций. Понятие об экзо- и эндотермических реакциях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Получение водорода в промышленности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Применение водорода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Вода. Растворы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Вода в природе. Круговорот воды в природе. Физические и химические свойства воды.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Растворы.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Растворимость веществ в воде.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классы неорганических соединений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Оксиды. Классификация. Номенклатура.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Физические свойства оксидов.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Химические свойства оксидов.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Получение и применение оксидов.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Основания. Классификация. Номенклатура.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Физические свойства оснований. Получение оснований.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Физические свойства кислот. Получение и применение кислот.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Физические свойства солей. Получение и применение солей.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Строение атома. Периодический закон и периодическая система химических элементов Д.И. Менделеева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Строение атома: ядро, энергетический уровень.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Строение веществ. Химическая связь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Электроотрицательность</w:t>
      </w:r>
      <w:proofErr w:type="spellEnd"/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 xml:space="preserve"> атомов химических элементов.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Ковалентная химическая связь: неполярная и полярная.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Понятие о водородной связи и ее влиянии на физические свойства веществ на примере воды.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Ионная связь. Металлическая связь.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Химические реакции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Понятие о скорости химической реакции. Факторы, влияющие на скорость химической реакции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Понятие о катализаторе.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7D7EB8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7D7EB8"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 w:rsidRPr="007D7EB8">
        <w:rPr>
          <w:rFonts w:ascii="Times New Roman" w:eastAsia="Times New Roman" w:hAnsi="Times New Roman" w:cs="Times New Roman"/>
          <w:sz w:val="24"/>
          <w:szCs w:val="24"/>
        </w:rPr>
        <w:t>-восстановительных реакций.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Неметаллы </w:t>
      </w: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 и их соединения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7D7EB8">
        <w:rPr>
          <w:rFonts w:ascii="Times New Roman" w:eastAsia="Times New Roman" w:hAnsi="Times New Roman" w:cs="Times New Roman"/>
          <w:sz w:val="24"/>
          <w:szCs w:val="24"/>
        </w:rPr>
        <w:t>хлороводород</w:t>
      </w:r>
      <w:proofErr w:type="spellEnd"/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EB8">
        <w:rPr>
          <w:rFonts w:ascii="Times New Roman" w:eastAsia="Times New Roman" w:hAnsi="Times New Roman" w:cs="Times New Roman"/>
          <w:sz w:val="24"/>
          <w:szCs w:val="24"/>
        </w:rPr>
        <w:t>хлороводородная</w:t>
      </w:r>
      <w:proofErr w:type="spellEnd"/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сернистая и сероводородная кислоты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7D7EB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), ортофосфорная кислота и ее соли. Углерод: физические и химические свойства.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 xml:space="preserve">Аллотропия углерода: алмаз, графит, </w:t>
      </w:r>
      <w:proofErr w:type="spellStart"/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карбин</w:t>
      </w:r>
      <w:proofErr w:type="spellEnd"/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 xml:space="preserve">, фуллерены. 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Соединения углерода: оксиды углерода (II) и (IV), угольная кислота и ее соли.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Кремний и его соединения.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Металлы и их соединения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Общие физические свойства металлов.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Общие химические свойства металлов: реакции с неметаллами, кислотами, солями.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Электрохимический ряд напряжений металлов.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Первоначальные сведения об органических веществах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ервоначальные сведения о строении органических веществ. Углеводороды: метан, этан, этилен.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 xml:space="preserve">Источники углеводородов: природный газ, нефть, уголь. </w:t>
      </w:r>
      <w:r w:rsidRPr="007D7EB8">
        <w:rPr>
          <w:rFonts w:ascii="Times New Roman" w:eastAsia="Times New Roman" w:hAnsi="Times New Roman" w:cs="Times New Roman"/>
          <w:sz w:val="24"/>
          <w:szCs w:val="24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Химическое загрязнение окружающей среды и его последствия.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Типы расчетных задач:</w:t>
      </w:r>
    </w:p>
    <w:p w:rsidR="007D7EB8" w:rsidRPr="007D7EB8" w:rsidRDefault="007D7EB8" w:rsidP="007D7E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Cs/>
          <w:sz w:val="24"/>
          <w:szCs w:val="24"/>
        </w:rPr>
        <w:t>Вычисление массовой доли химического элемента по формуле соединения.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Cs/>
          <w:i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7D7EB8" w:rsidRPr="007D7EB8" w:rsidRDefault="007D7EB8" w:rsidP="007D7E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lastRenderedPageBreak/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7D7EB8" w:rsidRPr="007D7EB8" w:rsidRDefault="007D7EB8" w:rsidP="007D7E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7D7EB8" w:rsidRPr="007D7EB8" w:rsidRDefault="007D7EB8" w:rsidP="007D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темы практических работ: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Лабораторное оборудование и приемы обращения с ним. Правила безопасной работы в химической лаборатории.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Очистка загрязненной поваренной соли.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Признаки протекания химических реакций.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Получение кислорода и изучение его свойств.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Получение водорода и изучение его свойств.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Приготовление растворов с определенной массовой долей растворенного вещества.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Реакции ионного обмена.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Качественные реакции на ионы в растворе.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Получение аммиака и изучение его свойств.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i/>
          <w:sz w:val="24"/>
          <w:szCs w:val="24"/>
        </w:rPr>
        <w:t>Получение углекислого газа и изучение его свойств.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Решение экспериментальных задач по теме «Неметаллы IV – VII групп и их соединений».</w:t>
      </w:r>
    </w:p>
    <w:p w:rsidR="007D7EB8" w:rsidRPr="007D7EB8" w:rsidRDefault="007D7EB8" w:rsidP="007D7EB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7D7EB8" w:rsidRPr="007D7EB8" w:rsidRDefault="007D7EB8" w:rsidP="007D7EB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EB8" w:rsidRPr="007D7EB8" w:rsidRDefault="007D7EB8" w:rsidP="00707F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F34" w:rsidRDefault="00306A83" w:rsidP="00707F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EB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указанием часов,</w:t>
      </w:r>
    </w:p>
    <w:p w:rsidR="007D7EB8" w:rsidRDefault="00306A83" w:rsidP="00707F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отводимых на изучение каждой темы</w:t>
      </w:r>
    </w:p>
    <w:p w:rsidR="00306A83" w:rsidRPr="007D7EB8" w:rsidRDefault="00306A83" w:rsidP="00306A8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2268"/>
        <w:gridCol w:w="6413"/>
      </w:tblGrid>
      <w:tr w:rsidR="006928E9" w:rsidTr="00707F34">
        <w:tc>
          <w:tcPr>
            <w:tcW w:w="675" w:type="dxa"/>
          </w:tcPr>
          <w:p w:rsidR="006928E9" w:rsidRPr="006928E9" w:rsidRDefault="006928E9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6928E9" w:rsidRDefault="006928E9" w:rsidP="00707F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</w:t>
            </w:r>
          </w:p>
          <w:p w:rsidR="006928E9" w:rsidRDefault="006928E9" w:rsidP="00707F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413" w:type="dxa"/>
          </w:tcPr>
          <w:p w:rsidR="006928E9" w:rsidRDefault="006928E9" w:rsidP="00707F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928E9" w:rsidTr="00707F34">
        <w:tc>
          <w:tcPr>
            <w:tcW w:w="675" w:type="dxa"/>
          </w:tcPr>
          <w:p w:rsidR="006928E9" w:rsidRDefault="006928E9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28E9" w:rsidRDefault="006928E9" w:rsidP="00692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Первоначальные химические понятия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23 часа </w:t>
            </w:r>
          </w:p>
          <w:p w:rsidR="006928E9" w:rsidRDefault="006928E9" w:rsidP="00692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 – 1 час</w:t>
            </w:r>
          </w:p>
          <w:p w:rsidR="006928E9" w:rsidRPr="007D7EB8" w:rsidRDefault="006928E9" w:rsidP="00692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 – 2 часа</w:t>
            </w:r>
          </w:p>
          <w:p w:rsidR="006928E9" w:rsidRDefault="006928E9" w:rsidP="006928E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</w:tcPr>
          <w:p w:rsidR="006928E9" w:rsidRDefault="006928E9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химии.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Тела и вещества. Основные методы познания: наблюдение, измерение, эксперимент.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Закон постоянства состава вещества.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      </w:r>
          </w:p>
        </w:tc>
      </w:tr>
      <w:tr w:rsidR="006928E9" w:rsidTr="00707F34">
        <w:tc>
          <w:tcPr>
            <w:tcW w:w="675" w:type="dxa"/>
          </w:tcPr>
          <w:p w:rsidR="006928E9" w:rsidRDefault="006928E9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28E9" w:rsidRDefault="006928E9" w:rsidP="00692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Кислород. Водород – 17 часов, контрольные работы </w:t>
            </w:r>
            <w:r w:rsidR="00C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часа</w:t>
            </w:r>
          </w:p>
          <w:p w:rsidR="00C575D3" w:rsidRPr="007D7EB8" w:rsidRDefault="00C575D3" w:rsidP="00692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 – 2 часа</w:t>
            </w:r>
          </w:p>
          <w:p w:rsidR="006928E9" w:rsidRDefault="006928E9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</w:tcPr>
          <w:p w:rsidR="006928E9" w:rsidRDefault="006928E9" w:rsidP="006928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Кислород – химический элемент и простое вещество.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Озон. Состав воздуха.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Физические и химические свойства кислорода. Получение и применение кислорода.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Тепловой эффект химических реакций. Понятие об экзо- и эндотермических реакциях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Получение водорода в промышленности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Применение водорода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      </w:r>
          </w:p>
        </w:tc>
      </w:tr>
      <w:tr w:rsidR="006928E9" w:rsidTr="00707F34">
        <w:tc>
          <w:tcPr>
            <w:tcW w:w="675" w:type="dxa"/>
          </w:tcPr>
          <w:p w:rsidR="006928E9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75D3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Вода. Растворы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6 часов</w:t>
            </w:r>
          </w:p>
          <w:p w:rsidR="006928E9" w:rsidRDefault="00C575D3" w:rsidP="00707F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практические работы – 1 час</w:t>
            </w:r>
          </w:p>
        </w:tc>
        <w:tc>
          <w:tcPr>
            <w:tcW w:w="6413" w:type="dxa"/>
          </w:tcPr>
          <w:p w:rsidR="006928E9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Вода в природе. Круговорот воды в природе. Физические и химические свойства воды.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Растворы.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Растворимость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веществ в воде.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Концентрация растворов. Массовая доля растворенного вещества в растворе.</w:t>
            </w:r>
          </w:p>
        </w:tc>
      </w:tr>
      <w:tr w:rsidR="006928E9" w:rsidTr="00707F34">
        <w:tc>
          <w:tcPr>
            <w:tcW w:w="675" w:type="dxa"/>
          </w:tcPr>
          <w:p w:rsidR="006928E9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C575D3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классы неорганических соединений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19 часов</w:t>
            </w:r>
          </w:p>
          <w:p w:rsidR="00C575D3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 – 1 час</w:t>
            </w:r>
          </w:p>
          <w:p w:rsidR="00C575D3" w:rsidRPr="007D7EB8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 – 1 час</w:t>
            </w:r>
          </w:p>
          <w:p w:rsidR="006928E9" w:rsidRDefault="006928E9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</w:tcPr>
          <w:p w:rsidR="006928E9" w:rsidRDefault="00C575D3" w:rsidP="00C575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Оксиды. Классификация. Номенклатура.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Физические свойства оксидов.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Химические свойства оксидов.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Получение и применение оксидов.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Основания. Классификация. Номенклатура.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Физические свойства оснований. Получение оснований.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Химические свойства оснований. Реакция нейтрализации. Кислоты. Классификация. Номенклатура.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Физические свойства кислот. Получение и применение кислот.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Химические свойства кислот. Индикаторы. Изменение окраски индикаторов в различных средах. Соли. Классификация. Номенклатура.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Физические свойства солей. Получение и применение солей.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Химические свойства солей. Генетическая связь между классами неорганических соединений.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      </w:r>
          </w:p>
        </w:tc>
      </w:tr>
      <w:tr w:rsidR="006928E9" w:rsidTr="00707F34">
        <w:tc>
          <w:tcPr>
            <w:tcW w:w="675" w:type="dxa"/>
          </w:tcPr>
          <w:p w:rsidR="006928E9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575D3" w:rsidRPr="007D7EB8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Строение атома. Периодический закон и периодическая система химических элементов Д.И. Менделеева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5 часов</w:t>
            </w:r>
          </w:p>
          <w:p w:rsidR="006928E9" w:rsidRDefault="006928E9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</w:tcPr>
          <w:p w:rsidR="006928E9" w:rsidRDefault="00C575D3" w:rsidP="00C575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атома: ядро, энергетический уровень.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Состав ядра атома: протоны, нейтроны. Изотопы.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      </w:r>
          </w:p>
        </w:tc>
      </w:tr>
      <w:tr w:rsidR="006928E9" w:rsidTr="00707F34">
        <w:tc>
          <w:tcPr>
            <w:tcW w:w="675" w:type="dxa"/>
          </w:tcPr>
          <w:p w:rsidR="006928E9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75D3" w:rsidRPr="007D7EB8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Строение веществ. Химическая связь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5 часов</w:t>
            </w:r>
          </w:p>
          <w:p w:rsidR="006928E9" w:rsidRDefault="006928E9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</w:tcPr>
          <w:p w:rsidR="006928E9" w:rsidRPr="00C575D3" w:rsidRDefault="00C575D3" w:rsidP="00C575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Электроотрицательность</w:t>
            </w:r>
            <w:proofErr w:type="spellEnd"/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атомов химических элементов.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Ковалентная химическая связь: неполярная и полярная.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Понятие о водородной связи и ее влиянии на физические свойства веществ на примере воды.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Ионная связь. Металлическая связь.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      </w:r>
          </w:p>
        </w:tc>
      </w:tr>
      <w:tr w:rsidR="006928E9" w:rsidTr="00707F34">
        <w:tc>
          <w:tcPr>
            <w:tcW w:w="675" w:type="dxa"/>
          </w:tcPr>
          <w:p w:rsidR="006928E9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928E9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Химические реакции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14 часов</w:t>
            </w:r>
          </w:p>
          <w:p w:rsidR="00C575D3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 – 1 час</w:t>
            </w:r>
          </w:p>
          <w:p w:rsidR="00C575D3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 – 2 часа</w:t>
            </w:r>
          </w:p>
        </w:tc>
        <w:tc>
          <w:tcPr>
            <w:tcW w:w="6413" w:type="dxa"/>
          </w:tcPr>
          <w:p w:rsidR="006928E9" w:rsidRDefault="00C575D3" w:rsidP="00C575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Понятие о скорости химической реакции. Факторы, влияющие на скорость химической реакции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Понятие о катализаторе.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      </w:r>
            <w:proofErr w:type="spellStart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      </w:r>
            <w:proofErr w:type="spellStart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>-восстановительных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75D3" w:rsidTr="00707F34">
        <w:tc>
          <w:tcPr>
            <w:tcW w:w="675" w:type="dxa"/>
          </w:tcPr>
          <w:p w:rsidR="00C575D3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F375E3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Неметаллы </w:t>
            </w: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 и их соединения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26 часов</w:t>
            </w:r>
          </w:p>
          <w:p w:rsidR="00F375E3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 – 2 часа</w:t>
            </w:r>
          </w:p>
          <w:p w:rsidR="00F375E3" w:rsidRPr="007D7EB8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 – 1 час</w:t>
            </w:r>
          </w:p>
          <w:p w:rsidR="00C575D3" w:rsidRPr="007D7EB8" w:rsidRDefault="00C575D3" w:rsidP="007D7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3" w:type="dxa"/>
          </w:tcPr>
          <w:p w:rsidR="00C575D3" w:rsidRPr="007D7EB8" w:rsidRDefault="00F375E3" w:rsidP="00F375E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      </w:r>
            <w:proofErr w:type="spellStart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хлороводородная</w:t>
            </w:r>
            <w:proofErr w:type="spellEnd"/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кислота и ее соли. Сера: физические и химические свойства. Соединения серы: сероводород, сульфиды, оксиды серы. Серная,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сернистая и сероводородная кислоты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ортофосфорная кислота и ее соли. Углерод: физические и химические свойства.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Аллотропия углерода: алмаз, графит, </w:t>
            </w:r>
            <w:proofErr w:type="spellStart"/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карбин</w:t>
            </w:r>
            <w:proofErr w:type="spellEnd"/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фуллерены. 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 углерода: оксиды углерода (II) и (IV), угольная кислота и ее соли.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Кремний и его соединения.</w:t>
            </w:r>
          </w:p>
        </w:tc>
      </w:tr>
      <w:tr w:rsidR="00F375E3" w:rsidTr="00707F34">
        <w:tc>
          <w:tcPr>
            <w:tcW w:w="675" w:type="dxa"/>
          </w:tcPr>
          <w:p w:rsidR="00F375E3" w:rsidRDefault="00F375E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375E3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Металлы и их соединения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12 часов</w:t>
            </w:r>
          </w:p>
          <w:p w:rsidR="00F375E3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 – 1 час</w:t>
            </w:r>
          </w:p>
          <w:p w:rsidR="00F375E3" w:rsidRPr="007D7EB8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работы – 1 </w:t>
            </w:r>
          </w:p>
          <w:p w:rsidR="00F375E3" w:rsidRPr="007D7EB8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6413" w:type="dxa"/>
          </w:tcPr>
          <w:p w:rsidR="00F375E3" w:rsidRPr="007D7EB8" w:rsidRDefault="00F375E3" w:rsidP="00F375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Положение металлов в периодической системе химических элементов Д.И. Менделеева. Металлы в природе и общие способы их получения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Общие физические свойства металлов.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химические свойства металлов: реакции с неметаллами, кислотами, солями.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Электрохимический ряд напряжений металлов.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      </w:r>
          </w:p>
        </w:tc>
      </w:tr>
      <w:tr w:rsidR="00F375E3" w:rsidTr="00707F34">
        <w:tc>
          <w:tcPr>
            <w:tcW w:w="675" w:type="dxa"/>
          </w:tcPr>
          <w:p w:rsidR="00F375E3" w:rsidRDefault="00F375E3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375E3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Первоначальные сведения об органических веществах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12 часов</w:t>
            </w:r>
          </w:p>
          <w:p w:rsidR="00F375E3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 – 1 час</w:t>
            </w:r>
          </w:p>
          <w:p w:rsidR="00F375E3" w:rsidRPr="007D7EB8" w:rsidRDefault="00F375E3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 – 2 часа</w:t>
            </w:r>
          </w:p>
        </w:tc>
        <w:tc>
          <w:tcPr>
            <w:tcW w:w="6413" w:type="dxa"/>
          </w:tcPr>
          <w:p w:rsidR="00F375E3" w:rsidRPr="007D7EB8" w:rsidRDefault="00F375E3" w:rsidP="00F375E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ервоначальные сведения о строении органических веществ. Углеводороды: метан, этан, этилен.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Источники углеводородов: природный газ, нефть, уголь. </w:t>
            </w:r>
            <w:r w:rsidRPr="007D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      </w:r>
            <w:r w:rsidRPr="007D7E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Химическое загрязнение окружающей среды и его последствия.</w:t>
            </w:r>
          </w:p>
        </w:tc>
      </w:tr>
      <w:tr w:rsidR="00707F34" w:rsidTr="00707F34">
        <w:tc>
          <w:tcPr>
            <w:tcW w:w="675" w:type="dxa"/>
          </w:tcPr>
          <w:p w:rsidR="00707F34" w:rsidRDefault="00707F34" w:rsidP="007D7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F34" w:rsidRPr="007D7EB8" w:rsidRDefault="00707F34" w:rsidP="00F37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13" w:type="dxa"/>
          </w:tcPr>
          <w:p w:rsidR="00707F34" w:rsidRPr="007D7EB8" w:rsidRDefault="00707F34" w:rsidP="00F375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7EB8" w:rsidRDefault="007D7EB8" w:rsidP="007D7EB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D47" w:rsidRDefault="000A7D47" w:rsidP="000A7D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9DE">
        <w:rPr>
          <w:rFonts w:ascii="Times New Roman" w:hAnsi="Times New Roman" w:cs="Times New Roman"/>
          <w:b/>
          <w:sz w:val="24"/>
          <w:szCs w:val="24"/>
          <w:u w:val="single"/>
        </w:rPr>
        <w:t>МТО в рамках «Точки роста»</w:t>
      </w:r>
    </w:p>
    <w:p w:rsidR="000A7D47" w:rsidRPr="00104905" w:rsidRDefault="000A7D47" w:rsidP="000A7D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7"/>
        <w:gridCol w:w="5414"/>
        <w:gridCol w:w="1843"/>
      </w:tblGrid>
      <w:tr w:rsidR="000A7D47" w:rsidRPr="00104905" w:rsidTr="000A7D47">
        <w:tc>
          <w:tcPr>
            <w:tcW w:w="2207" w:type="dxa"/>
          </w:tcPr>
          <w:p w:rsidR="000A7D47" w:rsidRPr="00104905" w:rsidRDefault="000A7D47" w:rsidP="000A7D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414" w:type="dxa"/>
          </w:tcPr>
          <w:p w:rsidR="000A7D47" w:rsidRPr="00104905" w:rsidRDefault="000A7D47" w:rsidP="000A7D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05">
              <w:rPr>
                <w:rFonts w:ascii="Times New Roman" w:hAnsi="Times New Roman" w:cs="Times New Roman"/>
                <w:b/>
                <w:sz w:val="24"/>
                <w:szCs w:val="24"/>
              </w:rPr>
              <w:t>Краткие технические характеристики</w:t>
            </w:r>
          </w:p>
        </w:tc>
        <w:tc>
          <w:tcPr>
            <w:tcW w:w="1843" w:type="dxa"/>
          </w:tcPr>
          <w:p w:rsidR="000A7D47" w:rsidRPr="00104905" w:rsidRDefault="000A7D47" w:rsidP="000A7D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A7D47" w:rsidTr="000A7D47">
        <w:tc>
          <w:tcPr>
            <w:tcW w:w="9464" w:type="dxa"/>
            <w:gridSpan w:val="3"/>
          </w:tcPr>
          <w:p w:rsidR="000A7D47" w:rsidRPr="00104905" w:rsidRDefault="000A7D47" w:rsidP="000A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оборудование (физика, химия, биология)</w:t>
            </w:r>
          </w:p>
        </w:tc>
      </w:tr>
      <w:tr w:rsidR="000A7D47" w:rsidTr="000A7D47">
        <w:tc>
          <w:tcPr>
            <w:tcW w:w="2207" w:type="dxa"/>
          </w:tcPr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Цифровая лаборатория ученическая (физика, химия, биология) </w:t>
            </w:r>
          </w:p>
          <w:p w:rsidR="000A7D47" w:rsidRPr="00104905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Цифровой датчик электропроводности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Цифровой датчик рН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Цифровой датчик положения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Цифровой датчик температуры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Цифровой датчик абсолютного давления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Цифровой осциллографический датчик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Весы электронные учебные 200 г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Микроскоп: цифровой или оптический с увеличением от 80 X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Набор для изготовления микропрепаратов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Микропрепараты (набор)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Соединительные провода, программное обеспечение, методические указания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lastRenderedPageBreak/>
              <w:t xml:space="preserve">комплект сопутствующих элементов для опытов по механике </w:t>
            </w:r>
          </w:p>
          <w:p w:rsidR="000A7D47" w:rsidRPr="00104905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0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сопутствующих элементов для опытов по молекулярной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физике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комплект сопутствующих элементов для опытов по электродинамике </w:t>
            </w:r>
          </w:p>
          <w:p w:rsidR="000A7D47" w:rsidRPr="00104905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0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сопутствующих элементов для опытов по оптике </w:t>
            </w:r>
          </w:p>
        </w:tc>
        <w:tc>
          <w:tcPr>
            <w:tcW w:w="1843" w:type="dxa"/>
          </w:tcPr>
          <w:p w:rsidR="000A7D47" w:rsidRPr="003D39DE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шт.</w:t>
            </w:r>
          </w:p>
        </w:tc>
      </w:tr>
      <w:tr w:rsidR="000A7D47" w:rsidTr="000A7D47">
        <w:tc>
          <w:tcPr>
            <w:tcW w:w="2207" w:type="dxa"/>
          </w:tcPr>
          <w:p w:rsidR="000A7D47" w:rsidRPr="00104905" w:rsidRDefault="000A7D47" w:rsidP="000A7D47">
            <w:pPr>
              <w:pStyle w:val="Default"/>
              <w:jc w:val="both"/>
            </w:pPr>
            <w:r w:rsidRPr="00104905">
              <w:lastRenderedPageBreak/>
              <w:t xml:space="preserve">Комплект посуды и оборудования для ученических опытов (физика, химия, биология). </w:t>
            </w:r>
          </w:p>
          <w:p w:rsidR="000A7D47" w:rsidRPr="00104905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Штатив лабораторный химический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Набор чашек Петри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Набор инструментов </w:t>
            </w:r>
            <w:proofErr w:type="spellStart"/>
            <w:r w:rsidRPr="00104905">
              <w:t>препаровальных</w:t>
            </w:r>
            <w:proofErr w:type="spellEnd"/>
            <w:r w:rsidRPr="00104905">
              <w:t xml:space="preserve">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Ложка для сжигания веществ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Ступка фарфоровая с пестиком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Набор банок для хранения твердых реактивов (30 – 50 мл)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Набор склянок (флаконов) для хранения растворов реактивов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Набор приборок (ПХ-14, ПХ-16)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Прибор для получения газов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Спиртовка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Горючее для спиртовок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Фильтровальная бумага (50 шт.)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Колба коническая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Палочка стеклянная (с резиновым наконечником)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Чашечка для выпаривания (выпарительная чашечка)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Мерный цилиндр (пластиковый)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Воронка стеклянная (малая) </w:t>
            </w:r>
          </w:p>
          <w:p w:rsidR="000A7D47" w:rsidRPr="00104905" w:rsidRDefault="000A7D47" w:rsidP="000A7D47">
            <w:pPr>
              <w:pStyle w:val="Default"/>
              <w:jc w:val="both"/>
            </w:pPr>
            <w:r w:rsidRPr="00104905">
              <w:t xml:space="preserve">Стакан стеклянный (100 мл) </w:t>
            </w:r>
          </w:p>
          <w:p w:rsidR="000A7D47" w:rsidRPr="00104905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05">
              <w:rPr>
                <w:rFonts w:ascii="Times New Roman" w:hAnsi="Times New Roman" w:cs="Times New Roman"/>
                <w:sz w:val="24"/>
                <w:szCs w:val="24"/>
              </w:rPr>
              <w:t xml:space="preserve">Газоотводная трубка </w:t>
            </w:r>
          </w:p>
        </w:tc>
        <w:tc>
          <w:tcPr>
            <w:tcW w:w="1843" w:type="dxa"/>
          </w:tcPr>
          <w:p w:rsidR="000A7D47" w:rsidRPr="003D39DE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0A7D47" w:rsidTr="000A7D47">
        <w:tc>
          <w:tcPr>
            <w:tcW w:w="9464" w:type="dxa"/>
            <w:gridSpan w:val="3"/>
          </w:tcPr>
          <w:p w:rsidR="000A7D47" w:rsidRPr="003D39DE" w:rsidRDefault="000A7D47" w:rsidP="000A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0A7D47" w:rsidTr="000A7D47">
        <w:tc>
          <w:tcPr>
            <w:tcW w:w="2207" w:type="dxa"/>
          </w:tcPr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Демонстрационное оборудование </w:t>
            </w:r>
          </w:p>
          <w:p w:rsidR="000A7D47" w:rsidRPr="00AE71A4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Состав комплекта: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Столик подъемный Назначение: сборка учебных установок,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размер столешницы: не менее 200*200 мм,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плавный подъем с помощью винта: наличие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Штатив демонстрационный химический: Назначение: демонстрация приборов и установок,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опора, стержни, лапки, муфты, кольца: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возможность закрепления элементов на различной высоте: наличие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Аппарат для проведения химических реакций: Назначение: демонстрация химических реакций,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поглотитель паров и газов: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материал колбы: стекло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для электролиза демонстрационный: Назначение: изучение законов электролиза, сборка модели аккумулятора,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емкость: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электроды: наличие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Комплект мерных колб малого объема: Назначение: демонстрационные опыты,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объем колб: от 100 мл до 2000 мл,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lastRenderedPageBreak/>
              <w:t xml:space="preserve">количество колб: не менее 10 шт.,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материал колб: стекло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флаконов (250 – 300 мл для хранения растворов реактивов). Назначение: хранение растворов реактивов,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количество флаконов: не менее 10 шт.,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материал флаконов: стекло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пробка: наличие </w:t>
            </w:r>
          </w:p>
          <w:p w:rsidR="000A7D47" w:rsidRPr="00AE71A4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A4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опытов по химии с электрическим током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(лабораторный)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Прибор для иллюстрации закона сохранения массы веществ: сосуд </w:t>
            </w:r>
            <w:proofErr w:type="spellStart"/>
            <w:r w:rsidRPr="00AE71A4">
              <w:t>Ландольта</w:t>
            </w:r>
            <w:proofErr w:type="spellEnd"/>
            <w:r w:rsidRPr="00AE71A4">
              <w:t xml:space="preserve">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пробка: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тип прибора: демонстрационный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Делительная воронка: Назначение: разделение двух жидкостей по плотности,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материал воронки: стекло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Установка для перегонки веществ: Назначение: демонстрация очистки вещества, перегонка,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колбы, холодильник для охлаждения, аллонж, пробка: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длина установки: не менее 550 мм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Прибор для получения газов: назначение: получение газов в малых количествах,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состав комплекта: не менее 6 предметов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Баня комбинированная лабораторная: Баня водяная: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кольца сменные с отверстиями разного диаметра: наличие,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плитка электрическая: наличие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Фарфоровая ступка с пестиком: Назначение: для размельчения крупных фракций веществ и приготовления порошковых смесей </w:t>
            </w:r>
          </w:p>
          <w:p w:rsidR="000A7D47" w:rsidRPr="00AE71A4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A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термометров (0 – 100 С; 0 – 360 С) </w:t>
            </w:r>
          </w:p>
        </w:tc>
        <w:tc>
          <w:tcPr>
            <w:tcW w:w="1843" w:type="dxa"/>
          </w:tcPr>
          <w:p w:rsidR="000A7D47" w:rsidRPr="003D39DE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0A7D47" w:rsidTr="000A7D47">
        <w:tc>
          <w:tcPr>
            <w:tcW w:w="2207" w:type="dxa"/>
          </w:tcPr>
          <w:p w:rsidR="000A7D47" w:rsidRPr="00AE71A4" w:rsidRDefault="000A7D47" w:rsidP="000A7D47">
            <w:pPr>
              <w:pStyle w:val="Default"/>
              <w:jc w:val="both"/>
            </w:pPr>
            <w:r w:rsidRPr="00AE71A4">
              <w:lastRenderedPageBreak/>
              <w:t xml:space="preserve">Комплект химических реактивов </w:t>
            </w:r>
          </w:p>
          <w:p w:rsidR="000A7D47" w:rsidRPr="00AE71A4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Состав комплекта: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«Кислоты» (азотная, серная, соляная, ортофосфорная)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«Гидроксиды» (гидроксид бария, гидроксид калия, гидроксид кальция, гидроксид натрия)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«Оксиды металлов» (алюминия оксид, бария оксид, железа (III) оксид, кальция оксид, магния оксид, меди (II) оксид, цинка оксид) </w:t>
            </w:r>
          </w:p>
          <w:p w:rsidR="000A7D47" w:rsidRPr="00AE71A4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A4">
              <w:rPr>
                <w:rFonts w:ascii="Times New Roman" w:hAnsi="Times New Roman" w:cs="Times New Roman"/>
                <w:sz w:val="24"/>
                <w:szCs w:val="24"/>
              </w:rPr>
              <w:t xml:space="preserve">Набор «Щелочные и щелочноземельные металлы» (литий, натрий, кальций)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«Металлы» (алюминий, железо, магний, медь, цинк, олово)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«Щелочные и щелочноземельные металлы» (литий, натрий, кальций)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«Огнеопасные вещества» (сера, фосфор (красный), оксид фосфора(V))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>Набор «Галогены» (</w:t>
            </w:r>
            <w:proofErr w:type="spellStart"/>
            <w:r w:rsidRPr="00AE71A4">
              <w:t>иод</w:t>
            </w:r>
            <w:proofErr w:type="spellEnd"/>
            <w:r w:rsidRPr="00AE71A4">
              <w:t xml:space="preserve">, бром)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«Галогениды» (алюминия хлорид, аммония </w:t>
            </w:r>
            <w:r w:rsidRPr="00AE71A4">
              <w:lastRenderedPageBreak/>
              <w:t xml:space="preserve">хлорид, бария хлорид, железа (III) хлорид, калия йодид, калия хлорид, кальция хлорид, лития хлорид, магния хлорид, меди (II) хлорид, натрия бромид, натрия фторид, натрия хлорид, цинка хлорид)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"Сульфаты, сульфиды, сульфиты" (алюминия сульфат, аммония сульфат, железа (II) сульфид, железа (II) сульфат, 7-ми водный, калия сульфат, кобальта (II) сульфат, магния сульфат, меди (II)) сульфат безводный, меди (II) сульфат 5-ти водный, натрия сульфид, натрия сульфит, натрия сульфат, натрия гидросульфат, никеля сульфат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"Карбонаты" (аммония карбонат, калия карбонат, меди (II) карбонат основной, натрия карбонат, натрия гидрокарбонат)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"Фосфаты. Силикаты" (калия </w:t>
            </w:r>
            <w:proofErr w:type="spellStart"/>
            <w:r w:rsidRPr="00AE71A4">
              <w:t>моногидроортофосфат</w:t>
            </w:r>
            <w:proofErr w:type="spellEnd"/>
            <w:r w:rsidRPr="00AE71A4">
              <w:t xml:space="preserve">, натрия силикат 9-ти водный, натрия </w:t>
            </w:r>
            <w:proofErr w:type="spellStart"/>
            <w:r w:rsidRPr="00AE71A4">
              <w:t>ортофосфат</w:t>
            </w:r>
            <w:proofErr w:type="spellEnd"/>
            <w:r w:rsidRPr="00AE71A4">
              <w:t xml:space="preserve"> </w:t>
            </w:r>
            <w:proofErr w:type="spellStart"/>
            <w:r w:rsidRPr="00AE71A4">
              <w:t>трехзамещенный</w:t>
            </w:r>
            <w:proofErr w:type="spellEnd"/>
            <w:r w:rsidRPr="00AE71A4">
              <w:t xml:space="preserve">, натрия </w:t>
            </w:r>
            <w:proofErr w:type="spellStart"/>
            <w:r w:rsidRPr="00AE71A4">
              <w:t>дигидрофосфат</w:t>
            </w:r>
            <w:proofErr w:type="spellEnd"/>
            <w:r w:rsidRPr="00AE71A4">
              <w:t xml:space="preserve">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"Ацетаты. Роданиды. Соединения железа" (калия ацетат, калия ферро(II) </w:t>
            </w:r>
            <w:proofErr w:type="spellStart"/>
            <w:r w:rsidRPr="00AE71A4">
              <w:t>гексацианид</w:t>
            </w:r>
            <w:proofErr w:type="spellEnd"/>
            <w:r w:rsidRPr="00AE71A4">
              <w:t xml:space="preserve">, калия ферро (III) </w:t>
            </w:r>
            <w:proofErr w:type="spellStart"/>
            <w:r w:rsidRPr="00AE71A4">
              <w:t>гексационид</w:t>
            </w:r>
            <w:proofErr w:type="spellEnd"/>
            <w:r w:rsidRPr="00AE71A4">
              <w:t xml:space="preserve">, калия роданид, натрия ацетат, свинца ацетат)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"Соединения марганца" (калия перманганат, марганца (IV) оксид, марганца (II) сульфат, марганца хлорид)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"Соединения хрома" (аммония дихромат, калия дихромат, калия хромат, хрома (III) хлорид 6-ти водный) </w:t>
            </w:r>
          </w:p>
          <w:p w:rsidR="000A7D47" w:rsidRPr="00AE71A4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A4">
              <w:rPr>
                <w:rFonts w:ascii="Times New Roman" w:hAnsi="Times New Roman" w:cs="Times New Roman"/>
                <w:sz w:val="24"/>
                <w:szCs w:val="24"/>
              </w:rPr>
              <w:t xml:space="preserve">Набор "Нитраты" (алюминия нитрат, аммония нитрат, калия нитрат, кальция нитрат, меди (II) нитрат, натрия нитрат, серебра 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нитрат)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>Набор "Индикаторы" (</w:t>
            </w:r>
            <w:proofErr w:type="spellStart"/>
            <w:r w:rsidRPr="00AE71A4">
              <w:t>лакмоид</w:t>
            </w:r>
            <w:proofErr w:type="spellEnd"/>
            <w:r w:rsidRPr="00AE71A4">
              <w:t xml:space="preserve">, метиловый оранжевый, фенолфталеин)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"Кислородсодержащие органические вещества" (ацетон, глицерин, </w:t>
            </w:r>
            <w:proofErr w:type="spellStart"/>
            <w:r w:rsidRPr="00AE71A4">
              <w:t>диэтиловый</w:t>
            </w:r>
            <w:proofErr w:type="spellEnd"/>
            <w:r w:rsidRPr="00AE71A4">
              <w:t xml:space="preserve"> эфир, спирт н-бутиловый, спирт изоамиловый, спирт изобутиловый, спирт этиловый, фенол, формалин, этиленгликоль, уксусно-этиловый эфир)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"Углеводороды" (бензин, </w:t>
            </w:r>
            <w:proofErr w:type="spellStart"/>
            <w:r w:rsidRPr="00AE71A4">
              <w:t>гексан</w:t>
            </w:r>
            <w:proofErr w:type="spellEnd"/>
            <w:r w:rsidRPr="00AE71A4">
              <w:t xml:space="preserve">, нефть, толуол, </w:t>
            </w:r>
            <w:proofErr w:type="spellStart"/>
            <w:proofErr w:type="gramStart"/>
            <w:r w:rsidRPr="00AE71A4">
              <w:t>циклогескан</w:t>
            </w:r>
            <w:proofErr w:type="spellEnd"/>
            <w:r w:rsidRPr="00AE71A4">
              <w:t xml:space="preserve"> )</w:t>
            </w:r>
            <w:proofErr w:type="gramEnd"/>
            <w:r w:rsidRPr="00AE71A4">
              <w:t xml:space="preserve">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 "Кислоты органические" (кислота аминоуксусная, кислота бензойная, кислота масляная, кислота муравьиная, кислота олеиновая, кислота пальмитиновая, кислота стеариновая, кислота уксусная, кислота щавелевая) </w:t>
            </w:r>
          </w:p>
          <w:p w:rsidR="000A7D47" w:rsidRPr="00AE71A4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A4">
              <w:rPr>
                <w:rFonts w:ascii="Times New Roman" w:hAnsi="Times New Roman" w:cs="Times New Roman"/>
                <w:sz w:val="24"/>
                <w:szCs w:val="24"/>
              </w:rPr>
              <w:t xml:space="preserve">Набор "Углеводы. Амины" (анилин, анилин сернокислый , Д-глюкоза, метиламин гидрохлорид, сахароза) </w:t>
            </w:r>
          </w:p>
        </w:tc>
        <w:tc>
          <w:tcPr>
            <w:tcW w:w="1843" w:type="dxa"/>
          </w:tcPr>
          <w:p w:rsidR="000A7D47" w:rsidRPr="003D39DE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0A7D47" w:rsidTr="000A7D47">
        <w:tc>
          <w:tcPr>
            <w:tcW w:w="2207" w:type="dxa"/>
          </w:tcPr>
          <w:p w:rsidR="000A7D47" w:rsidRPr="00AE71A4" w:rsidRDefault="000A7D47" w:rsidP="000A7D47">
            <w:pPr>
              <w:pStyle w:val="Default"/>
              <w:jc w:val="both"/>
            </w:pPr>
            <w:r w:rsidRPr="00AE71A4">
              <w:lastRenderedPageBreak/>
              <w:t xml:space="preserve">Комплект коллекций из </w:t>
            </w:r>
            <w:r w:rsidRPr="00AE71A4">
              <w:lastRenderedPageBreak/>
              <w:t xml:space="preserve">списка </w:t>
            </w:r>
          </w:p>
          <w:p w:rsidR="000A7D47" w:rsidRPr="00AE71A4" w:rsidRDefault="000A7D47" w:rsidP="000A7D47">
            <w:pPr>
              <w:pStyle w:val="Default"/>
              <w:jc w:val="both"/>
            </w:pPr>
          </w:p>
        </w:tc>
        <w:tc>
          <w:tcPr>
            <w:tcW w:w="5414" w:type="dxa"/>
          </w:tcPr>
          <w:p w:rsidR="000A7D47" w:rsidRPr="00AE71A4" w:rsidRDefault="000A7D47" w:rsidP="000A7D47">
            <w:pPr>
              <w:pStyle w:val="Default"/>
              <w:jc w:val="both"/>
            </w:pPr>
            <w:r w:rsidRPr="00AE71A4">
              <w:lastRenderedPageBreak/>
              <w:t xml:space="preserve">Назначение: демонстрационное,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вид упаковки: коробка,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lastRenderedPageBreak/>
              <w:t xml:space="preserve">описание: наличие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Состав комплекта: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"Волокна"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"Каменный уголь и продукты его переработки"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"Металлы и сплавы"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"Минералы и горные породы" (49 видов)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"Минеральные удобрения"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"Нефть и продукты ее переработки"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"Пластмассы"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"Топливо"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"Чугун и сталь"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"Каучук"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Коллекция "Шкала твердости" </w:t>
            </w:r>
          </w:p>
          <w:p w:rsidR="000A7D47" w:rsidRPr="00AE71A4" w:rsidRDefault="000A7D47" w:rsidP="000A7D47">
            <w:pPr>
              <w:pStyle w:val="Default"/>
              <w:jc w:val="both"/>
            </w:pPr>
            <w:r w:rsidRPr="00AE71A4">
              <w:t xml:space="preserve">Наборы для моделирования строения органических веществ (ученические) не менее 4 шт. </w:t>
            </w:r>
          </w:p>
        </w:tc>
        <w:tc>
          <w:tcPr>
            <w:tcW w:w="1843" w:type="dxa"/>
          </w:tcPr>
          <w:p w:rsidR="000A7D47" w:rsidRDefault="000A7D47" w:rsidP="000A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</w:tbl>
    <w:p w:rsidR="000A7D47" w:rsidRPr="007D7EB8" w:rsidRDefault="000A7D47" w:rsidP="007D7EB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A7D47" w:rsidRPr="007D7EB8" w:rsidSect="00707F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5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E2"/>
    <w:rsid w:val="000A7D47"/>
    <w:rsid w:val="001E32E7"/>
    <w:rsid w:val="00306A83"/>
    <w:rsid w:val="00436DF4"/>
    <w:rsid w:val="005B2FF6"/>
    <w:rsid w:val="006928E9"/>
    <w:rsid w:val="00707F34"/>
    <w:rsid w:val="007D7EB8"/>
    <w:rsid w:val="00A103E2"/>
    <w:rsid w:val="00A75084"/>
    <w:rsid w:val="00C575D3"/>
    <w:rsid w:val="00D80A04"/>
    <w:rsid w:val="00E00A2F"/>
    <w:rsid w:val="00E53968"/>
    <w:rsid w:val="00F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C8445-9F89-467A-9E70-4D8F8886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539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39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dash041e0431044b0447043d044b0439char1">
    <w:name w:val="dash041e_0431_044b_0447_043d_044b_0439__char1"/>
    <w:rsid w:val="00E5396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E53968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539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No Spacing"/>
    <w:aliases w:val="основа"/>
    <w:link w:val="a4"/>
    <w:uiPriority w:val="1"/>
    <w:qFormat/>
    <w:rsid w:val="00E5396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E5396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E53968"/>
    <w:rPr>
      <w:rFonts w:ascii="Calibri" w:eastAsia="Times New Roman" w:hAnsi="Calibri" w:cs="Times New Roman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5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E53968"/>
    <w:rPr>
      <w:rFonts w:cs="Times New Roman"/>
      <w:b/>
      <w:bCs/>
    </w:rPr>
  </w:style>
  <w:style w:type="paragraph" w:styleId="a7">
    <w:name w:val="Title"/>
    <w:basedOn w:val="a"/>
    <w:link w:val="a8"/>
    <w:uiPriority w:val="99"/>
    <w:qFormat/>
    <w:rsid w:val="007D7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7D7E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7D7E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основа Знак"/>
    <w:link w:val="a3"/>
    <w:uiPriority w:val="1"/>
    <w:rsid w:val="00707F34"/>
    <w:rPr>
      <w:rFonts w:eastAsiaTheme="minorEastAsia"/>
      <w:lang w:eastAsia="ru-RU"/>
    </w:rPr>
  </w:style>
  <w:style w:type="paragraph" w:customStyle="1" w:styleId="ConsPlusNormal">
    <w:name w:val="ConsPlusNormal"/>
    <w:rsid w:val="0070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A7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23</Pages>
  <Words>9386</Words>
  <Characters>53504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zavuch_</dc:creator>
  <cp:keywords/>
  <dc:description/>
  <cp:lastModifiedBy>Учитель</cp:lastModifiedBy>
  <cp:revision>8</cp:revision>
  <dcterms:created xsi:type="dcterms:W3CDTF">2017-10-30T03:58:00Z</dcterms:created>
  <dcterms:modified xsi:type="dcterms:W3CDTF">2022-04-07T12:16:00Z</dcterms:modified>
</cp:coreProperties>
</file>