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08" w:rsidRDefault="00AD2708" w:rsidP="00AD2708">
      <w:pPr>
        <w:pStyle w:val="a3"/>
        <w:jc w:val="center"/>
      </w:pPr>
      <w:r>
        <w:rPr>
          <w:rStyle w:val="a4"/>
          <w:color w:val="000000"/>
          <w:sz w:val="22"/>
          <w:szCs w:val="22"/>
        </w:rPr>
        <w:t>I. Общая характеристика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</w:rPr>
        <w:t xml:space="preserve">   </w:t>
      </w:r>
      <w:r>
        <w:rPr>
          <w:sz w:val="22"/>
          <w:szCs w:val="22"/>
        </w:rPr>
        <w:t xml:space="preserve">В школе организовано питание обучающихся. Осуществление этой деятельности требует реализации продукции с уровнем качества, потребительских свойств, строгим соблюдением санитарных норм и широким ассортиментом. Непосредственное приготовление блюд для школьников осуществляют сотрудники </w:t>
      </w:r>
      <w:r>
        <w:rPr>
          <w:rStyle w:val="a4"/>
          <w:sz w:val="22"/>
          <w:szCs w:val="22"/>
        </w:rPr>
        <w:t>ИП Пышная Е.П.</w:t>
      </w:r>
      <w:r>
        <w:rPr>
          <w:sz w:val="22"/>
          <w:szCs w:val="22"/>
        </w:rPr>
        <w:t xml:space="preserve"> (заключен договор). 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  <w:sz w:val="22"/>
          <w:szCs w:val="22"/>
        </w:rPr>
        <w:t>Ответственный за питание в школе: Морозова Мария Николаевна.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Телефон школы - 8 (86359) 91600, сотовый телефон - +7 9286024623</w:t>
      </w:r>
    </w:p>
    <w:p w:rsidR="00AD2708" w:rsidRDefault="00AD2708" w:rsidP="00AD2708">
      <w:pPr>
        <w:pStyle w:val="a5"/>
        <w:ind w:firstLine="567"/>
      </w:pPr>
      <w:r>
        <w:rPr>
          <w:sz w:val="22"/>
          <w:szCs w:val="22"/>
        </w:rPr>
        <w:t>В столовые помещения распределены следующим образом: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зал готовки блюд,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обеденный зал на 120 посадочных места,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моечная кухонной и столовой посуды.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Столовая школы работает в режиме приготовления блюд. Списочная численность работающих 2 человека.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Доставка пищевых продуктов и продовольственного сырья осуществляется специализированным транспортом ИП Пышная Е.П.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 целью осуществления контроля за организацией питания и качеством готовой продукции создана бракеражная комиссия, которая проводит следующие мероприятия: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ежедневный контроль качества;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регулярный контроль и количественный анализ горячим питанием учащихся;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социологические опросы и анкетирование учащихся и их родителей по степени удовлетворенности организацией питания в школе.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Важную роль в организации контроля за качеством питания школьников играет ответственный за питание в школе. Он осуществляет постоянный (ежедневный) контроль за качеством питания, а также поступающего сырья и продуктов, следит за соблюдением санитарных требований к состоянию и содержанию школьной столовой, участвует в проведении витаминизации блюд, входит в состав бракеражной комиссии наряду с заведующей производством (повар) столовой, представителем администрации школы, членами родительского и ученического комитетов. Без бракеража не поступает в реализацию ни одна партия приготовленных блюд и изделий. Готовую продукцию проверяют по мере ее изготовления, и результаты проверки записывают в бракеражном журнале.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Ежедневно контролируется ответственным за питание школы и соблюдение норм хранения готовой продукции.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Периодический контроль за работой школьной столовой осуществляется представителями органов управления образованием, а также работниками Роспотребнадзора.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II. Охват питанием школьников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 xml:space="preserve">В школе ежемесячно анализируется охват питанием учащихся по классам по предоставлению соответствующей отчетности от классных руководителей. </w:t>
      </w:r>
      <w:r w:rsidR="00136292">
        <w:rPr>
          <w:sz w:val="22"/>
          <w:szCs w:val="22"/>
        </w:rPr>
        <w:t>Питание обучающихся регламентируется приказами и постановлениями как УО АЗР, так и Администрацией Зерноградского района, также приказами по школе. Льготное питание организовано для обучающихся 1-4 классов, обучающихся из малообеспеченных семей, семей участника СВО, обучающихся с ОВЗ</w:t>
      </w:r>
      <w:r w:rsidR="00E82D2D">
        <w:rPr>
          <w:sz w:val="22"/>
          <w:szCs w:val="22"/>
        </w:rPr>
        <w:t xml:space="preserve">, из </w:t>
      </w:r>
      <w:bookmarkStart w:id="0" w:name="_GoBack"/>
      <w:bookmarkEnd w:id="0"/>
      <w:r w:rsidR="00E82D2D">
        <w:rPr>
          <w:sz w:val="22"/>
          <w:szCs w:val="22"/>
        </w:rPr>
        <w:t>многодетных семей</w:t>
      </w:r>
      <w:r w:rsidR="00136292">
        <w:rPr>
          <w:sz w:val="22"/>
          <w:szCs w:val="22"/>
        </w:rPr>
        <w:t>. Организовано двухразовое питание – горячий завтрак и горячий обед.</w:t>
      </w:r>
    </w:p>
    <w:p w:rsidR="00AD2708" w:rsidRDefault="00AD2708" w:rsidP="00AD2708">
      <w:pPr>
        <w:pStyle w:val="a3"/>
        <w:ind w:firstLine="567"/>
        <w:jc w:val="both"/>
      </w:pPr>
      <w:r>
        <w:rPr>
          <w:rStyle w:val="a4"/>
          <w:b w:val="0"/>
          <w:bCs w:val="0"/>
          <w:color w:val="000000"/>
          <w:sz w:val="22"/>
          <w:szCs w:val="22"/>
          <w:u w:val="single"/>
        </w:rPr>
        <w:lastRenderedPageBreak/>
        <w:t>В МБОУ Конзаводской СОШ в 202</w:t>
      </w:r>
      <w:r w:rsidR="00685BE2">
        <w:rPr>
          <w:rStyle w:val="a4"/>
          <w:b w:val="0"/>
          <w:bCs w:val="0"/>
          <w:color w:val="000000"/>
          <w:sz w:val="22"/>
          <w:szCs w:val="22"/>
          <w:u w:val="single"/>
        </w:rPr>
        <w:t>5</w:t>
      </w:r>
      <w:r>
        <w:rPr>
          <w:rStyle w:val="a4"/>
          <w:b w:val="0"/>
          <w:bCs w:val="0"/>
          <w:color w:val="000000"/>
          <w:sz w:val="22"/>
          <w:szCs w:val="22"/>
          <w:u w:val="single"/>
        </w:rPr>
        <w:t>-202</w:t>
      </w:r>
      <w:r w:rsidR="0017438B">
        <w:rPr>
          <w:rStyle w:val="a4"/>
          <w:b w:val="0"/>
          <w:bCs w:val="0"/>
          <w:color w:val="000000"/>
          <w:sz w:val="22"/>
          <w:szCs w:val="22"/>
          <w:u w:val="single"/>
        </w:rPr>
        <w:t>6</w:t>
      </w:r>
      <w:r>
        <w:rPr>
          <w:rStyle w:val="a4"/>
          <w:b w:val="0"/>
          <w:bCs w:val="0"/>
          <w:color w:val="000000"/>
          <w:sz w:val="22"/>
          <w:szCs w:val="22"/>
          <w:u w:val="single"/>
        </w:rPr>
        <w:t xml:space="preserve"> учебном году нет детей. которым требуется специальное диетическое питание.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III. Показатели культуры обслуживания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столовой за каждым классом закреплены столы. Питание школьников организуют в соответствии с графиком, который разработан исходя из режима учебных занятий. Соблюдение посещения столовой контролирует дежурный педагог, дежурный администратор.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Контроль за работой школьной столовой осуществляется ответственным за питание, администрацией школы, родительским комитетом.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Прием пищи обучающиеся осуществляют под присмотром классных руководителей.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IV. Показатели условий обслуживания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школе уделено большое внимание укреплению и обновлению материально-технической базы школьной столовой.  В рамках реализации комплекса мер модернизации образования в 2021 году произведен текущий ремонт буфетно-раздаточного зала, моечной, заменено технологическое и холодильное оборудование. Приобретена мебель в столовую.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Обеденный зал школьной столовой имеет удобную конфигурацию, эстетически оформлен, оборудован мебелью.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  В школе работает посудомоечная машина, обеспечивающая мытье и ошпаривание посуды.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помещении столовой для мытья рук учащимся организовано специальное место.</w:t>
      </w:r>
    </w:p>
    <w:p w:rsidR="00AD2708" w:rsidRDefault="00AD2708" w:rsidP="00AD2708">
      <w:pPr>
        <w:pStyle w:val="a3"/>
        <w:ind w:firstLine="567"/>
        <w:jc w:val="center"/>
      </w:pPr>
      <w:r>
        <w:rPr>
          <w:rStyle w:val="a4"/>
          <w:color w:val="000000"/>
          <w:sz w:val="22"/>
          <w:szCs w:val="22"/>
        </w:rPr>
        <w:t>V. Информированность родителей и учащихся об организации питания</w:t>
      </w:r>
    </w:p>
    <w:p w:rsidR="00AD2708" w:rsidRDefault="00AD2708" w:rsidP="00136292">
      <w:pPr>
        <w:pStyle w:val="a3"/>
        <w:ind w:firstLine="567"/>
        <w:jc w:val="both"/>
      </w:pPr>
      <w:r>
        <w:rPr>
          <w:sz w:val="22"/>
          <w:szCs w:val="22"/>
        </w:rPr>
        <w:t>С целью улучшения организации питания учащихся в школе проводятся мероприятия по следующим направлениям: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подготовка и утверждение документов по организации питания;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инструктивные совещания для классных руководителей;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совещания при директоре;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родительские собрания;</w:t>
      </w:r>
    </w:p>
    <w:p w:rsidR="00AD2708" w:rsidRDefault="00AD2708" w:rsidP="00136292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сайт школы.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t>В рамках информационно-воспитательного направления, способствующего привитию навыков культуры питания, пропаганде здорового образа жизни проводятся следующие мероприятия: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дни здоровья;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родительские собрания; 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классные часы;</w:t>
      </w:r>
    </w:p>
    <w:p w:rsidR="00AD2708" w:rsidRDefault="00AD2708" w:rsidP="00AD2708">
      <w:pPr>
        <w:pStyle w:val="a3"/>
        <w:ind w:firstLine="567"/>
        <w:jc w:val="both"/>
      </w:pPr>
      <w:r>
        <w:rPr>
          <w:rFonts w:ascii="Segoe UI Symbol" w:hAnsi="Segoe UI Symbol"/>
          <w:sz w:val="22"/>
          <w:szCs w:val="22"/>
        </w:rPr>
        <w:t>✪</w:t>
      </w:r>
      <w:r>
        <w:rPr>
          <w:sz w:val="22"/>
          <w:szCs w:val="22"/>
        </w:rPr>
        <w:t xml:space="preserve"> внеурочная деятельность</w:t>
      </w:r>
    </w:p>
    <w:p w:rsidR="00AD2708" w:rsidRDefault="00AD2708" w:rsidP="00AD2708">
      <w:pPr>
        <w:pStyle w:val="a3"/>
        <w:ind w:firstLine="567"/>
        <w:jc w:val="both"/>
      </w:pPr>
      <w:r>
        <w:rPr>
          <w:sz w:val="22"/>
          <w:szCs w:val="22"/>
        </w:rPr>
        <w:lastRenderedPageBreak/>
        <w:t>В школе проводятся опросы и анкетирования учащихся и их родителей по степени удовлетворенности организацией питания в школе.</w:t>
      </w:r>
    </w:p>
    <w:p w:rsidR="00BE7E83" w:rsidRDefault="00BE7E83" w:rsidP="00AD2708">
      <w:pPr>
        <w:ind w:firstLine="567"/>
      </w:pPr>
    </w:p>
    <w:sectPr w:rsidR="00BE7E83" w:rsidSect="00AD270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6B"/>
    <w:rsid w:val="00136292"/>
    <w:rsid w:val="0017438B"/>
    <w:rsid w:val="001F766B"/>
    <w:rsid w:val="00685BE2"/>
    <w:rsid w:val="00AD2708"/>
    <w:rsid w:val="00BE7E83"/>
    <w:rsid w:val="00E8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1D3B"/>
  <w15:chartTrackingRefBased/>
  <w15:docId w15:val="{09080591-F896-491E-AFE1-29E02106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2708"/>
    <w:rPr>
      <w:b/>
      <w:bCs/>
    </w:rPr>
  </w:style>
  <w:style w:type="paragraph" w:styleId="a5">
    <w:name w:val="Normal (Web)"/>
    <w:basedOn w:val="a"/>
    <w:uiPriority w:val="99"/>
    <w:semiHidden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2024-09-02T07:47:00Z</dcterms:created>
  <dcterms:modified xsi:type="dcterms:W3CDTF">2026-01-13T06:34:00Z</dcterms:modified>
</cp:coreProperties>
</file>