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BF1" w:rsidRDefault="007C1BF1" w:rsidP="007C1BF1">
      <w:pPr>
        <w:spacing w:after="0" w:line="240" w:lineRule="auto"/>
        <w:ind w:left="-426" w:firstLine="426"/>
        <w:jc w:val="center"/>
        <w:rPr>
          <w:rFonts w:ascii="Times New Roman" w:eastAsia="Times New Roman" w:hAnsi="Times New Roman"/>
          <w:b/>
          <w:i/>
          <w:sz w:val="32"/>
          <w:szCs w:val="32"/>
          <w:lang w:bidi="en-US"/>
        </w:rPr>
      </w:pPr>
    </w:p>
    <w:p w:rsidR="007C1BF1" w:rsidRDefault="007C1BF1" w:rsidP="007C1BF1">
      <w:pPr>
        <w:spacing w:after="0" w:line="240" w:lineRule="auto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-635</wp:posOffset>
                </wp:positionV>
                <wp:extent cx="6370955" cy="28702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095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C1BF1" w:rsidRDefault="007C1BF1" w:rsidP="007C1BF1">
                            <w:pPr>
                              <w:pStyle w:val="a4"/>
                              <w:spacing w:after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.15pt;margin-top:-.05pt;width:501.65pt;height:22.6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" filled="f" stroked="f">
                <v:textbox style="mso-fit-shape-to-text:t">
                  <w:txbxContent>
                    <w:p w:rsidR="007C1BF1" w:rsidRDefault="007C1BF1" w:rsidP="007C1BF1">
                      <w:pPr>
                        <w:pStyle w:val="a4"/>
                        <w:spacing w:after="0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hAnsi="Times New Roman"/>
          <w:sz w:val="28"/>
        </w:rPr>
        <w:t>Конзаводская</w:t>
      </w:r>
      <w:proofErr w:type="spellEnd"/>
      <w:r>
        <w:rPr>
          <w:rFonts w:ascii="Times New Roman" w:hAnsi="Times New Roman"/>
          <w:sz w:val="28"/>
        </w:rPr>
        <w:t xml:space="preserve">            </w:t>
      </w:r>
    </w:p>
    <w:p w:rsidR="007C1BF1" w:rsidRDefault="007C1BF1" w:rsidP="007C1BF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   средняя общеобразовательная школа Зерноградского района </w:t>
      </w:r>
    </w:p>
    <w:p w:rsidR="007C1BF1" w:rsidRDefault="007C1BF1" w:rsidP="007C1BF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                         имени Героя России Зозули А.С.</w:t>
      </w:r>
    </w:p>
    <w:p w:rsidR="007C1BF1" w:rsidRDefault="007C1BF1" w:rsidP="007C1BF1">
      <w:pPr>
        <w:rPr>
          <w:b/>
          <w:i/>
        </w:rPr>
      </w:pPr>
    </w:p>
    <w:p w:rsidR="007C1BF1" w:rsidRDefault="007C1BF1" w:rsidP="007C1BF1">
      <w:pPr>
        <w:pStyle w:val="Standard"/>
        <w:ind w:firstLine="5387"/>
        <w:jc w:val="both"/>
      </w:pPr>
      <w:r>
        <w:rPr>
          <w:sz w:val="28"/>
        </w:rPr>
        <w:t xml:space="preserve">                                                                         </w:t>
      </w:r>
      <w:r>
        <w:rPr>
          <w:sz w:val="28"/>
          <w:lang w:val="ru-RU"/>
        </w:rPr>
        <w:t xml:space="preserve">              </w:t>
      </w:r>
    </w:p>
    <w:p w:rsidR="007C1BF1" w:rsidRDefault="007C1BF1" w:rsidP="007C1BF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«Утверждаю»</w:t>
      </w:r>
    </w:p>
    <w:p w:rsidR="007C1BF1" w:rsidRDefault="007C1BF1" w:rsidP="007C1BF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Директор МБОУ </w:t>
      </w:r>
      <w:proofErr w:type="spellStart"/>
      <w:r>
        <w:rPr>
          <w:rFonts w:ascii="Times New Roman" w:eastAsia="Calibri" w:hAnsi="Times New Roman"/>
          <w:sz w:val="24"/>
          <w:szCs w:val="24"/>
        </w:rPr>
        <w:t>Конзаводская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СОШ</w:t>
      </w:r>
    </w:p>
    <w:p w:rsidR="007C1BF1" w:rsidRDefault="007C1BF1" w:rsidP="007C1BF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</w:t>
      </w:r>
      <w:r w:rsidR="008503B3">
        <w:rPr>
          <w:rFonts w:ascii="Times New Roman" w:eastAsia="Calibri" w:hAnsi="Times New Roman"/>
          <w:sz w:val="24"/>
          <w:szCs w:val="24"/>
        </w:rPr>
        <w:t xml:space="preserve">                    Приказ № 298 от 29 августа 2025</w:t>
      </w:r>
      <w:r>
        <w:rPr>
          <w:rFonts w:ascii="Times New Roman" w:eastAsia="Calibri" w:hAnsi="Times New Roman"/>
          <w:sz w:val="24"/>
          <w:szCs w:val="24"/>
        </w:rPr>
        <w:t xml:space="preserve"> года </w:t>
      </w:r>
    </w:p>
    <w:p w:rsidR="007C1BF1" w:rsidRDefault="007C1BF1" w:rsidP="007C1BF1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________________ /</w:t>
      </w:r>
      <w:r>
        <w:rPr>
          <w:rFonts w:ascii="Times New Roman" w:eastAsia="Calibri" w:hAnsi="Times New Roman"/>
          <w:sz w:val="24"/>
          <w:szCs w:val="24"/>
          <w:u w:val="single"/>
        </w:rPr>
        <w:t>Демьяненко О.П.</w:t>
      </w:r>
      <w:r>
        <w:rPr>
          <w:rFonts w:ascii="Times New Roman" w:eastAsia="Calibri" w:hAnsi="Times New Roman"/>
          <w:sz w:val="24"/>
          <w:szCs w:val="24"/>
        </w:rPr>
        <w:t>/</w:t>
      </w:r>
    </w:p>
    <w:p w:rsidR="007C1BF1" w:rsidRDefault="007C1BF1" w:rsidP="007C1BF1">
      <w:pPr>
        <w:jc w:val="center"/>
        <w:rPr>
          <w:rFonts w:ascii="Times New Roman" w:eastAsia="Calibri" w:hAnsi="Times New Roman"/>
          <w:b/>
          <w:i/>
          <w:sz w:val="24"/>
          <w:szCs w:val="24"/>
        </w:rPr>
      </w:pPr>
    </w:p>
    <w:p w:rsidR="007C1BF1" w:rsidRDefault="007C1BF1" w:rsidP="007C1BF1">
      <w:pPr>
        <w:jc w:val="center"/>
        <w:rPr>
          <w:rFonts w:eastAsia="Calibri"/>
          <w:b/>
          <w:i/>
        </w:rPr>
      </w:pPr>
    </w:p>
    <w:p w:rsidR="007C1BF1" w:rsidRDefault="007C1BF1" w:rsidP="007C1BF1">
      <w:pPr>
        <w:pStyle w:val="Standard"/>
        <w:jc w:val="right"/>
        <w:rPr>
          <w:sz w:val="28"/>
          <w:lang w:val="ru-RU"/>
        </w:rPr>
      </w:pPr>
    </w:p>
    <w:p w:rsidR="007C1BF1" w:rsidRDefault="007C1BF1" w:rsidP="007C1BF1">
      <w:pPr>
        <w:pStyle w:val="Standard"/>
        <w:rPr>
          <w:sz w:val="28"/>
          <w:lang w:val="ru-RU"/>
        </w:rPr>
      </w:pPr>
    </w:p>
    <w:p w:rsidR="007C1BF1" w:rsidRDefault="007C1BF1" w:rsidP="007C1BF1">
      <w:pPr>
        <w:pStyle w:val="Standard"/>
        <w:rPr>
          <w:sz w:val="28"/>
          <w:lang w:val="ru-RU"/>
        </w:rPr>
      </w:pPr>
    </w:p>
    <w:p w:rsidR="007C1BF1" w:rsidRDefault="007C1BF1" w:rsidP="007C1BF1">
      <w:pPr>
        <w:pStyle w:val="Standard"/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1BF1" w:rsidRPr="008503B3" w:rsidRDefault="007C1BF1" w:rsidP="008503B3">
      <w:pPr>
        <w:pStyle w:val="Standard"/>
        <w:jc w:val="center"/>
        <w:rPr>
          <w:b/>
          <w:sz w:val="40"/>
          <w:szCs w:val="40"/>
        </w:rPr>
      </w:pPr>
      <w:proofErr w:type="spellStart"/>
      <w:r w:rsidRPr="008503B3">
        <w:rPr>
          <w:b/>
          <w:sz w:val="40"/>
          <w:szCs w:val="40"/>
        </w:rPr>
        <w:t>Рабочая</w:t>
      </w:r>
      <w:proofErr w:type="spellEnd"/>
      <w:r w:rsidRPr="008503B3">
        <w:rPr>
          <w:b/>
          <w:sz w:val="40"/>
          <w:szCs w:val="40"/>
        </w:rPr>
        <w:t xml:space="preserve"> </w:t>
      </w:r>
      <w:proofErr w:type="spellStart"/>
      <w:r w:rsidRPr="008503B3">
        <w:rPr>
          <w:b/>
          <w:sz w:val="40"/>
          <w:szCs w:val="40"/>
        </w:rPr>
        <w:t>программа</w:t>
      </w:r>
      <w:proofErr w:type="spellEnd"/>
    </w:p>
    <w:p w:rsidR="007C1BF1" w:rsidRPr="008503B3" w:rsidRDefault="007C1BF1" w:rsidP="008503B3">
      <w:pPr>
        <w:jc w:val="center"/>
        <w:rPr>
          <w:rFonts w:ascii="Times New Roman" w:hAnsi="Times New Roman"/>
          <w:b/>
          <w:sz w:val="40"/>
          <w:szCs w:val="40"/>
        </w:rPr>
      </w:pPr>
      <w:r w:rsidRPr="008503B3">
        <w:rPr>
          <w:rFonts w:ascii="Times New Roman" w:hAnsi="Times New Roman"/>
          <w:b/>
          <w:sz w:val="40"/>
          <w:szCs w:val="40"/>
        </w:rPr>
        <w:t>по внеурочной деятельности</w:t>
      </w:r>
    </w:p>
    <w:p w:rsidR="007C1BF1" w:rsidRPr="008503B3" w:rsidRDefault="007C1BF1" w:rsidP="008503B3">
      <w:pPr>
        <w:jc w:val="center"/>
        <w:rPr>
          <w:rFonts w:ascii="Times New Roman" w:hAnsi="Times New Roman"/>
          <w:b/>
          <w:sz w:val="40"/>
          <w:szCs w:val="40"/>
        </w:rPr>
      </w:pPr>
      <w:r w:rsidRPr="008503B3">
        <w:rPr>
          <w:rFonts w:ascii="Times New Roman" w:hAnsi="Times New Roman"/>
          <w:b/>
          <w:sz w:val="40"/>
          <w:szCs w:val="40"/>
        </w:rPr>
        <w:t>«</w:t>
      </w:r>
      <w:r w:rsidR="008503B3" w:rsidRPr="008503B3">
        <w:rPr>
          <w:rFonts w:ascii="Times New Roman" w:hAnsi="Times New Roman"/>
          <w:b/>
          <w:sz w:val="40"/>
          <w:szCs w:val="40"/>
        </w:rPr>
        <w:t>ДВИЖЕНИЕ – ЕСТЬ ЖИЗНЬ!</w:t>
      </w:r>
      <w:r w:rsidRPr="008503B3">
        <w:rPr>
          <w:rFonts w:ascii="Times New Roman" w:hAnsi="Times New Roman"/>
          <w:b/>
          <w:sz w:val="40"/>
          <w:szCs w:val="40"/>
        </w:rPr>
        <w:t>»</w:t>
      </w:r>
    </w:p>
    <w:p w:rsidR="007C1BF1" w:rsidRPr="008503B3" w:rsidRDefault="008503B3" w:rsidP="008503B3">
      <w:pPr>
        <w:pStyle w:val="a3"/>
        <w:spacing w:line="276" w:lineRule="auto"/>
        <w:ind w:left="1080"/>
        <w:jc w:val="center"/>
        <w:rPr>
          <w:b/>
          <w:sz w:val="40"/>
          <w:szCs w:val="40"/>
        </w:rPr>
      </w:pPr>
      <w:r w:rsidRPr="008503B3">
        <w:rPr>
          <w:b/>
          <w:sz w:val="40"/>
          <w:szCs w:val="40"/>
        </w:rPr>
        <w:t>2</w:t>
      </w:r>
      <w:r w:rsidR="007C1BF1" w:rsidRPr="008503B3">
        <w:rPr>
          <w:b/>
          <w:sz w:val="40"/>
          <w:szCs w:val="40"/>
        </w:rPr>
        <w:t xml:space="preserve"> класс</w:t>
      </w:r>
    </w:p>
    <w:p w:rsidR="007C1BF1" w:rsidRDefault="007C1BF1" w:rsidP="007C1BF1">
      <w:pPr>
        <w:jc w:val="center"/>
        <w:rPr>
          <w:sz w:val="56"/>
        </w:rPr>
      </w:pPr>
    </w:p>
    <w:p w:rsidR="007C1BF1" w:rsidRDefault="007C1BF1" w:rsidP="008503B3">
      <w:pPr>
        <w:spacing w:after="0"/>
        <w:ind w:firstLine="567"/>
        <w:jc w:val="right"/>
      </w:pPr>
      <w:r>
        <w:rPr>
          <w:sz w:val="28"/>
        </w:rPr>
        <w:t xml:space="preserve">                                  </w:t>
      </w:r>
      <w:r w:rsidR="008503B3">
        <w:rPr>
          <w:rFonts w:ascii="Times New Roman" w:hAnsi="Times New Roman"/>
          <w:sz w:val="28"/>
        </w:rPr>
        <w:t xml:space="preserve">  Количество часов: </w:t>
      </w:r>
      <w:proofErr w:type="gramStart"/>
      <w:r w:rsidR="008503B3">
        <w:rPr>
          <w:rFonts w:ascii="Times New Roman" w:hAnsi="Times New Roman"/>
          <w:sz w:val="28"/>
        </w:rPr>
        <w:t>2  класс</w:t>
      </w:r>
      <w:proofErr w:type="gramEnd"/>
      <w:r w:rsidR="008503B3">
        <w:rPr>
          <w:rFonts w:ascii="Times New Roman" w:hAnsi="Times New Roman"/>
          <w:sz w:val="28"/>
        </w:rPr>
        <w:t>- 34</w:t>
      </w:r>
      <w:r>
        <w:rPr>
          <w:rFonts w:ascii="Times New Roman" w:hAnsi="Times New Roman"/>
          <w:sz w:val="28"/>
        </w:rPr>
        <w:t xml:space="preserve"> часа</w:t>
      </w:r>
    </w:p>
    <w:p w:rsidR="007C1BF1" w:rsidRDefault="007C1BF1" w:rsidP="008503B3">
      <w:pPr>
        <w:spacing w:after="0"/>
        <w:ind w:firstLine="567"/>
        <w:jc w:val="right"/>
      </w:pPr>
      <w:r>
        <w:rPr>
          <w:rFonts w:ascii="Times New Roman" w:hAnsi="Times New Roman"/>
          <w:sz w:val="28"/>
        </w:rPr>
        <w:t xml:space="preserve">                                                                 </w:t>
      </w:r>
    </w:p>
    <w:p w:rsidR="007C1BF1" w:rsidRDefault="007C1BF1" w:rsidP="008503B3">
      <w:pPr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                     </w:t>
      </w:r>
    </w:p>
    <w:p w:rsidR="007C1BF1" w:rsidRDefault="007C1BF1" w:rsidP="008503B3">
      <w:pPr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                              </w:t>
      </w:r>
      <w:r>
        <w:rPr>
          <w:rFonts w:ascii="Times New Roman" w:hAnsi="Times New Roman"/>
          <w:sz w:val="32"/>
        </w:rPr>
        <w:t xml:space="preserve">Учитель: ЛАРИЧЕВА Н.С. </w:t>
      </w:r>
    </w:p>
    <w:p w:rsidR="007C1BF1" w:rsidRDefault="007C1BF1" w:rsidP="007C1BF1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</w:t>
      </w:r>
    </w:p>
    <w:p w:rsidR="008503B3" w:rsidRDefault="007C1BF1" w:rsidP="007C1BF1">
      <w:pPr>
        <w:rPr>
          <w:rFonts w:ascii="Times New Roman" w:hAnsi="Times New Roman"/>
          <w:sz w:val="28"/>
        </w:rPr>
      </w:pPr>
      <w:r>
        <w:rPr>
          <w:sz w:val="28"/>
        </w:rPr>
        <w:t xml:space="preserve">                                                 </w:t>
      </w:r>
      <w:r>
        <w:rPr>
          <w:rFonts w:ascii="Times New Roman" w:hAnsi="Times New Roman"/>
          <w:sz w:val="28"/>
        </w:rPr>
        <w:t xml:space="preserve">       </w:t>
      </w:r>
    </w:p>
    <w:p w:rsidR="008503B3" w:rsidRDefault="008503B3" w:rsidP="007C1BF1">
      <w:pPr>
        <w:rPr>
          <w:rFonts w:ascii="Times New Roman" w:hAnsi="Times New Roman"/>
          <w:sz w:val="28"/>
        </w:rPr>
      </w:pPr>
    </w:p>
    <w:p w:rsidR="008503B3" w:rsidRDefault="008503B3" w:rsidP="007C1BF1">
      <w:pPr>
        <w:rPr>
          <w:rFonts w:ascii="Times New Roman" w:hAnsi="Times New Roman"/>
          <w:sz w:val="28"/>
        </w:rPr>
      </w:pPr>
    </w:p>
    <w:p w:rsidR="008503B3" w:rsidRDefault="008503B3" w:rsidP="007C1BF1">
      <w:pPr>
        <w:rPr>
          <w:rFonts w:ascii="Times New Roman" w:hAnsi="Times New Roman"/>
          <w:sz w:val="28"/>
        </w:rPr>
      </w:pPr>
    </w:p>
    <w:p w:rsidR="007C1BF1" w:rsidRDefault="008503B3" w:rsidP="008503B3">
      <w:pPr>
        <w:jc w:val="center"/>
      </w:pPr>
      <w:r>
        <w:rPr>
          <w:rFonts w:ascii="Times New Roman" w:hAnsi="Times New Roman"/>
          <w:sz w:val="28"/>
          <w:szCs w:val="28"/>
        </w:rPr>
        <w:t>2025 - 2026</w:t>
      </w:r>
      <w:r w:rsidR="007C1BF1">
        <w:rPr>
          <w:rFonts w:ascii="Times New Roman" w:hAnsi="Times New Roman"/>
          <w:sz w:val="28"/>
          <w:szCs w:val="28"/>
        </w:rPr>
        <w:t xml:space="preserve"> учебный год</w:t>
      </w:r>
      <w:r w:rsidR="007C1BF1">
        <w:br w:type="page"/>
      </w:r>
    </w:p>
    <w:p w:rsidR="005A5E10" w:rsidRPr="008503B3" w:rsidRDefault="005A5E10" w:rsidP="008503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5A5E10" w:rsidRPr="008503B3" w:rsidRDefault="005A5E10" w:rsidP="005A5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внеурочной деятельности спортивной студии «Движение - есть жизнь!» для учащихся 2-х классов составлена в соответствии с ФГОС второго поколения, комплексной программы физического воспитания учащихся 1-11 классов, авторы В.И. Лях, А.А. </w:t>
      </w:r>
      <w:proofErr w:type="spellStart"/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Зданевич</w:t>
      </w:r>
      <w:proofErr w:type="spellEnd"/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</w:t>
      </w:r>
      <w:proofErr w:type="spellStart"/>
      <w:proofErr w:type="gramStart"/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М.:Просвещение</w:t>
      </w:r>
      <w:proofErr w:type="spellEnd"/>
      <w:proofErr w:type="gramEnd"/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2012г. , допущенной Министерством образования и науки Российской Федерации, а также по результатам анкетирования родителей.</w:t>
      </w: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Возраст:</w:t>
      </w: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предусматривает занятия для детей 8 лет.</w:t>
      </w: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Направление:</w:t>
      </w: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спортивно- оздоровительное</w:t>
      </w: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 программы:</w:t>
      </w: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программа рассчитана на 1 </w:t>
      </w:r>
      <w:proofErr w:type="gramStart"/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год.(</w:t>
      </w:r>
      <w:proofErr w:type="gramEnd"/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 ч)</w:t>
      </w: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реализации программы:</w:t>
      </w:r>
      <w:r w:rsidR="00C10F9C"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внеурочное время- 1раз</w:t>
      </w: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неделю.</w:t>
      </w: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проведения:</w:t>
      </w: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спортивный зал школы, спортивная площадка.</w:t>
      </w: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набора детей</w:t>
      </w: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учащиеся 2 класса с разным уровнем физической подготовленности, группой здоровья – основная и подготовительная (по заключению врача).</w:t>
      </w: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проведения: </w:t>
      </w: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урока-беседы, урока-путешествия, урока- соревнования</w:t>
      </w: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Актуальность. </w:t>
      </w: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Народные подвижные игры являются традиционным средством педагогики. Испокон веков в них ярко отражался образ жизни людей, их быт, труд, национальные устои, представления о чести, смелости, мужестве, желание обладать силой, ловкостью, выносливостью, быстротой и красотой движений, проявлять смекалку, выдержку, творческую выдумку, находчивость, волю и стремление к победе. Народные игры являются неотъемлемой частью интернационального, художественного и физического воспитания школьников. Радость движения сочетается с духовным обогащением детей. У них формируется устойчивое, заинтересованное, уважительное отношение к культуре родной страны, создается эмоционально положительная основа для развития патриотических чувств.</w:t>
      </w: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</w:t>
      </w: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данной программы заключается в сохранении народных традиций при использовании несложного инвентаря и оборудования, воспитание характера, воли, интереса к народному творчеству у детей.</w:t>
      </w: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программы. Создание наиболее благоприятных условий для формирования у младших школьников отношения к здоровому образу жизни как к одному из главных путей в достижении успеха.</w:t>
      </w: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r w:rsidRPr="00850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-   укреплять здоровье учащихся, приобщать их к занятиям физической культурой и здоровому образу жизни, </w:t>
      </w:r>
      <w:proofErr w:type="spellStart"/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содействать</w:t>
      </w:r>
      <w:proofErr w:type="spellEnd"/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гармоническому, физическому развитию;</w:t>
      </w: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- обучать жизненно важным двигательным умениям и навыкам;</w:t>
      </w: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-   воспитывать дисциплинированность, доброжелательное отношение к одноклассникам, формировать коммуникативные компетенции.</w:t>
      </w: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Личностными результатами</w:t>
      </w: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программы внеурочной деятельности по спортивно-оздоровительному направлению   является формирование следующих умений:</w:t>
      </w:r>
    </w:p>
    <w:p w:rsidR="005A5E10" w:rsidRPr="008503B3" w:rsidRDefault="005A5E10" w:rsidP="005A5E1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целостный, социально ориентированный взгляд на мир;</w:t>
      </w:r>
    </w:p>
    <w:p w:rsidR="005A5E10" w:rsidRPr="008503B3" w:rsidRDefault="005A5E10" w:rsidP="005A5E1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на успех в учебной деятельности и понимание его причин;</w:t>
      </w:r>
    </w:p>
    <w:p w:rsidR="005A5E10" w:rsidRPr="008503B3" w:rsidRDefault="005A5E10" w:rsidP="005A5E1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самооценке на основе критерия успешной деятельности;</w:t>
      </w:r>
    </w:p>
    <w:p w:rsidR="005A5E10" w:rsidRPr="008503B3" w:rsidRDefault="005A5E10" w:rsidP="005A5E1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5A5E10" w:rsidRPr="008503B3" w:rsidRDefault="005A5E10" w:rsidP="005A5E1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проявлять дисциплинированность, трудолюбие и упорство в достижении поставленных целей;</w:t>
      </w:r>
    </w:p>
    <w:p w:rsidR="005A5E10" w:rsidRPr="008503B3" w:rsidRDefault="005A5E10" w:rsidP="005A5E1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моральных норм помощи тем, кто в ней нуждается, готовности принять на себя ответственность;</w:t>
      </w:r>
    </w:p>
    <w:p w:rsidR="005A5E10" w:rsidRPr="008503B3" w:rsidRDefault="005A5E10" w:rsidP="005A5E1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мотивации достижения и готовности к преодолению трудностей на основе конструктивных стратегий </w:t>
      </w:r>
      <w:proofErr w:type="spellStart"/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совладания</w:t>
      </w:r>
      <w:proofErr w:type="spellEnd"/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умения мобилизовать свои личностные и физические ресурсы стрессоустойчивости;</w:t>
      </w:r>
    </w:p>
    <w:p w:rsidR="005A5E10" w:rsidRPr="008503B3" w:rsidRDefault="005A5E10" w:rsidP="005A5E1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правил здорового и безопасного образа жизни.</w:t>
      </w: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850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850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</w:t>
      </w:r>
      <w:proofErr w:type="gramEnd"/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внеурочной деятельности по спортивно-оздоровительному направлению является формирование следующих универсальных учебных действий (УУД):</w:t>
      </w:r>
    </w:p>
    <w:p w:rsidR="005A5E10" w:rsidRPr="008503B3" w:rsidRDefault="005A5E10" w:rsidP="005A5E1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Регулятивные УУД:</w:t>
      </w:r>
    </w:p>
    <w:p w:rsidR="005A5E10" w:rsidRPr="008503B3" w:rsidRDefault="005A5E10" w:rsidP="005A5E1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планировать, регулировать, контролировать и оценивать свои действия;</w:t>
      </w:r>
    </w:p>
    <w:p w:rsidR="005A5E10" w:rsidRPr="008503B3" w:rsidRDefault="005A5E10" w:rsidP="005A5E1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общей цели и пути её достижения;</w:t>
      </w:r>
    </w:p>
    <w:p w:rsidR="005A5E10" w:rsidRPr="008503B3" w:rsidRDefault="005A5E10" w:rsidP="005A5E1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функций и ролей в совместной деятельности;</w:t>
      </w:r>
    </w:p>
    <w:p w:rsidR="005A5E10" w:rsidRPr="008503B3" w:rsidRDefault="005A5E10" w:rsidP="005A5E1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конструктивное разрешение конфликтов;</w:t>
      </w:r>
    </w:p>
    <w:p w:rsidR="005A5E10" w:rsidRPr="008503B3" w:rsidRDefault="005A5E10" w:rsidP="005A5E1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взаимного контроля;</w:t>
      </w:r>
    </w:p>
    <w:p w:rsidR="005A5E10" w:rsidRPr="008503B3" w:rsidRDefault="005A5E10" w:rsidP="005A5E1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собственного поведения и поведения партнёра и </w:t>
      </w:r>
      <w:proofErr w:type="gramStart"/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 необходимых</w:t>
      </w:r>
      <w:proofErr w:type="gramEnd"/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коррективов;</w:t>
      </w:r>
    </w:p>
    <w:p w:rsidR="005A5E10" w:rsidRPr="008503B3" w:rsidRDefault="005A5E10" w:rsidP="005A5E1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и сохранять учебную задачу;</w:t>
      </w:r>
    </w:p>
    <w:p w:rsidR="005A5E10" w:rsidRPr="008503B3" w:rsidRDefault="005A5E10" w:rsidP="005A5E1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свои действия в соответствии с поставленной задачей и условиями её реализации;</w:t>
      </w:r>
    </w:p>
    <w:p w:rsidR="005A5E10" w:rsidRPr="008503B3" w:rsidRDefault="005A5E10" w:rsidP="005A5E1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установленные правила в планировании и контроле способа решения;</w:t>
      </w:r>
    </w:p>
    <w:p w:rsidR="005A5E10" w:rsidRPr="008503B3" w:rsidRDefault="005A5E10" w:rsidP="005A5E1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 воспринимать предложения и оценку учителей, товарищей, родителей и других людей;</w:t>
      </w:r>
    </w:p>
    <w:p w:rsidR="005A5E10" w:rsidRPr="008503B3" w:rsidRDefault="005A5E10" w:rsidP="005A5E1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способ и результат действия;</w:t>
      </w:r>
    </w:p>
    <w:p w:rsidR="005A5E10" w:rsidRPr="008503B3" w:rsidRDefault="005A5E10" w:rsidP="005A5E1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результата.</w:t>
      </w: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                                                                                     </w:t>
      </w:r>
    </w:p>
    <w:p w:rsidR="005A5E10" w:rsidRPr="008503B3" w:rsidRDefault="005A5E10" w:rsidP="005A5E1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2.Познавательные УУД:</w:t>
      </w:r>
    </w:p>
    <w:p w:rsidR="005A5E10" w:rsidRPr="008503B3" w:rsidRDefault="005A5E10" w:rsidP="005A5E10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:rsidR="005A5E10" w:rsidRPr="008503B3" w:rsidRDefault="005A5E10" w:rsidP="005A5E1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добывать новые знания: находить дополнительную информацию по содержанию курса, используя дополнительную литературу, свой жизненный опыт;</w:t>
      </w:r>
    </w:p>
    <w:p w:rsidR="005A5E10" w:rsidRPr="008503B3" w:rsidRDefault="005A5E10" w:rsidP="005A5E1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перерабатывать полученную информацию, делать выводы;</w:t>
      </w:r>
    </w:p>
    <w:p w:rsidR="005A5E10" w:rsidRPr="008503B3" w:rsidRDefault="005A5E10" w:rsidP="005A5E1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преобразовывать информацию из одной формы в другую: предлагать свои правила игры на основе знакомых игр;</w:t>
      </w:r>
    </w:p>
    <w:p w:rsidR="005A5E10" w:rsidRPr="008503B3" w:rsidRDefault="005A5E10" w:rsidP="005A5E1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причинно-следственные связи. </w:t>
      </w: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Коммуникативные УУД:</w:t>
      </w:r>
    </w:p>
    <w:p w:rsidR="005A5E10" w:rsidRPr="008503B3" w:rsidRDefault="005A5E10" w:rsidP="005A5E1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взаимодействие, ориентация на партнёра, сотрудничество и кооперация (в командных видах игры);</w:t>
      </w:r>
    </w:p>
    <w:p w:rsidR="005A5E10" w:rsidRPr="008503B3" w:rsidRDefault="005A5E10" w:rsidP="005A5E1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адекватно использовать коммуникативные средства для решения различных коммуникативных задач;</w:t>
      </w:r>
    </w:p>
    <w:p w:rsidR="005A5E10" w:rsidRPr="008503B3" w:rsidRDefault="005A5E10" w:rsidP="005A5E1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5A5E10" w:rsidRPr="008503B3" w:rsidRDefault="005A5E10" w:rsidP="005A5E1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разные мнения и стремиться к координации различных позиций в сотрудничестве;</w:t>
      </w:r>
    </w:p>
    <w:p w:rsidR="005A5E10" w:rsidRPr="008503B3" w:rsidRDefault="005A5E10" w:rsidP="005A5E1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собственное мнение и позицию;</w:t>
      </w:r>
    </w:p>
    <w:p w:rsidR="005A5E10" w:rsidRPr="008503B3" w:rsidRDefault="005A5E10" w:rsidP="005A5E1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5A5E10" w:rsidRPr="008503B3" w:rsidRDefault="005A5E10" w:rsidP="005A5E1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договариваться о правилах общения и поведения и следовать им;</w:t>
      </w:r>
    </w:p>
    <w:p w:rsidR="005A5E10" w:rsidRPr="008503B3" w:rsidRDefault="005A5E10" w:rsidP="005A5E1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выполнять различные роли в группе.</w:t>
      </w: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представлена шестью темами: здоровый образ жизни, здоровье в порядке-спасибо зарядке, личная гигиена, профилактика травматизма, нарушение осанки, подвижные игры и эстафеты. Культура и этикет.</w:t>
      </w: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состоит из теоретической и практической части. Теоретическая часть включает в себя объяснение педагогом необходимых теоретических понятий, беседы с </w:t>
      </w:r>
      <w:proofErr w:type="gramStart"/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учащимися  на</w:t>
      </w:r>
      <w:proofErr w:type="gramEnd"/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темы предусмотренные программой , показ изучаемых элементов, подвижных игр, просмотр презентаций.</w:t>
      </w: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Практическая часть более чем на 90 % представлена практическими действиями – физическими упражнениями. Двигательный опыт учащихся обогащается </w:t>
      </w:r>
      <w:proofErr w:type="gramStart"/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подвижными  и</w:t>
      </w:r>
      <w:proofErr w:type="gramEnd"/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спортивными играми, эстафетами, гимнастическими упражнениями.</w:t>
      </w: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Тематическое планирование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7"/>
        <w:gridCol w:w="4286"/>
        <w:gridCol w:w="1797"/>
        <w:gridCol w:w="1319"/>
        <w:gridCol w:w="1501"/>
      </w:tblGrid>
      <w:tr w:rsidR="005A5E10" w:rsidRPr="008503B3" w:rsidTr="005A5E1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</w:tr>
      <w:tr w:rsidR="005A5E10" w:rsidRPr="008503B3" w:rsidTr="005A5E10">
        <w:trPr>
          <w:trHeight w:val="16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Здоровый образ жизни</w:t>
            </w:r>
          </w:p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5E10" w:rsidRPr="008503B3" w:rsidTr="005A5E10">
        <w:trPr>
          <w:trHeight w:val="18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 в порядке-спасибо зарядке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5E10" w:rsidRPr="008503B3" w:rsidTr="005A5E10">
        <w:trPr>
          <w:trHeight w:val="51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Личная гигиена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A5E10" w:rsidRPr="008503B3" w:rsidTr="005A5E10">
        <w:trPr>
          <w:trHeight w:val="18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травматизма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C10F9C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5E10" w:rsidRPr="008503B3" w:rsidTr="005A5E10">
        <w:trPr>
          <w:trHeight w:val="2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Нарушение осанки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A5E10" w:rsidRPr="008503B3" w:rsidTr="005A5E10">
        <w:trPr>
          <w:trHeight w:val="57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и эстафеты. Культура и этикет.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A27E5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A27E5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A27E5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</w:tbl>
    <w:p w:rsidR="005A5E10" w:rsidRPr="008503B3" w:rsidRDefault="005A5E10" w:rsidP="005A5E1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5E10" w:rsidRPr="008503B3" w:rsidRDefault="005A5E10" w:rsidP="005A5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A5E10" w:rsidRPr="008503B3" w:rsidRDefault="005A5E10" w:rsidP="005A5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503B3" w:rsidRDefault="008503B3" w:rsidP="005A5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03B3" w:rsidRDefault="008503B3" w:rsidP="005A5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03B3" w:rsidRDefault="008503B3" w:rsidP="005A5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03B3" w:rsidRDefault="008503B3" w:rsidP="005A5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03B3" w:rsidRDefault="008503B3" w:rsidP="005A5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03B3" w:rsidRDefault="008503B3" w:rsidP="005A5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03B3" w:rsidRDefault="008503B3" w:rsidP="005A5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03B3" w:rsidRDefault="008503B3" w:rsidP="005A5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03B3" w:rsidRDefault="008503B3" w:rsidP="005A5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03B3" w:rsidRDefault="008503B3" w:rsidP="005A5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03B3" w:rsidRDefault="008503B3" w:rsidP="005A5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03B3" w:rsidRDefault="008503B3" w:rsidP="005A5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03B3" w:rsidRDefault="008503B3" w:rsidP="005A5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03B3" w:rsidRDefault="008503B3" w:rsidP="005A5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03B3" w:rsidRDefault="008503B3" w:rsidP="005A5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5E10" w:rsidRPr="008503B3" w:rsidRDefault="005A5E10" w:rsidP="005A5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850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 - тематическое планирование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0"/>
        <w:gridCol w:w="4497"/>
        <w:gridCol w:w="1478"/>
        <w:gridCol w:w="32"/>
        <w:gridCol w:w="32"/>
        <w:gridCol w:w="1656"/>
        <w:gridCol w:w="1365"/>
      </w:tblGrid>
      <w:tr w:rsidR="005A5E10" w:rsidRPr="008503B3" w:rsidTr="00C10F9C">
        <w:tc>
          <w:tcPr>
            <w:tcW w:w="504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01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Тема</w:t>
            </w:r>
          </w:p>
        </w:tc>
        <w:tc>
          <w:tcPr>
            <w:tcW w:w="320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0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365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5A5E10" w:rsidRPr="008503B3" w:rsidTr="00C10F9C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hideMark/>
          </w:tcPr>
          <w:p w:rsidR="005A5E10" w:rsidRPr="008503B3" w:rsidRDefault="005A5E10" w:rsidP="005A5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hideMark/>
          </w:tcPr>
          <w:p w:rsidR="005A5E10" w:rsidRPr="008503B3" w:rsidRDefault="005A5E10" w:rsidP="005A5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3" w:type="dxa"/>
            <w:gridSpan w:val="3"/>
            <w:tcBorders>
              <w:top w:val="single" w:sz="6" w:space="0" w:color="000000"/>
              <w:left w:val="single" w:sz="6" w:space="0" w:color="000001"/>
              <w:bottom w:val="single" w:sz="6" w:space="0" w:color="000001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5A5E10" w:rsidRPr="008503B3" w:rsidRDefault="005A5E10" w:rsidP="005A5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5E10" w:rsidRPr="008503B3" w:rsidTr="00C10F9C"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Правила безопасного поведения при проведении подвижных игр. Значение подвижных игр для здорового образа жизни</w:t>
            </w:r>
          </w:p>
        </w:tc>
        <w:tc>
          <w:tcPr>
            <w:tcW w:w="15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0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18D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02.09.25</w:t>
            </w:r>
          </w:p>
        </w:tc>
      </w:tr>
      <w:tr w:rsidR="005A5E10" w:rsidRPr="008503B3" w:rsidTr="00C10F9C"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 Мир движений и здоровье»</w:t>
            </w:r>
          </w:p>
        </w:tc>
        <w:tc>
          <w:tcPr>
            <w:tcW w:w="15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0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09.09.25</w:t>
            </w:r>
          </w:p>
        </w:tc>
      </w:tr>
      <w:tr w:rsidR="005A5E10" w:rsidRPr="008503B3" w:rsidTr="00C10F9C"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Здоровье в порядке- спасибо зарядке!</w:t>
            </w:r>
          </w:p>
        </w:tc>
        <w:tc>
          <w:tcPr>
            <w:tcW w:w="15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16.09.25</w:t>
            </w:r>
          </w:p>
        </w:tc>
      </w:tr>
      <w:tr w:rsidR="005A5E10" w:rsidRPr="008503B3" w:rsidTr="00C10F9C">
        <w:trPr>
          <w:trHeight w:val="60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Личная гигиена. Беседа</w:t>
            </w:r>
          </w:p>
        </w:tc>
        <w:tc>
          <w:tcPr>
            <w:tcW w:w="15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C10F9C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23.09.25</w:t>
            </w:r>
          </w:p>
        </w:tc>
      </w:tr>
      <w:tr w:rsidR="005A5E10" w:rsidRPr="008503B3" w:rsidTr="00C10F9C">
        <w:trPr>
          <w:trHeight w:val="180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Профилактика детского травматизма</w:t>
            </w:r>
          </w:p>
        </w:tc>
        <w:tc>
          <w:tcPr>
            <w:tcW w:w="15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30.09.25</w:t>
            </w:r>
          </w:p>
        </w:tc>
      </w:tr>
      <w:tr w:rsidR="005A5E10" w:rsidRPr="008503B3" w:rsidTr="00C10F9C">
        <w:trPr>
          <w:trHeight w:val="180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Нарушение осанки</w:t>
            </w:r>
          </w:p>
        </w:tc>
        <w:tc>
          <w:tcPr>
            <w:tcW w:w="15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07.10.25</w:t>
            </w:r>
          </w:p>
        </w:tc>
      </w:tr>
      <w:tr w:rsidR="005A5E10" w:rsidRPr="008503B3" w:rsidTr="00C10F9C">
        <w:trPr>
          <w:trHeight w:val="180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внимание «За флажками»</w:t>
            </w:r>
          </w:p>
        </w:tc>
        <w:tc>
          <w:tcPr>
            <w:tcW w:w="15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14.10.25</w:t>
            </w:r>
          </w:p>
        </w:tc>
      </w:tr>
      <w:tr w:rsidR="005A5E10" w:rsidRPr="008503B3" w:rsidTr="00C10F9C">
        <w:trPr>
          <w:trHeight w:val="180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развитие внимания и памяти «Карлики –великаны»</w:t>
            </w:r>
          </w:p>
        </w:tc>
        <w:tc>
          <w:tcPr>
            <w:tcW w:w="15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21.10.25</w:t>
            </w:r>
          </w:p>
        </w:tc>
      </w:tr>
      <w:tr w:rsidR="005A5E10" w:rsidRPr="008503B3" w:rsidTr="00C10F9C">
        <w:trPr>
          <w:trHeight w:val="180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развитие памяти «Художник»</w:t>
            </w:r>
          </w:p>
        </w:tc>
        <w:tc>
          <w:tcPr>
            <w:tcW w:w="15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11.11.25</w:t>
            </w:r>
          </w:p>
        </w:tc>
      </w:tr>
      <w:tr w:rsidR="005A5E10" w:rsidRPr="008503B3" w:rsidTr="00C10F9C">
        <w:trPr>
          <w:trHeight w:val="180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развитие воображения «Запрещенное движение»</w:t>
            </w:r>
          </w:p>
        </w:tc>
        <w:tc>
          <w:tcPr>
            <w:tcW w:w="15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18.11.25</w:t>
            </w:r>
          </w:p>
        </w:tc>
      </w:tr>
      <w:tr w:rsidR="005A5E10" w:rsidRPr="008503B3" w:rsidTr="00C10F9C">
        <w:trPr>
          <w:trHeight w:val="180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развитие мышления и речи «Угадай чей голосок»</w:t>
            </w:r>
          </w:p>
        </w:tc>
        <w:tc>
          <w:tcPr>
            <w:tcW w:w="15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25.11.25</w:t>
            </w:r>
          </w:p>
        </w:tc>
      </w:tr>
      <w:tr w:rsidR="005A5E10" w:rsidRPr="008503B3" w:rsidTr="00C10F9C">
        <w:trPr>
          <w:trHeight w:val="180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элементами ОРУ «Кочка, дорожка, копна»</w:t>
            </w:r>
          </w:p>
        </w:tc>
        <w:tc>
          <w:tcPr>
            <w:tcW w:w="15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02.12.25</w:t>
            </w:r>
          </w:p>
        </w:tc>
      </w:tr>
      <w:tr w:rsidR="005A5E10" w:rsidRPr="008503B3" w:rsidTr="00C10F9C">
        <w:trPr>
          <w:trHeight w:val="180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«Чтоб здоровым оставаться надо…»</w:t>
            </w:r>
          </w:p>
        </w:tc>
        <w:tc>
          <w:tcPr>
            <w:tcW w:w="15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09.12.25</w:t>
            </w:r>
          </w:p>
        </w:tc>
      </w:tr>
      <w:tr w:rsidR="005A5E10" w:rsidRPr="008503B3" w:rsidTr="00C10F9C">
        <w:trPr>
          <w:trHeight w:val="180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 с обручами</w:t>
            </w:r>
          </w:p>
        </w:tc>
        <w:tc>
          <w:tcPr>
            <w:tcW w:w="15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16.12.25</w:t>
            </w:r>
          </w:p>
        </w:tc>
      </w:tr>
      <w:tr w:rsidR="005A5E10" w:rsidRPr="008503B3" w:rsidTr="00C10F9C">
        <w:trPr>
          <w:trHeight w:val="480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Русская народная игра «Гори, гори ясно!</w:t>
            </w:r>
          </w:p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23.12.25</w:t>
            </w:r>
          </w:p>
        </w:tc>
      </w:tr>
      <w:tr w:rsidR="005A5E10" w:rsidRPr="008503B3" w:rsidTr="00C10F9C">
        <w:trPr>
          <w:trHeight w:val="180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«Составление упражнений для утренней гимнастики»</w:t>
            </w:r>
          </w:p>
        </w:tc>
        <w:tc>
          <w:tcPr>
            <w:tcW w:w="15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13.01.26</w:t>
            </w:r>
          </w:p>
        </w:tc>
      </w:tr>
      <w:tr w:rsidR="005A5E10" w:rsidRPr="008503B3" w:rsidTr="00C10F9C">
        <w:trPr>
          <w:trHeight w:val="180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F84F13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4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Профилактика травматизма</w:t>
            </w:r>
          </w:p>
        </w:tc>
        <w:tc>
          <w:tcPr>
            <w:tcW w:w="15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20.01.26</w:t>
            </w:r>
          </w:p>
        </w:tc>
      </w:tr>
      <w:tr w:rsidR="005A5E10" w:rsidRPr="008503B3" w:rsidTr="00C10F9C">
        <w:trPr>
          <w:trHeight w:val="180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Веселые старты со скакалкой</w:t>
            </w:r>
          </w:p>
        </w:tc>
        <w:tc>
          <w:tcPr>
            <w:tcW w:w="15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27.01.26</w:t>
            </w:r>
          </w:p>
        </w:tc>
      </w:tr>
      <w:tr w:rsidR="005A5E10" w:rsidRPr="008503B3" w:rsidTr="00C10F9C">
        <w:trPr>
          <w:trHeight w:val="180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«Я сильный, ловкий, быстрый»</w:t>
            </w:r>
          </w:p>
        </w:tc>
        <w:tc>
          <w:tcPr>
            <w:tcW w:w="15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03.02.26</w:t>
            </w:r>
          </w:p>
        </w:tc>
      </w:tr>
      <w:tr w:rsidR="005A5E10" w:rsidRPr="008503B3" w:rsidTr="00C10F9C">
        <w:trPr>
          <w:trHeight w:val="180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«Волки и овцы»</w:t>
            </w:r>
          </w:p>
        </w:tc>
        <w:tc>
          <w:tcPr>
            <w:tcW w:w="15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10.02.26</w:t>
            </w:r>
          </w:p>
        </w:tc>
      </w:tr>
      <w:tr w:rsidR="005A5E10" w:rsidRPr="008503B3" w:rsidTr="00C10F9C">
        <w:trPr>
          <w:trHeight w:val="180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«Намотай ленту»</w:t>
            </w:r>
          </w:p>
        </w:tc>
        <w:tc>
          <w:tcPr>
            <w:tcW w:w="15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17.02.26</w:t>
            </w:r>
          </w:p>
        </w:tc>
      </w:tr>
      <w:tr w:rsidR="005A5E10" w:rsidRPr="008503B3" w:rsidTr="00C10F9C">
        <w:trPr>
          <w:trHeight w:val="180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прыжками. «Прыжки по полоскам»</w:t>
            </w:r>
          </w:p>
        </w:tc>
        <w:tc>
          <w:tcPr>
            <w:tcW w:w="15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24.02.26</w:t>
            </w:r>
          </w:p>
        </w:tc>
      </w:tr>
      <w:tr w:rsidR="005A5E10" w:rsidRPr="008503B3" w:rsidTr="00C10F9C">
        <w:trPr>
          <w:trHeight w:val="180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физических качествах</w:t>
            </w:r>
          </w:p>
        </w:tc>
        <w:tc>
          <w:tcPr>
            <w:tcW w:w="15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03.03.26</w:t>
            </w:r>
          </w:p>
        </w:tc>
      </w:tr>
      <w:tr w:rsidR="005A5E10" w:rsidRPr="008503B3" w:rsidTr="00C10F9C">
        <w:trPr>
          <w:trHeight w:val="180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травматизма</w:t>
            </w:r>
          </w:p>
        </w:tc>
        <w:tc>
          <w:tcPr>
            <w:tcW w:w="15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10.03.26</w:t>
            </w:r>
          </w:p>
        </w:tc>
      </w:tr>
      <w:tr w:rsidR="005A5E10" w:rsidRPr="008503B3" w:rsidTr="00C10F9C">
        <w:trPr>
          <w:trHeight w:val="180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народная игра «Фанты»</w:t>
            </w:r>
          </w:p>
        </w:tc>
        <w:tc>
          <w:tcPr>
            <w:tcW w:w="15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17.03.26</w:t>
            </w:r>
          </w:p>
        </w:tc>
      </w:tr>
      <w:tr w:rsidR="005A5E10" w:rsidRPr="008503B3" w:rsidTr="00C10F9C">
        <w:trPr>
          <w:trHeight w:val="180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народная игра «Гуси лебеди»</w:t>
            </w:r>
          </w:p>
        </w:tc>
        <w:tc>
          <w:tcPr>
            <w:tcW w:w="15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24.03.26</w:t>
            </w:r>
          </w:p>
        </w:tc>
      </w:tr>
      <w:tr w:rsidR="005A5E10" w:rsidRPr="008503B3" w:rsidTr="00C10F9C">
        <w:trPr>
          <w:trHeight w:val="180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«Мы веселые ребята»</w:t>
            </w:r>
          </w:p>
        </w:tc>
        <w:tc>
          <w:tcPr>
            <w:tcW w:w="15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07.04.26</w:t>
            </w:r>
          </w:p>
        </w:tc>
      </w:tr>
      <w:tr w:rsidR="005A5E10" w:rsidRPr="008503B3" w:rsidTr="00C10F9C">
        <w:trPr>
          <w:trHeight w:val="180"/>
        </w:trPr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народная игра «Пятнашки»</w:t>
            </w:r>
          </w:p>
        </w:tc>
        <w:tc>
          <w:tcPr>
            <w:tcW w:w="151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14.04.26</w:t>
            </w:r>
          </w:p>
        </w:tc>
      </w:tr>
      <w:tr w:rsidR="005A5E10" w:rsidRPr="008503B3" w:rsidTr="00C10F9C">
        <w:trPr>
          <w:trHeight w:val="180"/>
        </w:trPr>
        <w:tc>
          <w:tcPr>
            <w:tcW w:w="504" w:type="dxa"/>
            <w:tcBorders>
              <w:top w:val="single" w:sz="6" w:space="0" w:color="000000"/>
              <w:left w:val="single" w:sz="6" w:space="0" w:color="000001"/>
              <w:bottom w:val="single" w:sz="6" w:space="0" w:color="000000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1"/>
              <w:bottom w:val="single" w:sz="6" w:space="0" w:color="000000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</w:t>
            </w:r>
            <w:proofErr w:type="spellStart"/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Волки,зайцы,лисы</w:t>
            </w:r>
            <w:proofErr w:type="spellEnd"/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1"/>
              <w:bottom w:val="single" w:sz="6" w:space="0" w:color="000000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1"/>
              <w:bottom w:val="single" w:sz="6" w:space="0" w:color="000000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1"/>
              <w:bottom w:val="single" w:sz="6" w:space="0" w:color="000000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21.04.26</w:t>
            </w:r>
          </w:p>
        </w:tc>
      </w:tr>
      <w:tr w:rsidR="005A5E10" w:rsidRPr="008503B3" w:rsidTr="00C10F9C">
        <w:trPr>
          <w:trHeight w:val="255"/>
        </w:trPr>
        <w:tc>
          <w:tcPr>
            <w:tcW w:w="504" w:type="dxa"/>
            <w:tcBorders>
              <w:top w:val="single" w:sz="6" w:space="0" w:color="000000"/>
              <w:left w:val="single" w:sz="6" w:space="0" w:color="000001"/>
              <w:bottom w:val="single" w:sz="6" w:space="0" w:color="000000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1"/>
              <w:bottom w:val="single" w:sz="6" w:space="0" w:color="000000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детского травматизма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1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1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1"/>
              <w:bottom w:val="single" w:sz="6" w:space="0" w:color="000000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28.04.26</w:t>
            </w:r>
          </w:p>
        </w:tc>
      </w:tr>
      <w:tr w:rsidR="005A5E10" w:rsidRPr="008503B3" w:rsidTr="00C10F9C">
        <w:trPr>
          <w:trHeight w:val="255"/>
        </w:trPr>
        <w:tc>
          <w:tcPr>
            <w:tcW w:w="504" w:type="dxa"/>
            <w:tcBorders>
              <w:top w:val="single" w:sz="6" w:space="0" w:color="000000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«История возникновения игр с мячом»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1"/>
              <w:bottom w:val="single" w:sz="6" w:space="0" w:color="000001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05.05.26</w:t>
            </w:r>
          </w:p>
        </w:tc>
      </w:tr>
      <w:tr w:rsidR="005A5E10" w:rsidRPr="008503B3" w:rsidTr="00C10F9C">
        <w:trPr>
          <w:trHeight w:val="255"/>
        </w:trPr>
        <w:tc>
          <w:tcPr>
            <w:tcW w:w="504" w:type="dxa"/>
            <w:tcBorders>
              <w:top w:val="single" w:sz="6" w:space="0" w:color="000000"/>
              <w:left w:val="single" w:sz="6" w:space="0" w:color="000001"/>
              <w:bottom w:val="single" w:sz="6" w:space="0" w:color="000000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1"/>
              <w:bottom w:val="single" w:sz="6" w:space="0" w:color="000000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Эстафета. Чемпионы скакалки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1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1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1"/>
              <w:bottom w:val="single" w:sz="6" w:space="0" w:color="000000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12.05.26</w:t>
            </w:r>
          </w:p>
        </w:tc>
      </w:tr>
      <w:tr w:rsidR="005A5E10" w:rsidRPr="008503B3" w:rsidTr="00C10F9C">
        <w:trPr>
          <w:trHeight w:val="255"/>
        </w:trPr>
        <w:tc>
          <w:tcPr>
            <w:tcW w:w="504" w:type="dxa"/>
            <w:tcBorders>
              <w:top w:val="single" w:sz="6" w:space="0" w:color="000000"/>
              <w:left w:val="single" w:sz="6" w:space="0" w:color="000001"/>
              <w:bottom w:val="single" w:sz="6" w:space="0" w:color="000000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1"/>
              <w:bottom w:val="single" w:sz="6" w:space="0" w:color="000000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«Платок»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1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1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1"/>
              <w:bottom w:val="single" w:sz="6" w:space="0" w:color="000000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19.05.26</w:t>
            </w:r>
          </w:p>
        </w:tc>
      </w:tr>
      <w:tr w:rsidR="005A5E10" w:rsidRPr="008503B3" w:rsidTr="00C10F9C">
        <w:trPr>
          <w:trHeight w:val="255"/>
        </w:trPr>
        <w:tc>
          <w:tcPr>
            <w:tcW w:w="504" w:type="dxa"/>
            <w:tcBorders>
              <w:top w:val="single" w:sz="6" w:space="0" w:color="000000"/>
              <w:left w:val="single" w:sz="6" w:space="0" w:color="000001"/>
              <w:bottom w:val="single" w:sz="6" w:space="0" w:color="000000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1"/>
              <w:bottom w:val="single" w:sz="6" w:space="0" w:color="000000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A27E5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«Игры с мячом»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1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1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1"/>
              <w:bottom w:val="single" w:sz="6" w:space="0" w:color="000000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26.05.26</w:t>
            </w:r>
          </w:p>
        </w:tc>
      </w:tr>
      <w:tr w:rsidR="005A5E10" w:rsidRPr="008503B3" w:rsidTr="00C10F9C">
        <w:trPr>
          <w:trHeight w:val="240"/>
        </w:trPr>
        <w:tc>
          <w:tcPr>
            <w:tcW w:w="504" w:type="dxa"/>
            <w:tcBorders>
              <w:top w:val="single" w:sz="6" w:space="0" w:color="000000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 34</w:t>
            </w:r>
            <w:r w:rsidR="005A5E10"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1"/>
              <w:bottom w:val="single" w:sz="6" w:space="0" w:color="000001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13ч</w:t>
            </w:r>
          </w:p>
        </w:tc>
        <w:tc>
          <w:tcPr>
            <w:tcW w:w="17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5A5E10" w:rsidRPr="008503B3" w:rsidRDefault="002F118D" w:rsidP="005A5E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21ч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10" w:rsidRPr="008503B3" w:rsidRDefault="005A5E10" w:rsidP="005A5E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A5E10" w:rsidRPr="008503B3" w:rsidRDefault="005A5E10" w:rsidP="005A5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0328" w:rsidRPr="008503B3" w:rsidRDefault="00B80328">
      <w:pPr>
        <w:rPr>
          <w:rFonts w:ascii="Times New Roman" w:hAnsi="Times New Roman" w:cs="Times New Roman"/>
          <w:sz w:val="28"/>
          <w:szCs w:val="28"/>
        </w:rPr>
      </w:pPr>
    </w:p>
    <w:sectPr w:rsidR="00B80328" w:rsidRPr="00850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94E"/>
    <w:multiLevelType w:val="multilevel"/>
    <w:tmpl w:val="7DD0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16B95"/>
    <w:multiLevelType w:val="multilevel"/>
    <w:tmpl w:val="24D4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E0288"/>
    <w:multiLevelType w:val="multilevel"/>
    <w:tmpl w:val="B312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147F4"/>
    <w:multiLevelType w:val="multilevel"/>
    <w:tmpl w:val="3212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7E6AC0"/>
    <w:multiLevelType w:val="multilevel"/>
    <w:tmpl w:val="3AF4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E9793D"/>
    <w:multiLevelType w:val="multilevel"/>
    <w:tmpl w:val="BC9A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10"/>
    <w:rsid w:val="002F118D"/>
    <w:rsid w:val="005A5E10"/>
    <w:rsid w:val="007C1BF1"/>
    <w:rsid w:val="008503B3"/>
    <w:rsid w:val="00A27E50"/>
    <w:rsid w:val="00B80328"/>
    <w:rsid w:val="00C10F9C"/>
    <w:rsid w:val="00F8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547B"/>
  <w15:chartTrackingRefBased/>
  <w15:docId w15:val="{4F4E1922-7042-4588-B60F-A39882D7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B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врезки"/>
    <w:basedOn w:val="a"/>
    <w:qFormat/>
    <w:rsid w:val="007C1BF1"/>
    <w:pPr>
      <w:spacing w:after="200" w:line="276" w:lineRule="auto"/>
    </w:pPr>
    <w:rPr>
      <w:rFonts w:cs="Times New Roman"/>
    </w:rPr>
  </w:style>
  <w:style w:type="paragraph" w:customStyle="1" w:styleId="Standard">
    <w:name w:val="Standard"/>
    <w:qFormat/>
    <w:rsid w:val="007C1BF1"/>
    <w:pPr>
      <w:widowControl w:val="0"/>
      <w:suppressAutoHyphens/>
      <w:spacing w:line="256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1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НАТА</cp:lastModifiedBy>
  <cp:revision>8</cp:revision>
  <dcterms:created xsi:type="dcterms:W3CDTF">2025-08-26T13:34:00Z</dcterms:created>
  <dcterms:modified xsi:type="dcterms:W3CDTF">2025-09-28T10:33:00Z</dcterms:modified>
</cp:coreProperties>
</file>