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1B" w:rsidRPr="0038301B" w:rsidRDefault="0038301B" w:rsidP="0038301B">
      <w:pPr>
        <w:spacing w:after="210" w:line="220" w:lineRule="exact"/>
        <w:ind w:lef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Аннотация </w:t>
      </w:r>
    </w:p>
    <w:p w:rsidR="0038301B" w:rsidRPr="0038301B" w:rsidRDefault="00793F9F" w:rsidP="0038301B">
      <w:pPr>
        <w:spacing w:after="210" w:line="220" w:lineRule="exact"/>
        <w:ind w:left="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рабочей программе по ОБЗР</w:t>
      </w:r>
      <w:r w:rsid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10-11</w:t>
      </w:r>
      <w:r w:rsidR="0038301B"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класс.</w:t>
      </w:r>
    </w:p>
    <w:p w:rsidR="0038301B" w:rsidRPr="0038301B" w:rsidRDefault="000E341D" w:rsidP="0038301B">
      <w:pPr>
        <w:widowControl w:val="0"/>
        <w:spacing w:after="0" w:line="274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по ОБЗР</w:t>
      </w:r>
      <w:r w:rsid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10-11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классов разработана в соответствии с: </w:t>
      </w:r>
    </w:p>
    <w:p w:rsidR="0038301B" w:rsidRPr="0038301B" w:rsidRDefault="0038301B" w:rsidP="0038301B">
      <w:pPr>
        <w:widowControl w:val="0"/>
        <w:tabs>
          <w:tab w:val="left" w:pos="950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Федеральным государственным образовательным стандартом основного общего образования. </w:t>
      </w:r>
    </w:p>
    <w:p w:rsidR="0038301B" w:rsidRPr="0038301B" w:rsidRDefault="0038301B" w:rsidP="0038301B">
      <w:pPr>
        <w:widowControl w:val="0"/>
        <w:tabs>
          <w:tab w:val="left" w:pos="974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2. Примерной основной образовательной программой основного общего образования.</w:t>
      </w:r>
    </w:p>
    <w:p w:rsidR="0038301B" w:rsidRPr="0038301B" w:rsidRDefault="00363B97" w:rsidP="0038301B">
      <w:pPr>
        <w:widowControl w:val="0"/>
        <w:tabs>
          <w:tab w:val="left" w:pos="974"/>
        </w:tabs>
        <w:spacing w:after="123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95885" distB="0" distL="103505" distR="63500" simplePos="0" relativeHeight="25165772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450850</wp:posOffset>
                </wp:positionV>
                <wp:extent cx="6560820" cy="45720"/>
                <wp:effectExtent l="0" t="0" r="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1B" w:rsidRPr="00243AE3" w:rsidRDefault="0038301B" w:rsidP="0038301B">
                            <w:pPr>
                              <w:pStyle w:val="20"/>
                              <w:shd w:val="clear" w:color="auto" w:fill="auto"/>
                              <w:spacing w:line="346" w:lineRule="exact"/>
                              <w:ind w:left="851" w:right="2338"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5.4pt;margin-top:35.5pt;width:516.6pt;height:3.6pt;z-index:-251658752;visibility:visible;mso-wrap-style:square;mso-width-percent:0;mso-height-percent:0;mso-wrap-distance-left:8.15pt;mso-wrap-distance-top:7.55pt;mso-wrap-distance-right:5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FdwwIAAK4FAAAOAAAAZHJzL2Uyb0RvYy54bWysVEtu2zAQ3RfoHQjuFX0qy5YQOUgsqyiQ&#10;foC0B6AlyiIqkSpJW06DLrrvFXqHLrrorldwbtQhZTtOggJFWy2IETl8M2/mcU7PNm2D1lQqJniK&#10;/RMPI8oLUTK+TPG7t7kzwUhpwkvSCE5TfE0VPps+fXLadwkNRC2akkoEIFwlfZfiWusucV1V1LQl&#10;6kR0lMNhJWRLNPzKpVtK0gN627iB50V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" filled="f" stroked="f">
                <v:textbox inset="0,0,0,0">
                  <w:txbxContent>
                    <w:p w:rsidR="0038301B" w:rsidRPr="00243AE3" w:rsidRDefault="0038301B" w:rsidP="0038301B">
                      <w:pPr>
                        <w:pStyle w:val="20"/>
                        <w:shd w:val="clear" w:color="auto" w:fill="auto"/>
                        <w:spacing w:line="346" w:lineRule="exact"/>
                        <w:ind w:left="851" w:right="2338" w:firstLine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3. Программой  «Основы безопасности жизнедеятельности»</w:t>
      </w:r>
      <w:r w:rsid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. 10-11</w:t>
      </w:r>
      <w:r w:rsidR="0038301B"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классы. Предметная линия учебников под редакцией А.Т. Смирнова. ФГОС. - М. Просвещение ФГОС 2023 г.</w:t>
      </w:r>
    </w:p>
    <w:p w:rsidR="0038301B" w:rsidRPr="0038301B" w:rsidRDefault="0038301B" w:rsidP="0038301B">
      <w:pPr>
        <w:widowControl w:val="0"/>
        <w:tabs>
          <w:tab w:val="left" w:pos="974"/>
        </w:tabs>
        <w:spacing w:after="123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Учебник:</w:t>
      </w:r>
    </w:p>
    <w:p w:rsidR="0038301B" w:rsidRPr="0038301B" w:rsidRDefault="0038301B" w:rsidP="0038301B">
      <w:pPr>
        <w:widowControl w:val="0"/>
        <w:tabs>
          <w:tab w:val="left" w:pos="768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Основы безопасности жизнедеятельности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Смирн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 А.Т., Хренников Б.О.. ФГОС. 10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класс. -М.: Просвещение. ФГОС 2023 г.</w:t>
      </w:r>
    </w:p>
    <w:p w:rsidR="0038301B" w:rsidRPr="0038301B" w:rsidRDefault="0038301B" w:rsidP="0038301B">
      <w:pPr>
        <w:widowControl w:val="0"/>
        <w:spacing w:after="0" w:line="240" w:lineRule="auto"/>
        <w:ind w:left="-567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Основы безопасности жизнедеятельности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Смирн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 А.Т., Хренников Б.О.. ФГОС. 11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класс. -М.: Просвещение. ФГОС 2023 г.</w:t>
      </w:r>
    </w:p>
    <w:p w:rsidR="0038301B" w:rsidRPr="0038301B" w:rsidRDefault="0038301B" w:rsidP="0038301B">
      <w:pPr>
        <w:widowControl w:val="0"/>
        <w:tabs>
          <w:tab w:val="left" w:pos="768"/>
        </w:tabs>
        <w:spacing w:after="234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8301B" w:rsidRPr="0038301B" w:rsidRDefault="0038301B" w:rsidP="0038301B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 «Основ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ы безопасности и защиты Родины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38301B" w:rsidRPr="0038301B" w:rsidRDefault="0038301B" w:rsidP="0038301B">
      <w:pPr>
        <w:widowControl w:val="0"/>
        <w:spacing w:after="205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Программа разработана с учетом комплексного подхода к формированию у учащихся современного уровня культуры безопасности и позволяет:</w:t>
      </w:r>
    </w:p>
    <w:p w:rsidR="0038301B" w:rsidRPr="0038301B" w:rsidRDefault="0038301B" w:rsidP="0038301B">
      <w:pPr>
        <w:widowControl w:val="0"/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последовательно и логически взаимосвязано ст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руктурировать тематику курса ОБЗР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</w:t>
      </w:r>
    </w:p>
    <w:p w:rsidR="0038301B" w:rsidRPr="0038301B" w:rsidRDefault="0038301B" w:rsidP="0038301B">
      <w:pPr>
        <w:widowControl w:val="0"/>
        <w:spacing w:after="0" w:line="240" w:lineRule="auto"/>
        <w:ind w:left="-567" w:right="4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эффективно использовать межпредметные связи;</w:t>
      </w:r>
    </w:p>
    <w:p w:rsidR="0038301B" w:rsidRPr="0038301B" w:rsidRDefault="0038301B" w:rsidP="0038301B">
      <w:pPr>
        <w:widowControl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обеспечить непрерывность образования и более тесную преемственность процессов обучения;</w:t>
      </w:r>
    </w:p>
    <w:p w:rsidR="0038301B" w:rsidRPr="0038301B" w:rsidRDefault="0038301B" w:rsidP="0038301B">
      <w:pPr>
        <w:widowControl w:val="0"/>
        <w:spacing w:after="455" w:line="240" w:lineRule="auto"/>
        <w:ind w:left="-567" w:righ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повышать эффективность процесса формирования у учащихся современного уровня культуры безопасности с учетом возрастных особенностей и уровня подготовки по другим учебным дисциплинам, а также с учетом особенностей обстановки в регионе в области безопасности при разработке региональных учебных программ.</w:t>
      </w:r>
    </w:p>
    <w:p w:rsidR="0038301B" w:rsidRPr="0038301B" w:rsidRDefault="0038301B" w:rsidP="0038301B">
      <w:pPr>
        <w:widowControl w:val="0"/>
        <w:spacing w:after="455" w:line="240" w:lineRule="auto"/>
        <w:ind w:left="-567" w:right="420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Главной целью программы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основного общего образования явля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ется ее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 В связи с этим логика построения программы заключается в том, чтобы школьники 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учились правильно оценивать обстановку и умело действовать в системе следующих понятий : 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опас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softHyphen/>
        <w:t xml:space="preserve">ность </w:t>
      </w: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 xml:space="preserve">причина опасности -последствие опасности </w:t>
      </w: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-</w:t>
      </w:r>
      <w:r w:rsidRPr="003830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действие.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 изучении предмета школьники получают зна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ния об опасных и экстремальных ситуациях в быто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вой (городской), природной и социальной среде, о чрезвычайных ситуациях природного, техногенного и экологического характера, их последствиях и ме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роприятиях, проводимых государством по защите на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селения.</w:t>
      </w:r>
    </w:p>
    <w:p w:rsidR="0038301B" w:rsidRPr="0038301B" w:rsidRDefault="0038301B" w:rsidP="0038301B">
      <w:pPr>
        <w:tabs>
          <w:tab w:val="left" w:pos="142"/>
          <w:tab w:val="left" w:pos="284"/>
        </w:tabs>
        <w:ind w:left="-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</w:t>
      </w: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oftHyphen/>
        <w:t>грамма нацеливает педагогический процесс на реше</w:t>
      </w:r>
      <w:r w:rsidRPr="003830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oftHyphen/>
        <w:t>ние следующих задач: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освоение учащимися знаний о здоровом образе жизни, об опасных и чрезвычайных ситуациях и ос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новах безопасного поведения при их возникновении;</w:t>
      </w:r>
    </w:p>
    <w:p w:rsidR="0038301B" w:rsidRPr="0038301B" w:rsidRDefault="0038301B" w:rsidP="0038301B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качеств личности школьников, необхо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димых для ведения здорового образа жизни, обеспе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чения безопасного поведения в опасных и чрезвычай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ных ситуациях;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воспитание у учеников чувства ответственности за личную и общественную безопасность, ценностного отношения к своему здоровью и жизни;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  обучение учащихся умению предвидеть потенци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альные опасности и правильно действовать в случае их наступления, использовать средства индивидуаль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ной и коллективной защиты, оказывать первую меди</w:t>
      </w: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цинскую помощь.</w:t>
      </w:r>
    </w:p>
    <w:p w:rsidR="0038301B" w:rsidRPr="0038301B" w:rsidRDefault="0038301B" w:rsidP="0038301B">
      <w:pPr>
        <w:autoSpaceDE w:val="0"/>
        <w:autoSpaceDN w:val="0"/>
        <w:adjustRightInd w:val="0"/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- военно-патриотическое воспитание учащихся, воспитание сознательного отношения к подготовке к службе в Вооружённых Силах РФ и защите своего От</w:t>
      </w:r>
      <w:bookmarkStart w:id="0" w:name="bookmark4"/>
      <w:r w:rsidRPr="0038301B">
        <w:rPr>
          <w:rFonts w:ascii="Times New Roman" w:eastAsia="Calibri" w:hAnsi="Times New Roman" w:cs="Times New Roman"/>
          <w:sz w:val="24"/>
          <w:szCs w:val="24"/>
          <w:lang w:eastAsia="en-US"/>
        </w:rPr>
        <w:t>ечества</w:t>
      </w:r>
      <w:bookmarkEnd w:id="0"/>
    </w:p>
    <w:p w:rsidR="0038301B" w:rsidRPr="0038301B" w:rsidRDefault="0038301B" w:rsidP="0038301B">
      <w:pPr>
        <w:widowControl w:val="0"/>
        <w:spacing w:after="163" w:line="274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основу проектирования структуры и содержания программы принят модульный принцип ее построения и комплексный подход к наполнению содержания для формирования у учащихся 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современного уровня культуры безопасности жизнедеятельности, индивидуальной системы здорового образа жизни антитеррористического поведения.</w:t>
      </w:r>
    </w:p>
    <w:p w:rsidR="0038301B" w:rsidRDefault="0038301B" w:rsidP="0038301B">
      <w:pPr>
        <w:widowControl w:val="0"/>
        <w:spacing w:after="18" w:line="220" w:lineRule="exact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</w:t>
      </w:r>
      <w:r w:rsidR="00363B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труктурно программа состоит из 11-ти </w:t>
      </w:r>
      <w:bookmarkStart w:id="1" w:name="_GoBack"/>
      <w:bookmarkEnd w:id="1"/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модулей:</w:t>
      </w:r>
    </w:p>
    <w:p w:rsidR="0038301B" w:rsidRDefault="0038301B" w:rsidP="0038301B">
      <w:pPr>
        <w:widowControl w:val="0"/>
        <w:spacing w:after="18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Основы комплексной безопасности,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обороны государства, в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оенно-профессиональная деятел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ьность, з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ащита населения Российской Федерации от о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пасных и чрезвычайных ситуаций,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б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езопасность в природной сред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е и экологическая безопасность, о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противодей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ствия экстремизму и терроризму, основы здорового образа жизни, о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сновы медицинских з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наний и оказание первой помощи, э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лемен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ты начальной военной подготовки</w:t>
      </w:r>
      <w:r w:rsidRPr="0038301B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en-US"/>
        </w:rPr>
        <w:t>.</w:t>
      </w:r>
    </w:p>
    <w:p w:rsidR="0038301B" w:rsidRPr="0038301B" w:rsidRDefault="0038301B" w:rsidP="0038301B">
      <w:pPr>
        <w:widowControl w:val="0"/>
        <w:spacing w:after="18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Программа включает следующие разделы:</w:t>
      </w:r>
    </w:p>
    <w:p w:rsidR="0038301B" w:rsidRPr="0038301B" w:rsidRDefault="0038301B" w:rsidP="0038301B">
      <w:pPr>
        <w:widowControl w:val="0"/>
        <w:tabs>
          <w:tab w:val="left" w:pos="611"/>
        </w:tabs>
        <w:spacing w:after="0" w:line="283" w:lineRule="exact"/>
        <w:ind w:left="-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комплексной безопасности;</w:t>
      </w:r>
    </w:p>
    <w:p w:rsidR="0038301B" w:rsidRPr="0038301B" w:rsidRDefault="0038301B" w:rsidP="0038301B">
      <w:pPr>
        <w:widowControl w:val="0"/>
        <w:spacing w:after="0" w:line="220" w:lineRule="exac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здорового образа жизни;</w:t>
      </w:r>
    </w:p>
    <w:p w:rsidR="0038301B" w:rsidRPr="0038301B" w:rsidRDefault="0038301B" w:rsidP="0038301B">
      <w:pPr>
        <w:keepNext/>
        <w:keepLines/>
        <w:widowControl w:val="0"/>
        <w:spacing w:after="0" w:line="274" w:lineRule="exact"/>
        <w:ind w:left="-567" w:right="34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основы медицинских знаний и оказание первой  помощи;</w:t>
      </w:r>
    </w:p>
    <w:p w:rsidR="0038301B" w:rsidRPr="0038301B" w:rsidRDefault="0038301B" w:rsidP="0038301B">
      <w:pPr>
        <w:widowControl w:val="0"/>
        <w:spacing w:after="283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защита населения Российской Федерации от чрезвычайных ситуаций;</w:t>
      </w:r>
    </w:p>
    <w:p w:rsidR="0038301B" w:rsidRPr="0038301B" w:rsidRDefault="0038301B" w:rsidP="0038301B">
      <w:pPr>
        <w:widowControl w:val="0"/>
        <w:spacing w:after="303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основы противодействия терроризму и экстремизму в Российской Федерации.</w:t>
      </w:r>
    </w:p>
    <w:p w:rsidR="0038301B" w:rsidRPr="0038301B" w:rsidRDefault="0038301B" w:rsidP="0038301B">
      <w:pPr>
        <w:widowControl w:val="0"/>
        <w:spacing w:after="488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Общее число учебных часов з</w:t>
      </w:r>
      <w:r w:rsidR="000E341D">
        <w:rPr>
          <w:rFonts w:ascii="Times New Roman" w:eastAsia="Times New Roman" w:hAnsi="Times New Roman" w:cs="Times New Roman"/>
          <w:sz w:val="24"/>
          <w:szCs w:val="24"/>
          <w:lang w:eastAsia="en-US"/>
        </w:rPr>
        <w:t>а 2 года обучения составляет 10-11</w:t>
      </w:r>
      <w:r w:rsidRPr="003830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класс- 68 часов.</w:t>
      </w:r>
    </w:p>
    <w:p w:rsidR="0038301B" w:rsidRPr="0038301B" w:rsidRDefault="0038301B" w:rsidP="0038301B">
      <w:pPr>
        <w:widowControl w:val="0"/>
        <w:spacing w:after="488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8301B" w:rsidRPr="0038301B" w:rsidRDefault="0038301B" w:rsidP="0038301B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1071D" w:rsidRPr="0038301B" w:rsidRDefault="0051071D" w:rsidP="0038301B"/>
    <w:sectPr w:rsidR="0051071D" w:rsidRPr="0038301B" w:rsidSect="006A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26909"/>
    <w:multiLevelType w:val="hybridMultilevel"/>
    <w:tmpl w:val="8C7AB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B6"/>
    <w:rsid w:val="0009341C"/>
    <w:rsid w:val="000E341D"/>
    <w:rsid w:val="003024B6"/>
    <w:rsid w:val="00363B97"/>
    <w:rsid w:val="0038301B"/>
    <w:rsid w:val="003D470E"/>
    <w:rsid w:val="0051071D"/>
    <w:rsid w:val="00581697"/>
    <w:rsid w:val="00793F9F"/>
    <w:rsid w:val="00897C42"/>
    <w:rsid w:val="00C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22B"/>
  <w15:docId w15:val="{3D69A175-0C0C-45C5-8C85-09418173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1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5107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3830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301B"/>
    <w:pPr>
      <w:widowControl w:val="0"/>
      <w:shd w:val="clear" w:color="auto" w:fill="FFFFFF"/>
      <w:spacing w:after="0" w:line="274" w:lineRule="exact"/>
      <w:ind w:hanging="7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Lydmila</cp:lastModifiedBy>
  <cp:revision>2</cp:revision>
  <dcterms:created xsi:type="dcterms:W3CDTF">2026-01-13T17:32:00Z</dcterms:created>
  <dcterms:modified xsi:type="dcterms:W3CDTF">2026-01-13T17:32:00Z</dcterms:modified>
</cp:coreProperties>
</file>