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AB" w:rsidRPr="00C643AB" w:rsidRDefault="00C643AB" w:rsidP="00C643AB">
      <w:pPr>
        <w:pStyle w:val="a3"/>
        <w:ind w:left="-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643AB">
        <w:rPr>
          <w:rFonts w:ascii="Times New Roman" w:hAnsi="Times New Roman" w:cs="Times New Roman"/>
          <w:b/>
          <w:sz w:val="28"/>
          <w:szCs w:val="28"/>
          <w:lang w:eastAsia="ru-RU"/>
        </w:rPr>
        <w:t>Устав музея</w:t>
      </w:r>
    </w:p>
    <w:p w:rsidR="00C643AB" w:rsidRPr="00C643AB" w:rsidRDefault="00C643AB" w:rsidP="00C643AB">
      <w:pPr>
        <w:pStyle w:val="a3"/>
        <w:ind w:left="-851" w:firstLine="425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C643AB">
        <w:rPr>
          <w:rFonts w:ascii="Times New Roman" w:hAnsi="Times New Roman" w:cs="Times New Roman"/>
          <w:sz w:val="24"/>
          <w:szCs w:val="28"/>
          <w:lang w:eastAsia="ru-RU"/>
        </w:rPr>
        <w:t>Утвержден советом музея Протокол №1 от 5 сентября 2004 года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1.1. Школьный музей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«Боевой и Трудовой Славы»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Конзаводской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школы имени Героя Российской Федерации Зозули А.С. Зерноградского района 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>призван способствовать формированию у подрастающего поколения чувства гражданственности, патриотизма, расширению кругозора и познавательных интересов, развитию практических навыков поисковой и исследовательской деятельности.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1.2. Профилем работы школьного музея является историческое краеведение.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1.3. Школьные музеи создаются в общеобразовательных школах школьниками под руководством педагогов при участии общественности.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1.4. Подлинные документы и архивные материалы, хранящиеся в фондах школьного музея, являются общенародной собственностью, входят в состав музейного фонда РФ и Государственного архивного фонда РФ и подлежат государственному учету в установленном порядке. 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2. Цели, задачи, направления деятельности музея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Цели музея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- воспитывать у учащихся чувства патриотизма</w:t>
      </w:r>
      <w:hyperlink r:id="rId4" w:history="1">
        <w:r w:rsidRPr="00C643A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гражданственности, гуманизма, высокой нравственности посредством приобщения к историческому прошлому своей малой Родины;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- формирование познавательных интересов и практических навыков поисковой и исследовательской деятельности.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Задачи музея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- формирование ценностного отношения к историческому наследию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проведение культурно-просветительской работы среди учащихся и населения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хутора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Чернышевка</w:t>
      </w:r>
      <w:proofErr w:type="spellEnd"/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Направления деятельности музея: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1. изучение и документирование исторического прошлого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Зерноградского района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хутора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Чернышевка</w:t>
      </w:r>
      <w:proofErr w:type="spellEnd"/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профилем музея;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2. сохранение и пополнение фондов музея</w:t>
      </w:r>
      <w:hyperlink r:id="rId5" w:history="1">
        <w:r w:rsidRPr="00C643A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их учет в инвентарной книге;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3. содействие в использовании экспозиций и фондов музея в учебно-воспитательном процессе;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 поисковая и исследовательская деятельность учащихся;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 организация культурно-просветительской, методической, информационной и иной деятельности, разрешённой законом.</w:t>
      </w:r>
    </w:p>
    <w:tbl>
      <w:tblPr>
        <w:tblW w:w="5460" w:type="pct"/>
        <w:jc w:val="center"/>
        <w:tblCellSpacing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4"/>
        <w:gridCol w:w="2979"/>
        <w:gridCol w:w="3262"/>
      </w:tblGrid>
      <w:tr w:rsidR="00C643AB" w:rsidRPr="00C643AB" w:rsidTr="008A55D6">
        <w:trPr>
          <w:tblCellSpacing w:w="30" w:type="dxa"/>
          <w:jc w:val="center"/>
        </w:trPr>
        <w:tc>
          <w:tcPr>
            <w:tcW w:w="3871" w:type="dxa"/>
            <w:hideMark/>
          </w:tcPr>
          <w:p w:rsidR="00C643AB" w:rsidRPr="00C643AB" w:rsidRDefault="00C643AB" w:rsidP="008A55D6">
            <w:pPr>
              <w:pStyle w:val="a3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Фондовая работа</w:t>
            </w:r>
          </w:p>
        </w:tc>
        <w:tc>
          <w:tcPr>
            <w:tcW w:w="2917" w:type="dxa"/>
            <w:hideMark/>
          </w:tcPr>
          <w:p w:rsidR="00C643AB" w:rsidRPr="00C643AB" w:rsidRDefault="00C643AB" w:rsidP="008A55D6">
            <w:pPr>
              <w:pStyle w:val="a3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Экспозиционная работа</w:t>
            </w:r>
          </w:p>
        </w:tc>
        <w:tc>
          <w:tcPr>
            <w:tcW w:w="3170" w:type="dxa"/>
            <w:hideMark/>
          </w:tcPr>
          <w:p w:rsidR="00C643AB" w:rsidRPr="00C643AB" w:rsidRDefault="00C643AB" w:rsidP="008A55D6">
            <w:pPr>
              <w:pStyle w:val="a3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Поисково-исследовательская работа</w:t>
            </w:r>
          </w:p>
        </w:tc>
      </w:tr>
      <w:tr w:rsidR="00C643AB" w:rsidRPr="00C643AB" w:rsidTr="008A55D6">
        <w:trPr>
          <w:tblCellSpacing w:w="30" w:type="dxa"/>
          <w:jc w:val="center"/>
        </w:trPr>
        <w:tc>
          <w:tcPr>
            <w:tcW w:w="3871" w:type="dxa"/>
            <w:hideMark/>
          </w:tcPr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Включение в фонды музея памятников истории, культуры и природы, поступивших в процессе деятельности музея. </w:t>
            </w: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 каталогов основного и вспомогательного фондов.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Инвентаризация и сверка фондов. Внедрение новых информационных технологий: электронного документирования и архивирования. </w:t>
            </w:r>
            <w:proofErr w:type="spellStart"/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Шифрирование</w:t>
            </w:r>
            <w:proofErr w:type="spellEnd"/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музейных предметов.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Составление музейно-тематической картотеки и картотеки по учебным предметам.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профилактических мер по предупреждению порчи и повреждений предметов, реставрация отдельных экспонатов.</w:t>
            </w:r>
          </w:p>
        </w:tc>
        <w:tc>
          <w:tcPr>
            <w:tcW w:w="2917" w:type="dxa"/>
            <w:hideMark/>
          </w:tcPr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текстов и аннотаций по имеющимся экспозициям музея.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8A55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формление экспозиций Музея</w:t>
            </w: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hideMark/>
          </w:tcPr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история школы, жизнь и деятельность выпускников и педагогов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история и культура родного края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основание населенных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Конзаводского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информации о ветеранах-земляках, вернувшихся с фрон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 Великой Отечественной войны</w:t>
            </w:r>
          </w:p>
          <w:p w:rsidR="00C643AB" w:rsidRPr="00C643AB" w:rsidRDefault="00C643AB" w:rsidP="00C643AB">
            <w:pPr>
              <w:pStyle w:val="a3"/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реализация деятель-</w:t>
            </w:r>
            <w:proofErr w:type="spellStart"/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r w:rsidRPr="00C643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районной экспериментальной площадки «Гражданское и патриотическое воспитание учащихся в социокультурных условиях на базе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школьного краеведческого музея </w:t>
            </w:r>
          </w:p>
        </w:tc>
      </w:tr>
    </w:tbl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3. Учредитель и учредительные документы музея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3.1. Учредителем музея является М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Конзаводская 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хутора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Чернышевка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Зерноградского района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3.2. Допускается совместное учредительство музея. Отношения между образовательным учреждением и другими учредителями школьного музея определяются договором, заключённым между ними в соответствии с законодательством Российской Федерации.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>. Деятельность музея регламентируется Уставом.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 Организация и деятельность музея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4.1. Обще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руководство деятельностью школьного музея осуществляет руководитель образовательного учреждения.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4.2. Непосредственное руководство практической деятельностью музея осуществляет руководитель музея, назначенный приказом по школе.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4.3. Актив школьного музея представля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активисты школьного кружка «Музейное дело»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4.4. Заседание 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кружка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проходит 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раз в четверть.</w:t>
      </w:r>
    </w:p>
    <w:p w:rsidR="008A55D6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Активисты кружка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>т контроль за деятельностью музея, ищ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т пути решения проблем своего родного 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хутора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t>, участвует в реализа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ции патриотического направления в воспитательном процессе.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4.6. На заседании избирается совет музея. В состав совета входят представители каждой экспозиционной темы. Председателем совета является ученик старшего звена</w:t>
      </w:r>
      <w:hyperlink r:id="rId6" w:history="1">
        <w:r w:rsidRPr="00C643AB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  <w:r w:rsidRPr="00C643AB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Заместителем председателя совета – ученик среднего звена. Совет музея планирует всю работу музея: поисковую, исследовательскую, экскурсионную, </w:t>
      </w:r>
      <w:r w:rsidRPr="00C643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пропагандистскую. Заседания проводятся один раз в месяц. Совет делится на секции: поисковую, экспозиционную, исследовательскую, лекторскую, секцию учёта и хранения.</w:t>
      </w:r>
    </w:p>
    <w:p w:rsidR="008A55D6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4.7. Совет музея на своих заседаниях решает вопросы включения в фонды музея поступление экспонатов, фотографий, воспоминаний, писем, книг, рефератов, документов о памятниках истории, культуры, природы; рассматривает и утверждает планы работы, тематико-экспозиционные планы, отчёты поисковых групп, обсуждает вопросы деятельности музея: подготовку лекторов, экскурс</w:t>
      </w:r>
      <w:r w:rsidR="008A55D6">
        <w:rPr>
          <w:rFonts w:ascii="Times New Roman" w:hAnsi="Times New Roman" w:cs="Times New Roman"/>
          <w:sz w:val="28"/>
          <w:szCs w:val="28"/>
          <w:lang w:eastAsia="ru-RU"/>
        </w:rPr>
        <w:t>оводов, проведения мероприятий.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 Учёт и обеспечение сохранности фондов.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5.1. Все музейные предметы регистрируются в инвентарных книгах учёта основного и вспомогательного фондов и заверяются управлением образования района.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5.2 Фонды музея делятся на основной (подлинные документы истории, культуры и природы) и вспомогательный (схемы, диаграммы, копии, муляжи и т.п.).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5.3 Ответственность за организацию сохранности фондов музея несёт директор образовательного учреждения либо лицо, назначенное приказом по образовательному учреждению, в котором функционирует музей.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5.4 Документы истории и культуры, имеющие особое научно-историческое значение (включая ордена, и медали, а также предметы, сохранность которых не может быть обеспечена школьным музеем), должны быть переданы на хранение в соответствующий государственный музей либо вообще не могут быть включены в фонды музея.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5.5. Хранение в школьном музее взрывоопасных, радиоактивных и иных предметов, угрожающих жизни и безопасности людей, категорически запрещается.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5.6. В случае прекращения деятельности школьного музея вопрос о передаче его фондов, как в государственные, так и в общественные музеи решается органами управления образования и органами культуры и оформляется соответствующим приказом.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6. Реорганизация (ликвидация) музея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3AB">
        <w:rPr>
          <w:rFonts w:ascii="Times New Roman" w:hAnsi="Times New Roman" w:cs="Times New Roman"/>
          <w:sz w:val="28"/>
          <w:szCs w:val="28"/>
          <w:lang w:eastAsia="ru-RU"/>
        </w:rPr>
        <w:t>Вопрос о реорганизации (ликвидации) школьного музея, а также о судьбе его коллекции решается советом образовательного учреждения и его администрацией по согласованию с вышестоящими органами образования.</w:t>
      </w:r>
    </w:p>
    <w:p w:rsidR="00C643AB" w:rsidRPr="00C643AB" w:rsidRDefault="00C643AB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083BCF" w:rsidRPr="00C643AB" w:rsidRDefault="00083BCF" w:rsidP="00C643AB">
      <w:pPr>
        <w:pStyle w:val="a3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083BCF" w:rsidRPr="00C6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32"/>
    <w:rsid w:val="00083BCF"/>
    <w:rsid w:val="00686932"/>
    <w:rsid w:val="008A55D6"/>
    <w:rsid w:val="00C6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D925"/>
  <w15:chartTrackingRefBased/>
  <w15:docId w15:val="{F6CF588E-F7B1-45FA-8832-1865EAA4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5.bolshoy-beysug.ru/shkolnyj-muzej" TargetMode="External"/><Relationship Id="rId5" Type="http://schemas.openxmlformats.org/officeDocument/2006/relationships/hyperlink" Target="http://school5.bolshoy-beysug.ru/" TargetMode="External"/><Relationship Id="rId4" Type="http://schemas.openxmlformats.org/officeDocument/2006/relationships/hyperlink" Target="http://school5.bolshoy-beysug.ru/shkolnyj-mu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2022-10-01T13:12:00Z</dcterms:created>
  <dcterms:modified xsi:type="dcterms:W3CDTF">2022-10-01T13:28:00Z</dcterms:modified>
</cp:coreProperties>
</file>