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3C0" w:rsidRDefault="0072067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F303C0" w:rsidRDefault="00F303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303C0" w:rsidRDefault="00F303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303C0" w:rsidRDefault="00F303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303C0" w:rsidRDefault="00F303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303C0" w:rsidRDefault="00F303C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303C0" w:rsidRDefault="0072067D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72067D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>
            <wp:extent cx="5940425" cy="1615526"/>
            <wp:effectExtent l="0" t="0" r="0" b="0"/>
            <wp:docPr id="1" name="Рисунок 1" descr="C:\Users\User\AppData\Local\Temp\Rar$DIa3176.48821\Виноградов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48821\Виноградов В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3C0" w:rsidRDefault="00F303C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303C0" w:rsidRDefault="0072067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F303C0" w:rsidRDefault="0072067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72067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учебного предмета «Литература» </w:t>
      </w:r>
    </w:p>
    <w:p w:rsidR="0072067D" w:rsidRDefault="0072067D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обучающегося с ЗПР</w:t>
      </w:r>
    </w:p>
    <w:p w:rsidR="00F303C0" w:rsidRDefault="0072067D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8 Б класса (обучение на дому)</w:t>
      </w:r>
    </w:p>
    <w:p w:rsidR="00F303C0" w:rsidRDefault="003874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bookmarkStart w:id="0" w:name="_GoBack"/>
      <w:bookmarkEnd w:id="0"/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303C0" w:rsidRDefault="00F303C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2067D" w:rsidRDefault="0072067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хутор Чернышевка</w:t>
      </w:r>
    </w:p>
    <w:p w:rsidR="00F303C0" w:rsidRDefault="0072067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2026 год</w:t>
      </w:r>
    </w:p>
    <w:p w:rsidR="00F303C0" w:rsidRDefault="00F303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  <w:sectPr w:rsidR="00F303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303C0" w:rsidRDefault="0072067D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1" w:name="block-100942098"/>
      <w:bookmarkEnd w:id="1"/>
      <w:r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F303C0" w:rsidRDefault="00F303C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rFonts w:ascii="Times New Roman" w:hAnsi="Times New Roman"/>
          <w:color w:val="333333"/>
          <w:sz w:val="24"/>
          <w:lang w:val="ru-RU"/>
        </w:rPr>
        <w:t xml:space="preserve">рабочей </w:t>
      </w:r>
      <w:r>
        <w:rPr>
          <w:rFonts w:ascii="Times New Roman" w:hAnsi="Times New Roman"/>
          <w:color w:val="000000"/>
          <w:sz w:val="24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F303C0" w:rsidRDefault="00F303C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ОБЩАЯ ХАРАКТЕРИСТИКА УЧЕБНОГО ПРЕДМЕТА «ЛИТЕРАТУРА»</w:t>
      </w:r>
    </w:p>
    <w:p w:rsidR="00F303C0" w:rsidRDefault="00F303C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>
        <w:rPr>
          <w:rFonts w:ascii="Times New Roman" w:hAnsi="Times New Roman"/>
          <w:color w:val="333333"/>
          <w:sz w:val="24"/>
          <w:lang w:val="ru-RU"/>
        </w:rPr>
        <w:t>«Л</w:t>
      </w:r>
      <w:r>
        <w:rPr>
          <w:rFonts w:ascii="Times New Roman" w:hAnsi="Times New Roman"/>
          <w:color w:val="000000"/>
          <w:sz w:val="24"/>
          <w:lang w:val="ru-RU"/>
        </w:rPr>
        <w:t>итературное чтение</w:t>
      </w:r>
      <w:r>
        <w:rPr>
          <w:rFonts w:ascii="Times New Roman" w:hAnsi="Times New Roman"/>
          <w:color w:val="333333"/>
          <w:sz w:val="24"/>
          <w:lang w:val="ru-RU"/>
        </w:rPr>
        <w:t>»</w:t>
      </w:r>
      <w:r>
        <w:rPr>
          <w:rFonts w:ascii="Times New Roman" w:hAnsi="Times New Roman"/>
          <w:color w:val="000000"/>
          <w:sz w:val="24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>
        <w:rPr>
          <w:rFonts w:ascii="Times New Roman" w:hAnsi="Times New Roman"/>
          <w:color w:val="333333"/>
          <w:sz w:val="24"/>
          <w:lang w:val="ru-RU"/>
        </w:rPr>
        <w:t>«</w:t>
      </w:r>
      <w:r>
        <w:rPr>
          <w:rFonts w:ascii="Times New Roman" w:hAnsi="Times New Roman"/>
          <w:color w:val="000000"/>
          <w:sz w:val="24"/>
          <w:lang w:val="ru-RU"/>
        </w:rPr>
        <w:t>История</w:t>
      </w:r>
      <w:r>
        <w:rPr>
          <w:rFonts w:ascii="Times New Roman" w:hAnsi="Times New Roman"/>
          <w:color w:val="333333"/>
          <w:sz w:val="24"/>
          <w:lang w:val="ru-RU"/>
        </w:rPr>
        <w:t>»</w:t>
      </w:r>
      <w:r>
        <w:rPr>
          <w:rFonts w:ascii="Times New Roman" w:hAnsi="Times New Roman"/>
          <w:color w:val="000000"/>
          <w:sz w:val="24"/>
          <w:lang w:val="ru-RU"/>
        </w:rPr>
        <w:t xml:space="preserve"> и учебными предметами </w:t>
      </w:r>
      <w:r>
        <w:rPr>
          <w:rFonts w:ascii="Times New Roman" w:hAnsi="Times New Roman"/>
          <w:color w:val="333333"/>
          <w:sz w:val="24"/>
          <w:lang w:val="ru-RU"/>
        </w:rPr>
        <w:t>«</w:t>
      </w:r>
      <w:r>
        <w:rPr>
          <w:rFonts w:ascii="Times New Roman" w:hAnsi="Times New Roman"/>
          <w:color w:val="000000"/>
          <w:sz w:val="24"/>
          <w:lang w:val="ru-RU"/>
        </w:rPr>
        <w:t>Изобразительное искусство</w:t>
      </w:r>
      <w:r>
        <w:rPr>
          <w:rFonts w:ascii="Times New Roman" w:hAnsi="Times New Roman"/>
          <w:color w:val="333333"/>
          <w:sz w:val="24"/>
          <w:lang w:val="ru-RU"/>
        </w:rPr>
        <w:t>» и «Музыка»</w:t>
      </w:r>
      <w:r>
        <w:rPr>
          <w:rFonts w:ascii="Times New Roman" w:hAnsi="Times New Roman"/>
          <w:color w:val="000000"/>
          <w:sz w:val="24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F303C0" w:rsidRDefault="00F303C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 xml:space="preserve">ЦЕЛИ ИЗУЧЕНИЯ </w:t>
      </w:r>
      <w:r>
        <w:rPr>
          <w:rFonts w:ascii="Times New Roman" w:hAnsi="Times New Roman"/>
          <w:b/>
          <w:color w:val="333333"/>
          <w:sz w:val="24"/>
          <w:lang w:val="ru-RU"/>
        </w:rPr>
        <w:t>УЧЕБНОГО ПРЕДМЕТА «ЛИТЕРАТУРА»</w:t>
      </w:r>
    </w:p>
    <w:p w:rsidR="00F303C0" w:rsidRDefault="00F303C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lastRenderedPageBreak/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lastRenderedPageBreak/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:rsidR="00F303C0" w:rsidRDefault="00F303C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МЕСТО УЧЕБНОГО ПРЕДМЕТА «ЛИТЕРАТУРА» В УЧЕБНОМ ПЛАНЕ</w:t>
      </w:r>
    </w:p>
    <w:p w:rsidR="00F303C0" w:rsidRDefault="00F303C0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F303C0" w:rsidRDefault="00F303C0">
      <w:pPr>
        <w:rPr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2" w:name="block-100942099"/>
      <w:bookmarkEnd w:id="2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Древнерусская литература.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Житийная литература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3" w:name="985594a0-fcf7-4207-a4d1-f380ff5738df"/>
      <w:r>
        <w:rPr>
          <w:rFonts w:ascii="Times New Roman" w:hAnsi="Times New Roman"/>
          <w:color w:val="000000"/>
          <w:sz w:val="24"/>
          <w:szCs w:val="24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3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4"/>
          <w:szCs w:val="24"/>
        </w:rPr>
        <w:t>XVIII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Д. И. Фонвизин.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Комедия «Недоросль».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А. С. Пушкин.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4" w:name="5b5c3fe8-b2de-4b56-86d3-e3754f0ba265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4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Роман «Капитанская дочка».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М. Ю. Лермонтов.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5" w:name="1749eea8-4a2b-4b41-b15d-2fbade426127"/>
      <w:r>
        <w:rPr>
          <w:rFonts w:ascii="Times New Roman" w:hAnsi="Times New Roman"/>
          <w:color w:val="000000"/>
          <w:sz w:val="24"/>
          <w:szCs w:val="24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5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Поэма «Мцыри».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Н. В. Гоголь.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Повесть «Шинель». Комедия «Ревизор».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И. С. Тургенев.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Повести </w:t>
      </w:r>
      <w:bookmarkStart w:id="6" w:name="fabf9287-55ad-4e60-84d5-add7a98c2934"/>
      <w:r>
        <w:rPr>
          <w:rFonts w:ascii="Times New Roman" w:hAnsi="Times New Roman"/>
          <w:color w:val="000000"/>
          <w:sz w:val="24"/>
          <w:szCs w:val="24"/>
          <w:lang w:val="ru-RU"/>
        </w:rPr>
        <w:t>(одна по выбору). Например, «Ася», «Первая любовь».</w:t>
      </w:r>
      <w:bookmarkEnd w:id="6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Ф. М. Достоевский. </w:t>
      </w:r>
      <w:bookmarkStart w:id="7" w:name="d4361b3a-67eb-4f10-a5c6-46aeb46ddd0f"/>
      <w:r>
        <w:rPr>
          <w:rFonts w:ascii="Times New Roman" w:hAnsi="Times New Roman"/>
          <w:color w:val="000000"/>
          <w:sz w:val="24"/>
          <w:szCs w:val="24"/>
          <w:lang w:val="ru-RU"/>
        </w:rPr>
        <w:t>«Бедные люди», «Белые ночи» (одно произведение по выбору).</w:t>
      </w:r>
      <w:bookmarkEnd w:id="7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Л. Н. Толстой.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Повести и рассказы </w:t>
      </w:r>
      <w:bookmarkStart w:id="8" w:name="1cb9fa85-1479-480f-ac52-31806803cd56"/>
      <w:r>
        <w:rPr>
          <w:rFonts w:ascii="Times New Roman" w:hAnsi="Times New Roman"/>
          <w:color w:val="000000"/>
          <w:sz w:val="24"/>
          <w:szCs w:val="24"/>
          <w:lang w:val="ru-RU"/>
        </w:rPr>
        <w:t>(одно произведение по выбору). Например, «Отрочество» (главы).</w:t>
      </w:r>
      <w:bookmarkEnd w:id="8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4"/>
          <w:szCs w:val="24"/>
        </w:rPr>
        <w:t>XX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Произведения писателей русского зарубежья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9" w:name="2d584d74-2b44-43c1-bb1d-41138fc1bfb5"/>
      <w:r>
        <w:rPr>
          <w:rFonts w:ascii="Times New Roman" w:hAnsi="Times New Roman"/>
          <w:color w:val="000000"/>
          <w:sz w:val="24"/>
          <w:szCs w:val="24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9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Поэзия первой половины ХХ века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М. А. Булгаков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0" w:name="ef531e3a-0507-4076-89cb-456c64cbca56"/>
      <w:r>
        <w:rPr>
          <w:rFonts w:ascii="Times New Roman" w:hAnsi="Times New Roman"/>
          <w:color w:val="000000"/>
          <w:sz w:val="24"/>
          <w:szCs w:val="24"/>
          <w:lang w:val="ru-RU"/>
        </w:rPr>
        <w:t>(одна повесть по выбору). Например, «Собачье сердце» и другие.</w:t>
      </w:r>
      <w:bookmarkEnd w:id="10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4"/>
          <w:szCs w:val="24"/>
        </w:rPr>
        <w:t>XX</w:t>
      </w: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4"/>
          <w:szCs w:val="24"/>
        </w:rPr>
        <w:t>XXI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А. Т. Твардовский.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Поэма «Василий Тёркин» </w:t>
      </w:r>
      <w:bookmarkStart w:id="11" w:name="bf7bc9e4-c459-4e44-8cf4-6440f472144b"/>
      <w:r>
        <w:rPr>
          <w:rFonts w:ascii="Times New Roman" w:hAnsi="Times New Roman"/>
          <w:color w:val="000000"/>
          <w:sz w:val="24"/>
          <w:szCs w:val="24"/>
          <w:lang w:val="ru-RU"/>
        </w:rPr>
        <w:t>(главы «Переправа», «Гармонь», «Два солдата», «Поединок» и другие).</w:t>
      </w:r>
      <w:bookmarkEnd w:id="11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А.Н. Толстой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 Рассказ «Русский характер».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М. А. Шолохов.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 «Судьба человека».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А. И. Солженицын.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 «Матрёнин двор». 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4"/>
          <w:szCs w:val="24"/>
        </w:rPr>
        <w:t>XX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4"/>
          <w:szCs w:val="24"/>
        </w:rPr>
        <w:t>XXI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>
        <w:rPr>
          <w:sz w:val="24"/>
          <w:szCs w:val="24"/>
          <w:lang w:val="ru-RU"/>
        </w:rPr>
        <w:br/>
      </w:r>
      <w:bookmarkStart w:id="12" w:name="464a1461-dc27-4c8e-855e-7a4d0048dab5"/>
      <w:bookmarkEnd w:id="12"/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4"/>
          <w:szCs w:val="24"/>
        </w:rPr>
        <w:t>XX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4"/>
          <w:szCs w:val="24"/>
        </w:rPr>
        <w:t>XXI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>
        <w:rPr>
          <w:sz w:val="24"/>
          <w:szCs w:val="24"/>
          <w:lang w:val="ru-RU"/>
        </w:rPr>
        <w:br/>
      </w:r>
      <w:bookmarkStart w:id="13" w:name="adb853ee-930d-4a27-923a-b9cb0245de5e"/>
      <w:bookmarkEnd w:id="13"/>
    </w:p>
    <w:p w:rsidR="00F303C0" w:rsidRDefault="0072067D">
      <w:pPr>
        <w:shd w:val="clear" w:color="auto" w:fill="FFFFFF"/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Зарубежная литература. У. Шекспир.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Сонеты </w:t>
      </w:r>
      <w:bookmarkStart w:id="14" w:name="0d55d6d3-7190-4389-8070-261d3434d548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14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Трагедия «Ромео и Джульетта» </w:t>
      </w:r>
      <w:bookmarkStart w:id="15" w:name="b53ea1d5-9b20-4ab2-824f-f7ee2f330726"/>
      <w:r>
        <w:rPr>
          <w:rFonts w:ascii="Times New Roman" w:hAnsi="Times New Roman"/>
          <w:color w:val="000000"/>
          <w:sz w:val="24"/>
          <w:szCs w:val="24"/>
          <w:lang w:val="ru-RU"/>
        </w:rPr>
        <w:t>(фрагменты по выбору).</w:t>
      </w:r>
      <w:bookmarkEnd w:id="15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303C0" w:rsidRDefault="0072067D">
      <w:pPr>
        <w:shd w:val="clear" w:color="auto" w:fill="FFFFFF"/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Ж.-Б. Мольер.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Комедия «Мещанин во дворянстве» </w:t>
      </w:r>
      <w:bookmarkStart w:id="16" w:name="0d430c7d-1e84-4c15-8128-09b5a0ae5b8e"/>
      <w:r>
        <w:rPr>
          <w:rFonts w:ascii="Times New Roman" w:hAnsi="Times New Roman"/>
          <w:color w:val="000000"/>
          <w:sz w:val="24"/>
          <w:szCs w:val="24"/>
          <w:lang w:val="ru-RU"/>
        </w:rPr>
        <w:t>(фрагменты по выбору).</w:t>
      </w:r>
      <w:bookmarkEnd w:id="16"/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7" w:name="block-100942103"/>
      <w:bookmarkEnd w:id="1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Гражданского воспитания: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неприятие любых форм экстремизма, дискриминации;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школьном самоуправлении;</w:t>
      </w:r>
    </w:p>
    <w:p w:rsidR="00F303C0" w:rsidRDefault="0072067D">
      <w:pPr>
        <w:numPr>
          <w:ilvl w:val="0"/>
          <w:numId w:val="1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Патриотического воспитания:</w:t>
      </w:r>
    </w:p>
    <w:p w:rsidR="00F303C0" w:rsidRDefault="0072067D">
      <w:pPr>
        <w:numPr>
          <w:ilvl w:val="0"/>
          <w:numId w:val="2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F303C0" w:rsidRDefault="0072067D">
      <w:pPr>
        <w:numPr>
          <w:ilvl w:val="0"/>
          <w:numId w:val="2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F303C0" w:rsidRDefault="0072067D">
      <w:pPr>
        <w:numPr>
          <w:ilvl w:val="0"/>
          <w:numId w:val="2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воспитания:</w:t>
      </w:r>
    </w:p>
    <w:p w:rsidR="00F303C0" w:rsidRDefault="0072067D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F303C0" w:rsidRDefault="0072067D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F303C0" w:rsidRDefault="0072067D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воспитания:</w:t>
      </w:r>
    </w:p>
    <w:p w:rsidR="00F303C0" w:rsidRDefault="0072067D">
      <w:pPr>
        <w:numPr>
          <w:ilvl w:val="0"/>
          <w:numId w:val="4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F303C0" w:rsidRDefault="0072067D">
      <w:pPr>
        <w:numPr>
          <w:ilvl w:val="0"/>
          <w:numId w:val="4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F303C0" w:rsidRDefault="0072067D">
      <w:pPr>
        <w:numPr>
          <w:ilvl w:val="0"/>
          <w:numId w:val="4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F303C0" w:rsidRDefault="0072067D">
      <w:pPr>
        <w:numPr>
          <w:ilvl w:val="0"/>
          <w:numId w:val="4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осознание ценности жизни с опорой на собственный жизненный и читательский опыт; 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управлять собственным эмоциональным состоянием;</w:t>
      </w:r>
    </w:p>
    <w:p w:rsidR="00F303C0" w:rsidRDefault="0072067D">
      <w:pPr>
        <w:numPr>
          <w:ilvl w:val="0"/>
          <w:numId w:val="5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Трудового воспитания:</w:t>
      </w:r>
    </w:p>
    <w:p w:rsidR="00F303C0" w:rsidRDefault="0072067D">
      <w:pPr>
        <w:numPr>
          <w:ilvl w:val="0"/>
          <w:numId w:val="6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F303C0" w:rsidRDefault="0072067D">
      <w:pPr>
        <w:numPr>
          <w:ilvl w:val="0"/>
          <w:numId w:val="6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F303C0" w:rsidRDefault="0072067D">
      <w:pPr>
        <w:numPr>
          <w:ilvl w:val="0"/>
          <w:numId w:val="6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F303C0" w:rsidRDefault="0072067D">
      <w:pPr>
        <w:numPr>
          <w:ilvl w:val="0"/>
          <w:numId w:val="6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адаптироваться в профессиональной среде; </w:t>
      </w:r>
    </w:p>
    <w:p w:rsidR="00F303C0" w:rsidRDefault="0072067D">
      <w:pPr>
        <w:numPr>
          <w:ilvl w:val="0"/>
          <w:numId w:val="6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F303C0" w:rsidRDefault="0072067D">
      <w:pPr>
        <w:numPr>
          <w:ilvl w:val="0"/>
          <w:numId w:val="6"/>
        </w:numPr>
        <w:tabs>
          <w:tab w:val="left" w:pos="993"/>
        </w:tabs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воспитания:</w:t>
      </w:r>
    </w:p>
    <w:p w:rsidR="00F303C0" w:rsidRDefault="0072067D">
      <w:pPr>
        <w:numPr>
          <w:ilvl w:val="0"/>
          <w:numId w:val="7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F303C0" w:rsidRDefault="0072067D">
      <w:pPr>
        <w:numPr>
          <w:ilvl w:val="0"/>
          <w:numId w:val="7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F303C0" w:rsidRDefault="0072067D">
      <w:pPr>
        <w:numPr>
          <w:ilvl w:val="0"/>
          <w:numId w:val="7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F303C0" w:rsidRDefault="0072067D">
      <w:pPr>
        <w:numPr>
          <w:ilvl w:val="0"/>
          <w:numId w:val="7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F303C0" w:rsidRDefault="0072067D">
      <w:pPr>
        <w:numPr>
          <w:ilvl w:val="0"/>
          <w:numId w:val="7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к участию в практической деятельности экологической направленности.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познания:</w:t>
      </w:r>
    </w:p>
    <w:p w:rsidR="00F303C0" w:rsidRDefault="0072067D">
      <w:pPr>
        <w:numPr>
          <w:ilvl w:val="0"/>
          <w:numId w:val="8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F303C0" w:rsidRDefault="0072067D">
      <w:pPr>
        <w:numPr>
          <w:ilvl w:val="0"/>
          <w:numId w:val="8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языковой и читательской культурой как средством познания мира; </w:t>
      </w:r>
    </w:p>
    <w:p w:rsidR="00F303C0" w:rsidRDefault="0072067D">
      <w:pPr>
        <w:numPr>
          <w:ilvl w:val="0"/>
          <w:numId w:val="8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F303C0" w:rsidRDefault="0072067D">
      <w:pPr>
        <w:numPr>
          <w:ilvl w:val="0"/>
          <w:numId w:val="8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и оценка социальных ролей персонажей литературных произведений;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и выявлять взаимосвязи природы, общества и экономики;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стрессовую ситуацию как вызов, требующий контрмер;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F303C0" w:rsidRDefault="0072067D">
      <w:pPr>
        <w:numPr>
          <w:ilvl w:val="0"/>
          <w:numId w:val="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быть готовым действовать в отсутствии гарантий успеха.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познавательные действия: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литературных явлений и процессов;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гипотезы об их взаимосвязях;</w:t>
      </w:r>
    </w:p>
    <w:p w:rsidR="00F303C0" w:rsidRDefault="0072067D">
      <w:pPr>
        <w:numPr>
          <w:ilvl w:val="0"/>
          <w:numId w:val="10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2) Базовые исследовательские действия: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инструментами оценки достоверности полученных выводов и обобщений;</w:t>
      </w:r>
    </w:p>
    <w:p w:rsidR="00F303C0" w:rsidRDefault="0072067D">
      <w:pPr>
        <w:numPr>
          <w:ilvl w:val="0"/>
          <w:numId w:val="11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3) Работа с информацией:</w:t>
      </w:r>
    </w:p>
    <w:p w:rsidR="00F303C0" w:rsidRDefault="0072067D">
      <w:pPr>
        <w:numPr>
          <w:ilvl w:val="0"/>
          <w:numId w:val="12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F303C0" w:rsidRDefault="0072067D">
      <w:pPr>
        <w:numPr>
          <w:ilvl w:val="0"/>
          <w:numId w:val="12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F303C0" w:rsidRDefault="0072067D">
      <w:pPr>
        <w:numPr>
          <w:ilvl w:val="0"/>
          <w:numId w:val="12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303C0" w:rsidRDefault="0072067D">
      <w:pPr>
        <w:numPr>
          <w:ilvl w:val="0"/>
          <w:numId w:val="12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F303C0" w:rsidRDefault="0072067D">
      <w:pPr>
        <w:numPr>
          <w:ilvl w:val="0"/>
          <w:numId w:val="12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F303C0" w:rsidRDefault="0072067D">
      <w:pPr>
        <w:numPr>
          <w:ilvl w:val="0"/>
          <w:numId w:val="12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эту информацию.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коммуникативные действия: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Общение: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F303C0" w:rsidRDefault="0072067D">
      <w:pPr>
        <w:numPr>
          <w:ilvl w:val="0"/>
          <w:numId w:val="13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2) Совместная деятельность: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участниками взаимодействия на литературных занятиях;</w:t>
      </w:r>
    </w:p>
    <w:p w:rsidR="00F303C0" w:rsidRDefault="0072067D">
      <w:pPr>
        <w:numPr>
          <w:ilvl w:val="0"/>
          <w:numId w:val="14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регулятивные действия: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F303C0" w:rsidRDefault="0072067D">
      <w:pPr>
        <w:numPr>
          <w:ilvl w:val="0"/>
          <w:numId w:val="15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F303C0" w:rsidRDefault="0072067D">
      <w:pPr>
        <w:numPr>
          <w:ilvl w:val="0"/>
          <w:numId w:val="15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303C0" w:rsidRDefault="0072067D">
      <w:pPr>
        <w:numPr>
          <w:ilvl w:val="0"/>
          <w:numId w:val="15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303C0" w:rsidRDefault="0072067D">
      <w:pPr>
        <w:numPr>
          <w:ilvl w:val="0"/>
          <w:numId w:val="15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F303C0" w:rsidRDefault="0072067D">
      <w:pPr>
        <w:numPr>
          <w:ilvl w:val="0"/>
          <w:numId w:val="15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2) Самоконтроль:</w:t>
      </w:r>
    </w:p>
    <w:p w:rsidR="00F303C0" w:rsidRDefault="0072067D">
      <w:pPr>
        <w:numPr>
          <w:ilvl w:val="0"/>
          <w:numId w:val="16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F303C0" w:rsidRDefault="0072067D">
      <w:pPr>
        <w:numPr>
          <w:ilvl w:val="0"/>
          <w:numId w:val="16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303C0" w:rsidRDefault="0072067D">
      <w:pPr>
        <w:numPr>
          <w:ilvl w:val="0"/>
          <w:numId w:val="16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F303C0" w:rsidRDefault="0072067D">
      <w:pPr>
        <w:numPr>
          <w:ilvl w:val="0"/>
          <w:numId w:val="16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3) Эмоциональный интеллект:</w:t>
      </w:r>
    </w:p>
    <w:p w:rsidR="00F303C0" w:rsidRDefault="0072067D">
      <w:pPr>
        <w:numPr>
          <w:ilvl w:val="0"/>
          <w:numId w:val="17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F303C0" w:rsidRDefault="0072067D">
      <w:pPr>
        <w:numPr>
          <w:ilvl w:val="0"/>
          <w:numId w:val="17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F303C0" w:rsidRDefault="0072067D">
      <w:pPr>
        <w:numPr>
          <w:ilvl w:val="0"/>
          <w:numId w:val="17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F303C0" w:rsidRDefault="0072067D">
      <w:pPr>
        <w:numPr>
          <w:ilvl w:val="0"/>
          <w:numId w:val="17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эмоций.</w:t>
      </w:r>
    </w:p>
    <w:p w:rsidR="00F303C0" w:rsidRDefault="0072067D">
      <w:pPr>
        <w:spacing w:after="0" w:line="264" w:lineRule="auto"/>
        <w:ind w:firstLine="426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4) Принятие себя и других:</w:t>
      </w:r>
    </w:p>
    <w:p w:rsidR="00F303C0" w:rsidRDefault="0072067D">
      <w:pPr>
        <w:numPr>
          <w:ilvl w:val="0"/>
          <w:numId w:val="18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F303C0" w:rsidRDefault="0072067D">
      <w:pPr>
        <w:numPr>
          <w:ilvl w:val="0"/>
          <w:numId w:val="18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F303C0" w:rsidRDefault="0072067D">
      <w:pPr>
        <w:numPr>
          <w:ilvl w:val="0"/>
          <w:numId w:val="18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 себе и другим;</w:t>
      </w:r>
    </w:p>
    <w:p w:rsidR="00F303C0" w:rsidRDefault="0072067D">
      <w:pPr>
        <w:numPr>
          <w:ilvl w:val="0"/>
          <w:numId w:val="18"/>
        </w:numPr>
        <w:spacing w:after="0" w:line="264" w:lineRule="auto"/>
        <w:ind w:left="0" w:firstLine="426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F303C0" w:rsidRDefault="0072067D">
      <w:pPr>
        <w:numPr>
          <w:ilvl w:val="0"/>
          <w:numId w:val="1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F303C0" w:rsidRDefault="0072067D">
      <w:pPr>
        <w:numPr>
          <w:ilvl w:val="0"/>
          <w:numId w:val="1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F303C0" w:rsidRDefault="0072067D">
      <w:pPr>
        <w:numPr>
          <w:ilvl w:val="0"/>
          <w:numId w:val="1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F303C0" w:rsidRDefault="0072067D">
      <w:pPr>
        <w:numPr>
          <w:ilvl w:val="0"/>
          <w:numId w:val="1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F303C0" w:rsidRDefault="0072067D">
      <w:pPr>
        <w:numPr>
          <w:ilvl w:val="0"/>
          <w:numId w:val="1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F303C0" w:rsidRDefault="0072067D">
      <w:pPr>
        <w:numPr>
          <w:ilvl w:val="0"/>
          <w:numId w:val="19"/>
        </w:numPr>
        <w:spacing w:after="0" w:line="264" w:lineRule="auto"/>
        <w:ind w:left="0" w:firstLine="709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самостоятельно выбранную литературную или публицистическую тему, применяя различные виды цитирования;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F303C0" w:rsidRDefault="007206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F303C0" w:rsidRDefault="00F303C0">
      <w:pPr>
        <w:spacing w:after="0" w:line="264" w:lineRule="auto"/>
        <w:ind w:left="120"/>
        <w:jc w:val="both"/>
        <w:rPr>
          <w:sz w:val="24"/>
          <w:szCs w:val="24"/>
          <w:lang w:val="ru-RU"/>
        </w:rPr>
        <w:sectPr w:rsidR="00F303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303C0" w:rsidRDefault="0072067D">
      <w:pPr>
        <w:spacing w:after="0"/>
        <w:ind w:left="120"/>
        <w:rPr>
          <w:lang w:val="ru-RU"/>
        </w:rPr>
      </w:pPr>
      <w:bookmarkStart w:id="18" w:name="block-100942100"/>
      <w:bookmarkEnd w:id="1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303C0" w:rsidRDefault="0072067D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 8 КЛАСС </w:t>
      </w:r>
    </w:p>
    <w:tbl>
      <w:tblPr>
        <w:tblW w:w="14040" w:type="dxa"/>
        <w:tblInd w:w="-8" w:type="dxa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71"/>
        <w:gridCol w:w="5626"/>
        <w:gridCol w:w="946"/>
        <w:gridCol w:w="1841"/>
        <w:gridCol w:w="1910"/>
        <w:gridCol w:w="2646"/>
      </w:tblGrid>
      <w:tr w:rsidR="00F303C0">
        <w:trPr>
          <w:trHeight w:val="144"/>
        </w:trPr>
        <w:tc>
          <w:tcPr>
            <w:tcW w:w="10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56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3C0" w:rsidRDefault="00F303C0">
            <w:pPr>
              <w:rPr>
                <w:lang w:val="ru-RU"/>
              </w:rPr>
            </w:pPr>
          </w:p>
        </w:tc>
        <w:tc>
          <w:tcPr>
            <w:tcW w:w="56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3C0" w:rsidRDefault="00F303C0">
            <w:pPr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40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40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 w:rsidRPr="00387483">
        <w:trPr>
          <w:trHeight w:val="144"/>
        </w:trPr>
        <w:tc>
          <w:tcPr>
            <w:tcW w:w="140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>Роман «Капитанская дочка»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 w:rsidRPr="00387483">
        <w:trPr>
          <w:trHeight w:val="144"/>
        </w:trPr>
        <w:tc>
          <w:tcPr>
            <w:tcW w:w="140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 w:rsidRPr="00387483">
        <w:trPr>
          <w:trHeight w:val="144"/>
        </w:trPr>
        <w:tc>
          <w:tcPr>
            <w:tcW w:w="140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века (не менее трёх стихотворений на тему «Человек и эпоха».Например,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 w:rsidRPr="00387483">
        <w:trPr>
          <w:trHeight w:val="144"/>
        </w:trPr>
        <w:tc>
          <w:tcPr>
            <w:tcW w:w="140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40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Трагедия «Ромео и Джульетта» (фрагменты по выбору).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</w:tbl>
    <w:p w:rsidR="00F303C0" w:rsidRDefault="00F303C0">
      <w:pPr>
        <w:sectPr w:rsidR="00F303C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303C0" w:rsidRDefault="0072067D">
      <w:pPr>
        <w:spacing w:after="0"/>
        <w:ind w:left="120"/>
        <w:rPr>
          <w:lang w:val="ru-RU"/>
        </w:rPr>
      </w:pPr>
      <w:bookmarkStart w:id="19" w:name="block-100942101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0" w:name="block-100942102"/>
      <w:bookmarkEnd w:id="1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8 КЛАСС </w:t>
      </w:r>
    </w:p>
    <w:tbl>
      <w:tblPr>
        <w:tblW w:w="14134" w:type="dxa"/>
        <w:tblInd w:w="-8" w:type="dxa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87"/>
        <w:gridCol w:w="7422"/>
        <w:gridCol w:w="947"/>
        <w:gridCol w:w="703"/>
        <w:gridCol w:w="705"/>
        <w:gridCol w:w="1409"/>
        <w:gridCol w:w="2261"/>
      </w:tblGrid>
      <w:tr w:rsidR="00F303C0">
        <w:trPr>
          <w:trHeight w:val="144"/>
        </w:trPr>
        <w:tc>
          <w:tcPr>
            <w:tcW w:w="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3C0" w:rsidRDefault="00F303C0">
            <w:pPr>
              <w:rPr>
                <w:lang w:val="ru-RU"/>
              </w:rPr>
            </w:pPr>
          </w:p>
        </w:tc>
        <w:tc>
          <w:tcPr>
            <w:tcW w:w="74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3C0" w:rsidRDefault="00F303C0">
            <w:pPr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КР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</w:t>
            </w:r>
          </w:p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4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3C0" w:rsidRDefault="00F303C0">
            <w:pPr>
              <w:rPr>
                <w:lang w:val="ru-RU"/>
              </w:rPr>
            </w:pPr>
          </w:p>
        </w:tc>
        <w:tc>
          <w:tcPr>
            <w:tcW w:w="22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3C0" w:rsidRDefault="00F303C0">
            <w:pPr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Жанровые особенности житийной литератры. «Житие Сергия Радонежкского»: особенности героя жития, исторические основы образа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литература. Например, «Житие Сергия Радонежского».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«Недоросль».Тематика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Д.И. Фонвизин. Комедия «Недоросль» на театральной сцене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трагедии». Особенности драматургии А.С. Пушкина. Тематика и проблематика, своеобразие конфликта.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главных героев. Нравственные проблемы в пьесе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история создания.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жанра и композиции, сюжетная основа романа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А.С. Пушкина «Капитанская дочка»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Например «Из-под таинственной, холодной полумаски…», «Нищий».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Например, «Я не хочу, чтоб свет узнал…», «Из-под таинственной, холодной полумаски…», «Нищий» 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особенности характера героя,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средства его создания.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«хлестаковщина»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«Резизор»: подготовка к сочинению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комедии Н.В. Гоголя «Резизор»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Повесть «Ася». Тема, идея, проблематика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Повесть  «Ася». Система образов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рассказы. «Отрочество» (главы). Тема, идея, проблематика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рассказы.  «Отрочество» (главы). Система образов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темы, идеи, проблемы, герои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писателей русского зарубежья.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 на тему «Человек и эпоха» по выбору.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 на тему «Человек и эпоха»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Булгаков.</w:t>
            </w:r>
          </w:p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«Собачье сердце».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Булгаков. «Собачье сердце» и другие.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и средства их изображения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Булгаков. «Собачье сердце».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Фантастическое и реальное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Сюжет, композиция,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смысл названия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М.А. Шолохов. Рассказ «Судьба человека». Автор и рассказчик.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Сказовая манера повествования.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темы и мотивы, своеобразие лирического героя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Сонеты. 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 сонета. Темы, мотивы, характер лирического героя.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7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spacing w:after="0"/>
              <w:ind w:left="135"/>
              <w:rPr>
                <w:lang w:val="ru-RU"/>
              </w:rPr>
            </w:pPr>
          </w:p>
        </w:tc>
      </w:tr>
      <w:tr w:rsidR="00F303C0">
        <w:trPr>
          <w:trHeight w:val="144"/>
        </w:trPr>
        <w:tc>
          <w:tcPr>
            <w:tcW w:w="8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F303C0">
            <w:pPr>
              <w:rPr>
                <w:lang w:val="ru-RU"/>
              </w:rPr>
            </w:pPr>
          </w:p>
        </w:tc>
      </w:tr>
    </w:tbl>
    <w:p w:rsidR="00F303C0" w:rsidRDefault="00F303C0">
      <w:pPr>
        <w:sectPr w:rsidR="00F303C0">
          <w:pgSz w:w="16383" w:h="11906" w:orient="landscape"/>
          <w:pgMar w:top="709" w:right="850" w:bottom="1134" w:left="1701" w:header="0" w:footer="0" w:gutter="0"/>
          <w:cols w:space="720"/>
          <w:formProt w:val="0"/>
          <w:docGrid w:linePitch="100" w:charSpace="4096"/>
        </w:sectPr>
      </w:pPr>
    </w:p>
    <w:bookmarkEnd w:id="20"/>
    <w:p w:rsidR="00F303C0" w:rsidRDefault="0072067D">
      <w:pPr>
        <w:spacing w:before="199" w:after="199" w:line="336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303C0" w:rsidRDefault="0072067D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9563" w:type="dxa"/>
        <w:tblInd w:w="-8" w:type="dxa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854"/>
        <w:gridCol w:w="7709"/>
      </w:tblGrid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F303C0" w:rsidRPr="00387483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F303C0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F303C0" w:rsidRPr="0072067D">
        <w:trPr>
          <w:trHeight w:val="144"/>
        </w:trPr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F303C0" w:rsidRDefault="00F303C0">
      <w:pPr>
        <w:spacing w:after="0"/>
        <w:ind w:left="120"/>
        <w:rPr>
          <w:lang w:val="ru-RU"/>
        </w:rPr>
        <w:sectPr w:rsidR="00F303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303C0" w:rsidRDefault="0072067D">
      <w:pPr>
        <w:spacing w:before="199" w:after="199"/>
        <w:ind w:left="120"/>
        <w:rPr>
          <w:lang w:val="ru-RU"/>
        </w:rPr>
      </w:pPr>
      <w:bookmarkStart w:id="21" w:name="block-10094210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303C0" w:rsidRDefault="0072067D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9563" w:type="dxa"/>
        <w:tblInd w:w="-8" w:type="dxa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59"/>
        <w:gridCol w:w="8804"/>
      </w:tblGrid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«К Чаадаеву», «Анчар»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«Ася», «Первая любовь» 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«Отрочество» (главы) 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в. (не менее трёх стихотворений на тему «Человек и эпоха» по выбору). Например, стихотворения В.В. Маяковского, А.А.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Ахматовой, М.И. Цветаевой, О.Э. Мандельштама, Б.Л. Пастернака</w:t>
            </w:r>
          </w:p>
        </w:tc>
      </w:tr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«Собачье сердце»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F303C0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F303C0" w:rsidRPr="0072067D">
        <w:trPr>
          <w:trHeight w:val="144"/>
        </w:trPr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 (фрагменты по выбору)</w:t>
            </w:r>
          </w:p>
        </w:tc>
      </w:tr>
    </w:tbl>
    <w:p w:rsidR="00F303C0" w:rsidRDefault="00F303C0">
      <w:pPr>
        <w:spacing w:after="0"/>
        <w:ind w:left="120"/>
        <w:rPr>
          <w:lang w:val="ru-RU"/>
        </w:rPr>
        <w:sectPr w:rsidR="00F303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303C0" w:rsidRDefault="0072067D">
      <w:pPr>
        <w:spacing w:before="199" w:after="199" w:line="336" w:lineRule="auto"/>
        <w:ind w:left="120"/>
        <w:rPr>
          <w:lang w:val="ru-RU"/>
        </w:rPr>
      </w:pPr>
      <w:bookmarkStart w:id="22" w:name="block-100942108"/>
      <w:bookmarkEnd w:id="2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F303C0" w:rsidRDefault="00F303C0">
      <w:pPr>
        <w:spacing w:after="0" w:line="336" w:lineRule="auto"/>
        <w:ind w:left="120"/>
        <w:rPr>
          <w:lang w:val="ru-RU"/>
        </w:rPr>
      </w:pPr>
    </w:p>
    <w:tbl>
      <w:tblPr>
        <w:tblW w:w="9563" w:type="dxa"/>
        <w:tblInd w:w="-8" w:type="dxa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852"/>
        <w:gridCol w:w="7711"/>
      </w:tblGrid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01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01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F303C0" w:rsidRPr="0072067D">
        <w:trPr>
          <w:trHeight w:val="144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умением использовать словари и справочники, в том числе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информационно-справочные системы в электронной форме</w:t>
            </w:r>
          </w:p>
        </w:tc>
      </w:tr>
    </w:tbl>
    <w:p w:rsidR="00F303C0" w:rsidRDefault="00F303C0">
      <w:pPr>
        <w:spacing w:after="0" w:line="336" w:lineRule="auto"/>
        <w:ind w:left="120"/>
        <w:rPr>
          <w:lang w:val="ru-RU"/>
        </w:rPr>
        <w:sectPr w:rsidR="00F303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303C0" w:rsidRDefault="0072067D">
      <w:pPr>
        <w:spacing w:before="199" w:after="199" w:line="336" w:lineRule="auto"/>
        <w:ind w:left="120"/>
        <w:rPr>
          <w:lang w:val="ru-RU"/>
        </w:rPr>
      </w:pPr>
      <w:bookmarkStart w:id="23" w:name="block-100942106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F303C0" w:rsidRDefault="00F303C0">
      <w:pPr>
        <w:spacing w:after="0" w:line="336" w:lineRule="auto"/>
        <w:ind w:left="120"/>
        <w:rPr>
          <w:lang w:val="ru-RU"/>
        </w:rPr>
      </w:pPr>
    </w:p>
    <w:tbl>
      <w:tblPr>
        <w:tblW w:w="9563" w:type="dxa"/>
        <w:tblInd w:w="-8" w:type="dxa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223"/>
        <w:gridCol w:w="8340"/>
      </w:tblGrid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Басни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Н.В. Гоголь. Комедия «Ревизор»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В.В. Маяковский.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35 35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С.А. Есенин.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F303C0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прозаических произведений (эпос)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72067D">
              <w:rPr>
                <w:rFonts w:ascii="Times New Roman" w:hAnsi="Times New Roman"/>
                <w:color w:val="000000"/>
                <w:sz w:val="24"/>
                <w:lang w:val="ru-RU"/>
              </w:rPr>
              <w:t>.Н. и Б.Н. Стругацкие, В.Ф. Тендряков, Н. Тэффи, И.С. Шмелёв и другие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другие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47 47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F303C0" w:rsidRPr="0072067D">
        <w:trPr>
          <w:trHeight w:val="144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48 48</w:t>
            </w:r>
          </w:p>
        </w:tc>
        <w:tc>
          <w:tcPr>
            <w:tcW w:w="8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3C0" w:rsidRDefault="0072067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F303C0" w:rsidRDefault="00F303C0">
      <w:pPr>
        <w:spacing w:after="0" w:line="336" w:lineRule="auto"/>
        <w:ind w:left="120"/>
        <w:rPr>
          <w:lang w:val="ru-RU"/>
        </w:rPr>
        <w:sectPr w:rsidR="00F303C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303C0" w:rsidRDefault="0072067D">
      <w:pPr>
        <w:spacing w:after="0"/>
        <w:ind w:left="120"/>
        <w:rPr>
          <w:lang w:val="ru-RU"/>
        </w:rPr>
      </w:pPr>
      <w:bookmarkStart w:id="24" w:name="block-100942107"/>
      <w:bookmarkEnd w:id="2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303C0" w:rsidRDefault="0072067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303C0" w:rsidRDefault="0072067D">
      <w:pPr>
        <w:spacing w:after="0" w:line="480" w:lineRule="auto"/>
        <w:ind w:left="12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Учебник: Литература 8 класс, в 2-х частях, В.Я. Коровина, В.П. Журавлев, В.И. Коровин, 15-е изд. Москва, Просвещение, 2026 год</w:t>
      </w:r>
    </w:p>
    <w:p w:rsidR="00F303C0" w:rsidRDefault="00F303C0">
      <w:pPr>
        <w:spacing w:after="0" w:line="480" w:lineRule="auto"/>
        <w:ind w:left="120"/>
        <w:rPr>
          <w:lang w:val="ru-RU"/>
        </w:rPr>
      </w:pPr>
    </w:p>
    <w:p w:rsidR="00F303C0" w:rsidRDefault="00F303C0">
      <w:pPr>
        <w:spacing w:after="0"/>
        <w:ind w:left="120"/>
        <w:rPr>
          <w:lang w:val="ru-RU"/>
        </w:rPr>
      </w:pPr>
    </w:p>
    <w:p w:rsidR="00F303C0" w:rsidRDefault="0072067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303C0" w:rsidRDefault="00F303C0">
      <w:pPr>
        <w:spacing w:after="0" w:line="480" w:lineRule="auto"/>
        <w:ind w:left="120"/>
        <w:rPr>
          <w:lang w:val="ru-RU"/>
        </w:rPr>
      </w:pPr>
    </w:p>
    <w:p w:rsidR="00F303C0" w:rsidRDefault="00F303C0">
      <w:pPr>
        <w:spacing w:after="0"/>
        <w:ind w:left="120"/>
        <w:rPr>
          <w:lang w:val="ru-RU"/>
        </w:rPr>
      </w:pPr>
    </w:p>
    <w:p w:rsidR="00F303C0" w:rsidRDefault="0072067D">
      <w:pPr>
        <w:spacing w:after="0" w:line="480" w:lineRule="auto"/>
        <w:ind w:left="120"/>
        <w:rPr>
          <w:lang w:val="ru-RU"/>
        </w:rPr>
      </w:pPr>
      <w:bookmarkStart w:id="25" w:name="block-100942105"/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25"/>
    </w:p>
    <w:sectPr w:rsidR="00F303C0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54EF"/>
    <w:multiLevelType w:val="multilevel"/>
    <w:tmpl w:val="2922593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02572B"/>
    <w:multiLevelType w:val="multilevel"/>
    <w:tmpl w:val="B8D8AB0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6B1B92"/>
    <w:multiLevelType w:val="multilevel"/>
    <w:tmpl w:val="BC3A87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1456864"/>
    <w:multiLevelType w:val="multilevel"/>
    <w:tmpl w:val="03B48C5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4C17BF6"/>
    <w:multiLevelType w:val="multilevel"/>
    <w:tmpl w:val="9D5C80B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8955E9A"/>
    <w:multiLevelType w:val="multilevel"/>
    <w:tmpl w:val="ED4E7E7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BC6637F"/>
    <w:multiLevelType w:val="multilevel"/>
    <w:tmpl w:val="AC86FF5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715890"/>
    <w:multiLevelType w:val="multilevel"/>
    <w:tmpl w:val="A7B2D56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E0318F4"/>
    <w:multiLevelType w:val="multilevel"/>
    <w:tmpl w:val="EACAC90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8A03F4B"/>
    <w:multiLevelType w:val="multilevel"/>
    <w:tmpl w:val="B5283D6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9E45594"/>
    <w:multiLevelType w:val="multilevel"/>
    <w:tmpl w:val="A24CC52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BAB7400"/>
    <w:multiLevelType w:val="multilevel"/>
    <w:tmpl w:val="FCC6DBC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BFF02D4"/>
    <w:multiLevelType w:val="multilevel"/>
    <w:tmpl w:val="662658C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6FD4994"/>
    <w:multiLevelType w:val="multilevel"/>
    <w:tmpl w:val="E20455F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694135E6"/>
    <w:multiLevelType w:val="multilevel"/>
    <w:tmpl w:val="CC5ED94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1220222"/>
    <w:multiLevelType w:val="multilevel"/>
    <w:tmpl w:val="0BC6EF7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78DF5A99"/>
    <w:multiLevelType w:val="multilevel"/>
    <w:tmpl w:val="EA9293D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D4818F1"/>
    <w:multiLevelType w:val="multilevel"/>
    <w:tmpl w:val="1102C67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E241115"/>
    <w:multiLevelType w:val="multilevel"/>
    <w:tmpl w:val="FA9CF98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E612C23"/>
    <w:multiLevelType w:val="multilevel"/>
    <w:tmpl w:val="CFBC044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19"/>
  </w:num>
  <w:num w:numId="4">
    <w:abstractNumId w:val="3"/>
  </w:num>
  <w:num w:numId="5">
    <w:abstractNumId w:val="7"/>
  </w:num>
  <w:num w:numId="6">
    <w:abstractNumId w:val="18"/>
  </w:num>
  <w:num w:numId="7">
    <w:abstractNumId w:val="4"/>
  </w:num>
  <w:num w:numId="8">
    <w:abstractNumId w:val="10"/>
  </w:num>
  <w:num w:numId="9">
    <w:abstractNumId w:val="13"/>
  </w:num>
  <w:num w:numId="10">
    <w:abstractNumId w:val="14"/>
  </w:num>
  <w:num w:numId="11">
    <w:abstractNumId w:val="17"/>
  </w:num>
  <w:num w:numId="12">
    <w:abstractNumId w:val="16"/>
  </w:num>
  <w:num w:numId="13">
    <w:abstractNumId w:val="5"/>
  </w:num>
  <w:num w:numId="14">
    <w:abstractNumId w:val="6"/>
  </w:num>
  <w:num w:numId="15">
    <w:abstractNumId w:val="0"/>
  </w:num>
  <w:num w:numId="16">
    <w:abstractNumId w:val="12"/>
  </w:num>
  <w:num w:numId="17">
    <w:abstractNumId w:val="8"/>
  </w:num>
  <w:num w:numId="18">
    <w:abstractNumId w:val="1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303C0"/>
    <w:rsid w:val="00387483"/>
    <w:rsid w:val="0072067D"/>
    <w:rsid w:val="00F3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E5AF5"/>
  <w15:docId w15:val="{0EF49750-C348-4090-913C-1336BC8A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4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5">
    <w:name w:val="Заголовок Знак"/>
    <w:basedOn w:val="a0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6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paragraph" w:styleId="a7">
    <w:name w:val="Title"/>
    <w:basedOn w:val="a"/>
    <w:next w:val="a8"/>
    <w:uiPriority w:val="10"/>
    <w:qFormat/>
    <w:rsid w:val="00841CD9"/>
    <w:pPr>
      <w:pBdr>
        <w:bottom w:val="single" w:sz="8" w:space="4" w:color="5B9BD5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Noto Sans Devanagari"/>
    </w:rPr>
  </w:style>
  <w:style w:type="paragraph" w:styleId="aa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b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e">
    <w:name w:val="Normal Indent"/>
    <w:basedOn w:val="a"/>
    <w:uiPriority w:val="99"/>
    <w:unhideWhenUsed/>
    <w:qFormat/>
    <w:rsid w:val="00841CD9"/>
    <w:pPr>
      <w:ind w:left="720"/>
    </w:pPr>
  </w:style>
  <w:style w:type="paragraph" w:styleId="af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9327</Words>
  <Characters>53168</Characters>
  <Application>Microsoft Office Word</Application>
  <DocSecurity>0</DocSecurity>
  <Lines>443</Lines>
  <Paragraphs>124</Paragraphs>
  <ScaleCrop>false</ScaleCrop>
  <Company/>
  <LinksUpToDate>false</LinksUpToDate>
  <CharactersWithSpaces>62371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Учитель</cp:lastModifiedBy>
  <cp:revision>10</cp:revision>
  <dcterms:created xsi:type="dcterms:W3CDTF">2026-09-16T04:09:00Z</dcterms:created>
  <dcterms:modified xsi:type="dcterms:W3CDTF">2026-10-09T11:25:00Z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