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1C7" w:rsidRDefault="002631C7" w:rsidP="002631C7">
      <w:pPr>
        <w:spacing w:after="0" w:line="240" w:lineRule="auto"/>
        <w:ind w:firstLine="60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Toc118726574"/>
      <w:bookmarkEnd w:id="0"/>
      <w:r w:rsidRPr="002631C7">
        <w:rPr>
          <w:rFonts w:ascii="Times New Roman" w:hAnsi="Times New Roman" w:cs="Times New Roman"/>
          <w:b/>
          <w:sz w:val="28"/>
          <w:szCs w:val="28"/>
        </w:rPr>
        <w:t>Аннотация к рабоч</w:t>
      </w:r>
      <w:r w:rsidRPr="002631C7">
        <w:rPr>
          <w:rFonts w:ascii="Times New Roman" w:hAnsi="Times New Roman" w:cs="Times New Roman"/>
          <w:b/>
          <w:sz w:val="28"/>
          <w:szCs w:val="28"/>
        </w:rPr>
        <w:t xml:space="preserve">ей </w:t>
      </w:r>
      <w:r w:rsidRPr="002631C7">
        <w:rPr>
          <w:rFonts w:ascii="Times New Roman" w:hAnsi="Times New Roman" w:cs="Times New Roman"/>
          <w:b/>
          <w:sz w:val="28"/>
          <w:szCs w:val="28"/>
        </w:rPr>
        <w:t>программ</w:t>
      </w:r>
      <w:r w:rsidRPr="002631C7">
        <w:rPr>
          <w:rFonts w:ascii="Times New Roman" w:hAnsi="Times New Roman" w:cs="Times New Roman"/>
          <w:b/>
          <w:sz w:val="28"/>
          <w:szCs w:val="28"/>
        </w:rPr>
        <w:t>е по алгебре</w:t>
      </w:r>
      <w:r w:rsidRPr="002631C7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917BD4">
        <w:rPr>
          <w:rFonts w:ascii="Times New Roman" w:hAnsi="Times New Roman" w:cs="Times New Roman"/>
          <w:b/>
          <w:sz w:val="28"/>
          <w:szCs w:val="28"/>
        </w:rPr>
        <w:t>профильный</w:t>
      </w:r>
      <w:r w:rsidRPr="002631C7">
        <w:rPr>
          <w:rFonts w:ascii="Times New Roman" w:hAnsi="Times New Roman" w:cs="Times New Roman"/>
          <w:b/>
          <w:sz w:val="28"/>
          <w:szCs w:val="28"/>
        </w:rPr>
        <w:t xml:space="preserve"> уровень)</w:t>
      </w:r>
    </w:p>
    <w:p w:rsidR="002631C7" w:rsidRPr="002631C7" w:rsidRDefault="002631C7" w:rsidP="002631C7">
      <w:pPr>
        <w:spacing w:after="0" w:line="240" w:lineRule="auto"/>
        <w:ind w:firstLine="6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1C7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917BD4">
        <w:rPr>
          <w:rFonts w:ascii="Times New Roman" w:hAnsi="Times New Roman" w:cs="Times New Roman"/>
          <w:b/>
          <w:sz w:val="28"/>
          <w:szCs w:val="28"/>
        </w:rPr>
        <w:t>1</w:t>
      </w:r>
      <w:r w:rsidRPr="002631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31C7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2631C7" w:rsidRDefault="00AC14B5" w:rsidP="002631C7">
      <w:pPr>
        <w:spacing w:after="0" w:line="240" w:lineRule="auto"/>
        <w:ind w:firstLine="600"/>
        <w:jc w:val="both"/>
        <w:rPr>
          <w:rFonts w:ascii="Times New Roman" w:eastAsiaTheme="minorEastAsia" w:hAnsi="Times New Roman"/>
          <w:color w:val="000000"/>
          <w:sz w:val="28"/>
          <w:lang w:eastAsia="ru-RU"/>
        </w:rPr>
      </w:pPr>
      <w:r w:rsidRPr="00AC14B5">
        <w:rPr>
          <w:rFonts w:ascii="Times New Roman" w:eastAsiaTheme="minorEastAsia" w:hAnsi="Times New Roman"/>
          <w:color w:val="000000"/>
          <w:sz w:val="28"/>
          <w:lang w:eastAsia="ru-RU"/>
        </w:rPr>
        <w:t>Рабочая программа учебного курса «Алгебра и начала математического анализа» базового уровня для обучающихся 1</w:t>
      </w:r>
      <w:r w:rsidR="00917BD4">
        <w:rPr>
          <w:rFonts w:ascii="Times New Roman" w:eastAsiaTheme="minorEastAsia" w:hAnsi="Times New Roman"/>
          <w:color w:val="000000"/>
          <w:sz w:val="28"/>
          <w:lang w:eastAsia="ru-RU"/>
        </w:rPr>
        <w:t>1</w:t>
      </w:r>
      <w:r w:rsidRPr="00AC14B5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класс</w:t>
      </w:r>
      <w:r w:rsidR="002631C7">
        <w:rPr>
          <w:rFonts w:ascii="Times New Roman" w:eastAsiaTheme="minorEastAsia" w:hAnsi="Times New Roman"/>
          <w:color w:val="000000"/>
          <w:sz w:val="28"/>
          <w:lang w:eastAsia="ru-RU"/>
        </w:rPr>
        <w:t>а</w:t>
      </w:r>
      <w:r w:rsidRPr="00AC14B5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2631C7" w:rsidRPr="00072628" w:rsidRDefault="002631C7" w:rsidP="002631C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072628">
        <w:rPr>
          <w:rFonts w:ascii="Times New Roman" w:hAnsi="Times New Roman" w:cs="Times New Roman"/>
          <w:sz w:val="28"/>
          <w:szCs w:val="28"/>
        </w:rPr>
        <w:t xml:space="preserve">Данная рабочая программа ориентирована на учащихся </w:t>
      </w:r>
      <w:r w:rsidR="00917BD4">
        <w:rPr>
          <w:rFonts w:ascii="Times New Roman" w:hAnsi="Times New Roman" w:cs="Times New Roman"/>
          <w:sz w:val="28"/>
          <w:szCs w:val="28"/>
        </w:rPr>
        <w:t>11</w:t>
      </w:r>
      <w:r w:rsidRPr="00072628">
        <w:rPr>
          <w:rFonts w:ascii="Times New Roman" w:hAnsi="Times New Roman" w:cs="Times New Roman"/>
          <w:sz w:val="28"/>
          <w:szCs w:val="28"/>
        </w:rPr>
        <w:t xml:space="preserve"> класса (профильный уровень) и реализуется на основе программы осно</w:t>
      </w:r>
      <w:r w:rsidRPr="00072628">
        <w:rPr>
          <w:rFonts w:ascii="Times New Roman" w:hAnsi="Times New Roman" w:cs="Times New Roman"/>
          <w:sz w:val="28"/>
          <w:szCs w:val="28"/>
        </w:rPr>
        <w:t xml:space="preserve">вного среднего (полного) общего </w:t>
      </w:r>
      <w:r w:rsidRPr="00072628">
        <w:rPr>
          <w:rFonts w:ascii="Times New Roman" w:hAnsi="Times New Roman" w:cs="Times New Roman"/>
          <w:sz w:val="28"/>
          <w:szCs w:val="28"/>
        </w:rPr>
        <w:t xml:space="preserve">образования по математике, в соответствии с содержанием учебника: </w:t>
      </w:r>
      <w:proofErr w:type="gramStart"/>
      <w:r w:rsidRPr="00072628">
        <w:rPr>
          <w:rFonts w:ascii="Times New Roman" w:hAnsi="Times New Roman" w:cs="Times New Roman"/>
          <w:sz w:val="28"/>
          <w:szCs w:val="28"/>
        </w:rPr>
        <w:t xml:space="preserve">Алгебра и начала математического анализа, 10 – 11 </w:t>
      </w:r>
      <w:r w:rsidR="00072628">
        <w:rPr>
          <w:rFonts w:ascii="Times New Roman" w:hAnsi="Times New Roman" w:cs="Times New Roman"/>
          <w:sz w:val="28"/>
          <w:szCs w:val="28"/>
        </w:rPr>
        <w:t>кл</w:t>
      </w:r>
      <w:r w:rsidRPr="00072628">
        <w:rPr>
          <w:rFonts w:ascii="Times New Roman" w:hAnsi="Times New Roman" w:cs="Times New Roman"/>
          <w:sz w:val="28"/>
          <w:szCs w:val="28"/>
        </w:rPr>
        <w:t>ассы; учебник для общеобразовательных организаций: базовый и углубленный уровни / Ш.А.</w:t>
      </w:r>
      <w:r w:rsidR="00072628">
        <w:rPr>
          <w:rFonts w:ascii="Times New Roman" w:hAnsi="Times New Roman" w:cs="Times New Roman"/>
          <w:sz w:val="28"/>
          <w:szCs w:val="28"/>
        </w:rPr>
        <w:t xml:space="preserve"> </w:t>
      </w:r>
      <w:r w:rsidRPr="00072628">
        <w:rPr>
          <w:rFonts w:ascii="Times New Roman" w:hAnsi="Times New Roman" w:cs="Times New Roman"/>
          <w:sz w:val="28"/>
          <w:szCs w:val="28"/>
        </w:rPr>
        <w:t>Алимов, Ю.М. Колягин, М.В. Ткачева и др. – 5-е изд. – М. Просвещение</w:t>
      </w:r>
      <w:r w:rsidR="00072628" w:rsidRPr="00072628">
        <w:rPr>
          <w:rFonts w:ascii="Times New Roman" w:hAnsi="Times New Roman" w:cs="Times New Roman"/>
          <w:sz w:val="28"/>
          <w:szCs w:val="28"/>
        </w:rPr>
        <w:t>.</w:t>
      </w:r>
      <w:r w:rsidRPr="000726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17BD4" w:rsidRPr="00917BD4" w:rsidRDefault="00917BD4" w:rsidP="00917BD4">
      <w:pPr>
        <w:spacing w:after="0" w:line="240" w:lineRule="auto"/>
        <w:ind w:firstLine="600"/>
        <w:jc w:val="both"/>
        <w:rPr>
          <w:rFonts w:eastAsiaTheme="minorEastAsia"/>
          <w:lang w:eastAsia="ru-RU"/>
        </w:rPr>
      </w:pPr>
      <w:bookmarkStart w:id="1" w:name="_Toc118726582"/>
      <w:bookmarkEnd w:id="1"/>
      <w:proofErr w:type="gramStart"/>
      <w:r w:rsidRPr="00917BD4">
        <w:rPr>
          <w:rFonts w:ascii="Times New Roman" w:eastAsiaTheme="minorEastAsia" w:hAnsi="Times New Roman"/>
          <w:color w:val="000000"/>
          <w:sz w:val="28"/>
          <w:lang w:eastAsia="ru-RU"/>
        </w:rPr>
        <w:t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</w:t>
      </w:r>
      <w:proofErr w:type="gramEnd"/>
      <w:r w:rsidRPr="00917BD4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В рамках данного учебного курса обучающиеся овладевают универсальным языком современной науки, которая формулирует свои достижения </w:t>
      </w:r>
      <w:proofErr w:type="gramStart"/>
      <w:r w:rsidRPr="00917BD4">
        <w:rPr>
          <w:rFonts w:ascii="Times New Roman" w:eastAsiaTheme="minorEastAsia" w:hAnsi="Times New Roman"/>
          <w:color w:val="000000"/>
          <w:sz w:val="28"/>
          <w:lang w:eastAsia="ru-RU"/>
        </w:rPr>
        <w:t>в</w:t>
      </w:r>
      <w:proofErr w:type="gramEnd"/>
      <w:r w:rsidRPr="00917BD4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математической форме. </w:t>
      </w:r>
    </w:p>
    <w:p w:rsidR="00917BD4" w:rsidRPr="00917BD4" w:rsidRDefault="00917BD4" w:rsidP="00917BD4">
      <w:pPr>
        <w:spacing w:after="0" w:line="240" w:lineRule="auto"/>
        <w:ind w:firstLine="600"/>
        <w:jc w:val="both"/>
        <w:rPr>
          <w:rFonts w:eastAsiaTheme="minorEastAsia"/>
          <w:lang w:eastAsia="ru-RU"/>
        </w:rPr>
      </w:pPr>
      <w:r w:rsidRPr="00917BD4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:rsidR="00917BD4" w:rsidRPr="00917BD4" w:rsidRDefault="00917BD4" w:rsidP="00917BD4">
      <w:pPr>
        <w:spacing w:after="0" w:line="240" w:lineRule="auto"/>
        <w:ind w:firstLine="600"/>
        <w:jc w:val="both"/>
        <w:rPr>
          <w:rFonts w:eastAsiaTheme="minorEastAsia"/>
          <w:lang w:eastAsia="ru-RU"/>
        </w:rPr>
      </w:pPr>
      <w:r w:rsidRPr="00917BD4">
        <w:rPr>
          <w:rFonts w:ascii="Times New Roman" w:eastAsiaTheme="minorEastAsia" w:hAnsi="Times New Roman"/>
          <w:color w:val="000000"/>
          <w:sz w:val="28"/>
          <w:lang w:eastAsia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917BD4" w:rsidRPr="00917BD4" w:rsidRDefault="00917BD4" w:rsidP="00917BD4">
      <w:pPr>
        <w:spacing w:after="0" w:line="240" w:lineRule="auto"/>
        <w:ind w:firstLine="600"/>
        <w:jc w:val="both"/>
        <w:rPr>
          <w:rFonts w:eastAsiaTheme="minorEastAsia"/>
          <w:lang w:eastAsia="ru-RU"/>
        </w:rPr>
      </w:pPr>
      <w:r w:rsidRPr="00917BD4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917BD4" w:rsidRPr="00917BD4" w:rsidRDefault="00917BD4" w:rsidP="00917BD4">
      <w:pPr>
        <w:spacing w:after="0" w:line="240" w:lineRule="auto"/>
        <w:ind w:firstLine="600"/>
        <w:jc w:val="both"/>
        <w:rPr>
          <w:rFonts w:eastAsiaTheme="minorEastAsia"/>
          <w:lang w:eastAsia="ru-RU"/>
        </w:rPr>
      </w:pPr>
      <w:r w:rsidRPr="00917BD4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917BD4">
        <w:rPr>
          <w:rFonts w:ascii="Times New Roman" w:eastAsiaTheme="minorEastAsia" w:hAnsi="Times New Roman"/>
          <w:color w:val="000000"/>
          <w:sz w:val="28"/>
          <w:lang w:eastAsia="ru-RU"/>
        </w:rPr>
        <w:t>деятельностный</w:t>
      </w:r>
      <w:proofErr w:type="spellEnd"/>
      <w:r w:rsidRPr="00917BD4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принцип обучения.</w:t>
      </w:r>
    </w:p>
    <w:p w:rsidR="00917BD4" w:rsidRPr="00917BD4" w:rsidRDefault="00917BD4" w:rsidP="00917BD4">
      <w:pPr>
        <w:spacing w:after="0" w:line="240" w:lineRule="auto"/>
        <w:ind w:firstLine="600"/>
        <w:jc w:val="both"/>
        <w:rPr>
          <w:rFonts w:eastAsiaTheme="minorEastAsia"/>
          <w:lang w:eastAsia="ru-RU"/>
        </w:rPr>
      </w:pPr>
      <w:r w:rsidRPr="00917BD4">
        <w:rPr>
          <w:rFonts w:ascii="Times New Roman" w:eastAsiaTheme="minorEastAsia" w:hAnsi="Times New Roman"/>
          <w:color w:val="000000"/>
          <w:sz w:val="28"/>
          <w:lang w:eastAsia="ru-RU"/>
        </w:rPr>
        <w:t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917BD4" w:rsidRPr="00917BD4" w:rsidRDefault="00917BD4" w:rsidP="00917BD4">
      <w:pPr>
        <w:spacing w:after="0" w:line="240" w:lineRule="auto"/>
        <w:ind w:firstLine="600"/>
        <w:jc w:val="both"/>
        <w:rPr>
          <w:rFonts w:eastAsiaTheme="minorEastAsia"/>
          <w:lang w:eastAsia="ru-RU"/>
        </w:rPr>
      </w:pPr>
      <w:r w:rsidRPr="00917BD4">
        <w:rPr>
          <w:rFonts w:ascii="Times New Roman" w:eastAsiaTheme="minorEastAsia" w:hAnsi="Times New Roman"/>
          <w:color w:val="000000"/>
          <w:sz w:val="28"/>
          <w:lang w:eastAsia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917BD4" w:rsidRPr="00917BD4" w:rsidRDefault="00917BD4" w:rsidP="00917BD4">
      <w:pPr>
        <w:spacing w:after="0" w:line="240" w:lineRule="auto"/>
        <w:ind w:firstLine="600"/>
        <w:jc w:val="both"/>
        <w:rPr>
          <w:rFonts w:eastAsiaTheme="minorEastAsia"/>
          <w:lang w:eastAsia="ru-RU"/>
        </w:rPr>
      </w:pPr>
      <w:r w:rsidRPr="00917BD4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</w:t>
      </w:r>
      <w:r w:rsidRPr="00917BD4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 xml:space="preserve">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</w:t>
      </w:r>
      <w:proofErr w:type="gramStart"/>
      <w:r w:rsidRPr="00917BD4">
        <w:rPr>
          <w:rFonts w:ascii="Times New Roman" w:eastAsiaTheme="minorEastAsia" w:hAnsi="Times New Roman"/>
          <w:color w:val="000000"/>
          <w:sz w:val="28"/>
          <w:lang w:eastAsia="ru-RU"/>
        </w:rPr>
        <w:t>естественно-научных</w:t>
      </w:r>
      <w:proofErr w:type="gramEnd"/>
      <w:r w:rsidRPr="00917BD4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задач, наглядно демонстрирует свои возможности как языка науки.</w:t>
      </w:r>
    </w:p>
    <w:p w:rsidR="00917BD4" w:rsidRPr="00917BD4" w:rsidRDefault="00917BD4" w:rsidP="00917BD4">
      <w:pPr>
        <w:spacing w:after="0" w:line="240" w:lineRule="auto"/>
        <w:ind w:firstLine="600"/>
        <w:jc w:val="both"/>
        <w:rPr>
          <w:rFonts w:eastAsiaTheme="minorEastAsia"/>
          <w:lang w:eastAsia="ru-RU"/>
        </w:rPr>
      </w:pPr>
      <w:r w:rsidRPr="00917BD4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</w:t>
      </w:r>
      <w:proofErr w:type="gramStart"/>
      <w:r w:rsidRPr="00917BD4">
        <w:rPr>
          <w:rFonts w:ascii="Times New Roman" w:eastAsiaTheme="minorEastAsia" w:hAnsi="Times New Roman"/>
          <w:color w:val="000000"/>
          <w:sz w:val="28"/>
          <w:lang w:eastAsia="ru-RU"/>
        </w:rPr>
        <w:t>в</w:t>
      </w:r>
      <w:proofErr w:type="gramEnd"/>
      <w:r w:rsidRPr="00917BD4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917BD4" w:rsidRPr="00917BD4" w:rsidRDefault="00917BD4" w:rsidP="00917BD4">
      <w:pPr>
        <w:spacing w:after="0" w:line="240" w:lineRule="auto"/>
        <w:ind w:firstLine="600"/>
        <w:jc w:val="both"/>
        <w:rPr>
          <w:rFonts w:eastAsiaTheme="minorEastAsia"/>
          <w:lang w:eastAsia="ru-RU"/>
        </w:rPr>
      </w:pPr>
      <w:r w:rsidRPr="00917BD4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</w:t>
      </w:r>
      <w:r w:rsidRPr="00917BD4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выдающихся результатах, полученных в ходе развития математики как науки, и об их авторах.</w:t>
      </w:r>
    </w:p>
    <w:p w:rsidR="00917BD4" w:rsidRPr="00917BD4" w:rsidRDefault="00917BD4" w:rsidP="00917BD4">
      <w:pPr>
        <w:spacing w:after="0" w:line="240" w:lineRule="auto"/>
        <w:ind w:firstLine="600"/>
        <w:jc w:val="both"/>
        <w:rPr>
          <w:rFonts w:eastAsiaTheme="minorEastAsia"/>
          <w:lang w:eastAsia="ru-RU"/>
        </w:rPr>
      </w:pPr>
      <w:r w:rsidRPr="00917BD4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</w:t>
      </w:r>
      <w:proofErr w:type="gramStart"/>
      <w:r w:rsidRPr="00917BD4">
        <w:rPr>
          <w:rFonts w:ascii="Times New Roman" w:eastAsiaTheme="minorEastAsia" w:hAnsi="Times New Roman"/>
          <w:color w:val="000000"/>
          <w:sz w:val="28"/>
          <w:lang w:eastAsia="ru-RU"/>
        </w:rPr>
        <w:t>обучающемуся</w:t>
      </w:r>
      <w:proofErr w:type="gramEnd"/>
      <w:r w:rsidRPr="00917BD4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917BD4" w:rsidRPr="00917BD4" w:rsidRDefault="00917BD4" w:rsidP="00917BD4">
      <w:pPr>
        <w:spacing w:after="0" w:line="240" w:lineRule="auto"/>
        <w:ind w:firstLine="600"/>
        <w:jc w:val="both"/>
        <w:rPr>
          <w:rFonts w:eastAsiaTheme="minorEastAsia"/>
          <w:lang w:eastAsia="ru-RU"/>
        </w:rPr>
      </w:pPr>
      <w:r w:rsidRPr="00917BD4">
        <w:rPr>
          <w:rFonts w:ascii="Times New Roman" w:eastAsiaTheme="minorEastAsia" w:hAnsi="Times New Roman"/>
          <w:color w:val="000000"/>
          <w:sz w:val="28"/>
          <w:lang w:eastAsia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917BD4" w:rsidRPr="00917BD4" w:rsidRDefault="00917BD4" w:rsidP="00917BD4">
      <w:pPr>
        <w:spacing w:after="0" w:line="240" w:lineRule="auto"/>
        <w:ind w:firstLine="600"/>
        <w:jc w:val="both"/>
        <w:rPr>
          <w:rFonts w:eastAsiaTheme="minorEastAsia"/>
          <w:lang w:eastAsia="ru-RU"/>
        </w:rPr>
      </w:pPr>
      <w:bookmarkStart w:id="2" w:name="3d76e050-51fd-4b58-80c8-65c11753c1a9"/>
      <w:r w:rsidRPr="00917BD4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2"/>
    </w:p>
    <w:p w:rsidR="00D35265" w:rsidRPr="002B1D39" w:rsidRDefault="00D35265" w:rsidP="00917B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D35265" w:rsidRPr="002B1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98D"/>
    <w:rsid w:val="00072628"/>
    <w:rsid w:val="001D4DCD"/>
    <w:rsid w:val="002631C7"/>
    <w:rsid w:val="002B1D39"/>
    <w:rsid w:val="004C1BB5"/>
    <w:rsid w:val="00856EB7"/>
    <w:rsid w:val="00917BD4"/>
    <w:rsid w:val="00A537F2"/>
    <w:rsid w:val="00AC14B5"/>
    <w:rsid w:val="00BF198D"/>
    <w:rsid w:val="00C3582F"/>
    <w:rsid w:val="00D35265"/>
    <w:rsid w:val="00D71886"/>
    <w:rsid w:val="00EB2938"/>
    <w:rsid w:val="00FD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D39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D3526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8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82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352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D3526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D7188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D39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D3526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8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82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352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D3526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D7188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75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923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247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436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997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0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803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200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507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759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4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19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03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71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20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216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175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6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44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52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12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9087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1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9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682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451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6647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7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464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4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846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44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0308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04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935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99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6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619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971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47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6680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198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025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3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032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06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75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384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26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793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7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54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031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807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0139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4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318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005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599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711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7468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906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5391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76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00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939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963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225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0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503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899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2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7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852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95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12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60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8239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171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203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010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064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762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980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34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92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438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432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224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276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514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95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988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750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32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1445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673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875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196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29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603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707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9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097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4382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326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1528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54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94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76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3361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748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32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65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824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4715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37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217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541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21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114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6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34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229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79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6303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453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7436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908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15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5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163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1568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40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878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821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909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30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88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1551</Words>
  <Characters>8845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2026-01-13T10:27:00Z</dcterms:created>
  <dcterms:modified xsi:type="dcterms:W3CDTF">2026-01-13T10:27:00Z</dcterms:modified>
</cp:coreProperties>
</file>