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B1" w:rsidRDefault="000D48BE" w:rsidP="00674F92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Информация о </w:t>
      </w:r>
      <w:r w:rsidR="00674F92" w:rsidRPr="00674F92">
        <w:rPr>
          <w:rFonts w:ascii="Times New Roman" w:hAnsi="Times New Roman" w:cs="Times New Roman"/>
          <w:b/>
          <w:i/>
          <w:sz w:val="28"/>
          <w:szCs w:val="28"/>
        </w:rPr>
        <w:t>специальных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ях для обучения инвалидов и лиц с </w:t>
      </w:r>
      <w:r w:rsidR="00674F92">
        <w:rPr>
          <w:rFonts w:ascii="Times New Roman" w:hAnsi="Times New Roman" w:cs="Times New Roman"/>
          <w:b/>
          <w:i/>
          <w:sz w:val="28"/>
          <w:szCs w:val="28"/>
        </w:rPr>
        <w:t>ОВЗ</w:t>
      </w:r>
    </w:p>
    <w:p w:rsidR="00BE3508" w:rsidRDefault="00BE3508" w:rsidP="00674F92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4"/>
        <w:gridCol w:w="8073"/>
      </w:tblGrid>
      <w:tr w:rsidR="000D48BE" w:rsidRPr="002A2CD8" w:rsidTr="007E1097">
        <w:tc>
          <w:tcPr>
            <w:tcW w:w="2064" w:type="dxa"/>
          </w:tcPr>
          <w:p w:rsidR="000D48BE" w:rsidRPr="002A2CD8" w:rsidRDefault="003830D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48BE" w:rsidRPr="002A2CD8">
              <w:rPr>
                <w:rFonts w:ascii="Times New Roman" w:hAnsi="Times New Roman" w:cs="Times New Roman"/>
                <w:sz w:val="24"/>
                <w:szCs w:val="24"/>
              </w:rPr>
              <w:t>пециально оборудованные учебные кабинеты</w:t>
            </w:r>
          </w:p>
        </w:tc>
        <w:tc>
          <w:tcPr>
            <w:tcW w:w="8073" w:type="dxa"/>
          </w:tcPr>
          <w:p w:rsidR="000D48BE" w:rsidRPr="002A2CD8" w:rsidRDefault="000D48BE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Имеется кабинет логопеда и кабинет педагога-психолога</w:t>
            </w:r>
            <w:r w:rsidR="003830DC" w:rsidRPr="002A2CD8">
              <w:rPr>
                <w:rFonts w:ascii="Times New Roman" w:hAnsi="Times New Roman" w:cs="Times New Roman"/>
                <w:sz w:val="24"/>
                <w:szCs w:val="24"/>
              </w:rPr>
              <w:t>. Специально оборудованных учебных кабинетов для маломобильных групп не имеется.</w:t>
            </w:r>
          </w:p>
        </w:tc>
      </w:tr>
      <w:tr w:rsidR="000D48BE" w:rsidRPr="002A2CD8" w:rsidTr="007E1097">
        <w:tc>
          <w:tcPr>
            <w:tcW w:w="2064" w:type="dxa"/>
          </w:tcPr>
          <w:p w:rsidR="000D48BE" w:rsidRPr="002A2CD8" w:rsidRDefault="003830D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48BE" w:rsidRPr="002A2CD8">
              <w:rPr>
                <w:rFonts w:ascii="Times New Roman" w:hAnsi="Times New Roman" w:cs="Times New Roman"/>
                <w:sz w:val="24"/>
                <w:szCs w:val="24"/>
              </w:rPr>
              <w:t>бъекты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8073" w:type="dxa"/>
          </w:tcPr>
          <w:p w:rsidR="003830DC" w:rsidRPr="002A2CD8" w:rsidRDefault="003830D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Кабинеты физики, химии, биологии, технологии.</w:t>
            </w:r>
            <w:r w:rsidR="002A2CD8"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Специальными адаптивно-техническими средствами, приспособленными для инвалидов и лиц с ограниченными возможностями здоровья профильные кабинеты не оборудованы. Доступ к имеющемуся оборудованию для инвалидов и лиц с ОВЗ не ограничен.</w:t>
            </w:r>
          </w:p>
        </w:tc>
      </w:tr>
      <w:tr w:rsidR="000D48BE" w:rsidRPr="002A2CD8" w:rsidTr="007E1097">
        <w:tc>
          <w:tcPr>
            <w:tcW w:w="2064" w:type="dxa"/>
          </w:tcPr>
          <w:p w:rsidR="000D48BE" w:rsidRPr="002A2CD8" w:rsidRDefault="003830D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Библиотека, приспособленная для использования инвалидами и лицами с ограниченными возможностями здоровья</w:t>
            </w:r>
          </w:p>
        </w:tc>
        <w:tc>
          <w:tcPr>
            <w:tcW w:w="8073" w:type="dxa"/>
          </w:tcPr>
          <w:p w:rsidR="000D48BE" w:rsidRPr="002A2CD8" w:rsidRDefault="005E7393" w:rsidP="00077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библиотека расположена </w:t>
            </w:r>
            <w:r w:rsidR="00077634">
              <w:rPr>
                <w:rFonts w:ascii="Times New Roman" w:hAnsi="Times New Roman" w:cs="Times New Roman"/>
                <w:sz w:val="24"/>
                <w:szCs w:val="24"/>
              </w:rPr>
              <w:t>в отдельно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634">
              <w:rPr>
                <w:rFonts w:ascii="Times New Roman" w:hAnsi="Times New Roman" w:cs="Times New Roman"/>
                <w:sz w:val="24"/>
                <w:szCs w:val="24"/>
              </w:rPr>
              <w:t>стоящем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здани</w:t>
            </w:r>
            <w:r w:rsidR="000776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школы. Она занимает изолированное, приспособленное помещение. В библиотеке имеется отдельное хранилище для учебников.  Библиотека оборудована столами для читателей, стульями, книжными шкафами, стеллажами, каталожным шкафом и рабочим столом для библиотекаря в составе персонального компьютера, принтера. Рабочее место библиотекаря </w:t>
            </w:r>
            <w:r w:rsidR="0007763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имеет выход в Интернет. </w:t>
            </w:r>
            <w:r w:rsidR="008F3E0A"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Специальными адаптивно-техническими средствами, приспособленными для инвалидов и лиц с ограниченными возможностями здоровья 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8F3E0A" w:rsidRPr="002A2C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и читальн</w:t>
            </w:r>
            <w:r w:rsidR="008F3E0A" w:rsidRPr="002A2CD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="008F3E0A"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F3E0A" w:rsidRPr="002A2CD8"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. Доступ к имеющемуся библиотечному фонду для инвалидов и лиц с ОВЗ не ограничен.</w:t>
            </w:r>
          </w:p>
        </w:tc>
      </w:tr>
      <w:tr w:rsidR="000D48BE" w:rsidRPr="002A2CD8" w:rsidTr="007E1097">
        <w:tc>
          <w:tcPr>
            <w:tcW w:w="2064" w:type="dxa"/>
          </w:tcPr>
          <w:p w:rsidR="000D48BE" w:rsidRPr="002A2CD8" w:rsidRDefault="008F3E0A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Объекты спорта,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8073" w:type="dxa"/>
          </w:tcPr>
          <w:p w:rsidR="008F3E0A" w:rsidRPr="002A2CD8" w:rsidRDefault="008F3E0A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с ограниченными возможностями здоровья установлен порядок освоения предмета «физкультура» на основании соблюдения принципов </w:t>
            </w:r>
            <w:proofErr w:type="spellStart"/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и адаптивной физической культуры. Специалистами, имеющими соответственную подготовку, проводятся подвижные занятия адаптивной физической культурой в приспособленном спортивном зале и на открытом воздухе. При их проведении специалист учитывает вид и тяжесть нарушения организма, обучающегося с ограниченными возможностями здоровья. Спортивная база отвечает требованиям доступности надежности, прочности и удобства.</w:t>
            </w:r>
          </w:p>
          <w:p w:rsidR="000D48BE" w:rsidRPr="002A2CD8" w:rsidRDefault="008F3E0A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Спортивный зал находится на первом этаже здания лицея, что обеспечивает беспрепятственный проход лиц с ОВЗ. Индивидуальное сопровождение лиц с ОВЗ на территории школы осуществляет классный руководитель. Перечень услуг по сопровождению: встреча лиц с ОВЗ на улице (на входе в здание); помощь при входе и выходе на объект и сопровождение на период всего посещения; информационная поддержка на период всего посещения.</w:t>
            </w:r>
          </w:p>
          <w:p w:rsidR="003F4FCC" w:rsidRPr="002A2CD8" w:rsidRDefault="003F4FCC" w:rsidP="002A2C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 деятельность нацелена на формирование у обучающихся осознанного отношения к своему физическому здоровью, повышению физической активности.</w:t>
            </w:r>
          </w:p>
        </w:tc>
      </w:tr>
      <w:tr w:rsidR="000D48BE" w:rsidRPr="002A2CD8" w:rsidTr="007E1097">
        <w:tc>
          <w:tcPr>
            <w:tcW w:w="2064" w:type="dxa"/>
          </w:tcPr>
          <w:p w:rsidR="000D48BE" w:rsidRPr="002A2CD8" w:rsidRDefault="003F4FC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обучения и воспитания, приспособленные для использования инвалидами и 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лицами с ограниченными возможностями здоровья</w:t>
            </w:r>
          </w:p>
        </w:tc>
        <w:tc>
          <w:tcPr>
            <w:tcW w:w="8073" w:type="dxa"/>
          </w:tcPr>
          <w:p w:rsidR="00CE5AF7" w:rsidRPr="00D95B02" w:rsidRDefault="00D95B02" w:rsidP="00CE5A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обучения и воспитания -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4FCC"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</w:t>
            </w:r>
            <w:r w:rsidR="003F4FCC"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наглядности и содействуют повышению эффективности учебного процесса, дают учащимся материал в форме наблюдений и </w:t>
            </w:r>
            <w:r w:rsidR="00077634"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впечатлений для осуществления учебного познания,</w:t>
            </w:r>
            <w:r w:rsidR="003F4FCC"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мыслительной деятельности на всех этапах обучения. </w:t>
            </w:r>
            <w:r w:rsidR="00CE5AF7"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Общепринятая современная типология подразделяет средства обучения и воспитания на следующие виды:</w:t>
            </w:r>
          </w:p>
          <w:p w:rsidR="00CE5AF7" w:rsidRPr="00D95B02" w:rsidRDefault="00CE5AF7" w:rsidP="00CE5AF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Печатные (учебники и учебные пособия, книги для чтения, хрестоматии, рабочие тетради, атласы, раздаточный материал);</w:t>
            </w:r>
          </w:p>
          <w:p w:rsidR="00CE5AF7" w:rsidRPr="00D95B02" w:rsidRDefault="00CE5AF7" w:rsidP="00CE5AF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Электронные образовательные ресурсы;</w:t>
            </w:r>
          </w:p>
          <w:p w:rsidR="00CE5AF7" w:rsidRPr="00D95B02" w:rsidRDefault="00CE5AF7" w:rsidP="00CE5AF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Наглядные плоскостные (плакаты, карты настенные, иллюстрации настен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ные, магнитные доски)</w:t>
            </w: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AF7" w:rsidRPr="00D95B02" w:rsidRDefault="00CE5AF7" w:rsidP="00CE5AF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Демонстрационные (гербарии, муляжи, макеты, стенды, модели в разрезе, </w:t>
            </w:r>
            <w:r w:rsidR="00077634"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демонстрационные</w:t>
            </w: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E5AF7" w:rsidRPr="00D95B02" w:rsidRDefault="00CE5AF7" w:rsidP="00CE5AF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Учебные приборы (компас, барометр, колбы и т.д.);</w:t>
            </w:r>
          </w:p>
          <w:p w:rsidR="00CE5AF7" w:rsidRPr="00D95B02" w:rsidRDefault="00CE5AF7" w:rsidP="00CE5AF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Тренажеры и спортивное оборудование.</w:t>
            </w:r>
          </w:p>
          <w:p w:rsidR="000D48BE" w:rsidRPr="00DD61D7" w:rsidRDefault="003F4FCC" w:rsidP="00DD61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Реализовать принцип наглядности в обучении помогают визуальные средства, так как более 80 % информации обучающиеся воспринимают зрительно</w:t>
            </w:r>
            <w:r w:rsid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CD/DVD-диски. 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</w:t>
            </w:r>
            <w:r w:rsid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адаптированных образовательных программ предусматривает использование в образовательной деятельности учебников для обучающихся с ограниченными возможностями здоровья. </w:t>
            </w:r>
            <w:r w:rsidR="00DD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D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лицее</w:t>
            </w:r>
            <w:r w:rsidRPr="00D9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обеспечены условия для получения образования обучающимися с ограниченными возможностями здоровья, доступ к ним возможен на первом этаже здания школы т.к. по типовому проекту здания не предусмотрены пандусы, лифты и т.п. средства. </w:t>
            </w:r>
          </w:p>
        </w:tc>
      </w:tr>
      <w:tr w:rsidR="000D48BE" w:rsidRPr="002A2CD8" w:rsidTr="007E1097">
        <w:tc>
          <w:tcPr>
            <w:tcW w:w="2064" w:type="dxa"/>
          </w:tcPr>
          <w:p w:rsidR="000D48BE" w:rsidRPr="002A2CD8" w:rsidRDefault="003F4FC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беспрепятственного доступа в здание лицея</w:t>
            </w:r>
          </w:p>
        </w:tc>
        <w:tc>
          <w:tcPr>
            <w:tcW w:w="8073" w:type="dxa"/>
          </w:tcPr>
          <w:p w:rsidR="000D48BE" w:rsidRPr="002A2CD8" w:rsidRDefault="003F4FCC" w:rsidP="007E1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доступа обучающихся или других лиц с ограниченными возможностями здоровья в </w:t>
            </w:r>
            <w:r w:rsidR="00610399">
              <w:rPr>
                <w:rFonts w:ascii="Times New Roman" w:hAnsi="Times New Roman" w:cs="Times New Roman"/>
                <w:sz w:val="24"/>
                <w:szCs w:val="24"/>
              </w:rPr>
              <w:t>лицее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был реконструирован главный </w:t>
            </w:r>
            <w:r w:rsidR="00610399">
              <w:rPr>
                <w:rFonts w:ascii="Times New Roman" w:hAnsi="Times New Roman" w:cs="Times New Roman"/>
                <w:sz w:val="24"/>
                <w:szCs w:val="24"/>
              </w:rPr>
              <w:t xml:space="preserve">и запасные 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r w:rsidR="0061039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039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достаточной ширины металлопластиковые двери.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Конструктивные особенности здания не предусматривают наличие подъемников.</w:t>
            </w:r>
            <w:r w:rsidR="00C47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610399">
              <w:rPr>
                <w:rFonts w:ascii="Times New Roman" w:hAnsi="Times New Roman" w:cs="Times New Roman"/>
                <w:sz w:val="24"/>
                <w:szCs w:val="24"/>
              </w:rPr>
              <w:t>необходимости для обеспечения доступа в здание образовательной организации инвалиду или лицу с ОВЗ предоставл</w:t>
            </w:r>
            <w:r w:rsidR="007E1097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Pr="00610399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сопровождающее лицо.</w:t>
            </w:r>
          </w:p>
        </w:tc>
      </w:tr>
      <w:tr w:rsidR="000D48BE" w:rsidRPr="002A2CD8" w:rsidTr="007E1097">
        <w:tc>
          <w:tcPr>
            <w:tcW w:w="2064" w:type="dxa"/>
          </w:tcPr>
          <w:p w:rsidR="000D48BE" w:rsidRPr="002A2CD8" w:rsidRDefault="008155A8" w:rsidP="00815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>специальных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8073" w:type="dxa"/>
          </w:tcPr>
          <w:p w:rsidR="003F4FCC" w:rsidRPr="008155A8" w:rsidRDefault="003F4FCC" w:rsidP="000776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F32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Питание учащихся организовано в школьной столовой, рассчитанной на </w:t>
            </w:r>
            <w:r w:rsidR="00077634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120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посадочных мест.</w:t>
            </w:r>
            <w:r w:rsidR="008155A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</w:t>
            </w:r>
            <w:r w:rsidRPr="00E60048">
              <w:rPr>
                <w:rFonts w:ascii="Times New Roman" w:hAnsi="Times New Roman" w:cs="Times New Roman"/>
                <w:sz w:val="24"/>
                <w:szCs w:val="24"/>
              </w:rPr>
              <w:t>Горячим питанием обеспечиваются все обучающиеся 1-4 классов.</w:t>
            </w:r>
            <w:r w:rsidR="008155A8" w:rsidRPr="00E6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048">
              <w:rPr>
                <w:rFonts w:ascii="Times New Roman" w:hAnsi="Times New Roman" w:cs="Times New Roman"/>
                <w:sz w:val="24"/>
                <w:szCs w:val="24"/>
              </w:rPr>
              <w:t>Льготным питанием обеспечиваются обучающиеся из малообеспеченных семей</w:t>
            </w:r>
            <w:r w:rsidR="00E6004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60048">
              <w:rPr>
                <w:rFonts w:ascii="Times New Roman" w:hAnsi="Times New Roman" w:cs="Times New Roman"/>
                <w:sz w:val="24"/>
                <w:szCs w:val="24"/>
              </w:rPr>
              <w:t xml:space="preserve"> лица с ОВЗ</w:t>
            </w:r>
            <w:r w:rsidR="00077634">
              <w:rPr>
                <w:rFonts w:ascii="Times New Roman" w:hAnsi="Times New Roman" w:cs="Times New Roman"/>
                <w:sz w:val="24"/>
                <w:szCs w:val="24"/>
              </w:rPr>
              <w:t>, многодетных семей, семей, участников СВО</w:t>
            </w:r>
            <w:r w:rsidRPr="00E60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5A8" w:rsidRPr="00E6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048">
              <w:rPr>
                <w:rFonts w:ascii="Times New Roman" w:hAnsi="Times New Roman" w:cs="Times New Roman"/>
                <w:sz w:val="24"/>
                <w:szCs w:val="24"/>
              </w:rPr>
              <w:t>Питание лиц с ОВЗ организуется (при их наличии) в соответствии с рекомендациями врачей и действующим законодательством.</w:t>
            </w:r>
            <w:r w:rsidR="00903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Создание отдельного меню для инвалидов и лиц с ОВЗ не практикуется.</w:t>
            </w:r>
            <w:r w:rsidR="00903CFB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Столовая расположена </w:t>
            </w:r>
            <w:r w:rsidR="00077634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в отдельно стоящем здании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. Классные руководители</w:t>
            </w:r>
            <w:r w:rsidR="00903CFB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сопровождают обучающихся в столовую.</w:t>
            </w:r>
            <w:r w:rsidR="008155A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Школьная столовая полностью укомплектована необходимой посудой. Мытье и дезинфекция производятся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lastRenderedPageBreak/>
              <w:t>с соблюдением всех норм санитарно-гигиенического режима, используются средства дезинфекции.</w:t>
            </w:r>
            <w:r w:rsidR="008155A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Перед входом в помещение столовой организовано специальное место для мытья рук учащимися. Большое внимание уделяется калорийности школьного питания. Используется 2-недельное примерное меню. За качеством приготовляемой пищи ежедневно следит </w:t>
            </w:r>
            <w:proofErr w:type="spellStart"/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бракеражная</w:t>
            </w:r>
            <w:proofErr w:type="spellEnd"/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комиссия.</w:t>
            </w:r>
          </w:p>
        </w:tc>
      </w:tr>
      <w:tr w:rsidR="003F4FCC" w:rsidRPr="002A2CD8" w:rsidTr="007E1097">
        <w:tc>
          <w:tcPr>
            <w:tcW w:w="2064" w:type="dxa"/>
          </w:tcPr>
          <w:p w:rsidR="003F4FCC" w:rsidRPr="002A2CD8" w:rsidRDefault="008155A8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условия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охраны здоровья</w:t>
            </w:r>
          </w:p>
        </w:tc>
        <w:tc>
          <w:tcPr>
            <w:tcW w:w="8073" w:type="dxa"/>
          </w:tcPr>
          <w:p w:rsidR="003F4FCC" w:rsidRPr="00042E41" w:rsidRDefault="003F4FCC" w:rsidP="00077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Здание </w:t>
            </w:r>
            <w:r w:rsidR="00077634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школы</w:t>
            </w:r>
            <w:r w:rsidR="009B4106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оборудовано современными системами </w:t>
            </w:r>
            <w:r w:rsidRPr="00903CFB">
              <w:rPr>
                <w:rFonts w:ascii="Times New Roman" w:hAnsi="Times New Roman" w:cs="Times New Roman"/>
                <w:sz w:val="24"/>
                <w:szCs w:val="24"/>
              </w:rPr>
              <w:t>безопасности: С</w:t>
            </w:r>
            <w:r w:rsidR="00903CFB" w:rsidRPr="00903CFB">
              <w:rPr>
                <w:rFonts w:ascii="Times New Roman" w:hAnsi="Times New Roman" w:cs="Times New Roman"/>
                <w:sz w:val="24"/>
                <w:szCs w:val="24"/>
              </w:rPr>
              <w:t>ОУЭ,</w:t>
            </w:r>
            <w:r w:rsidRPr="00903CFB">
              <w:rPr>
                <w:rFonts w:ascii="Times New Roman" w:hAnsi="Times New Roman" w:cs="Times New Roman"/>
                <w:sz w:val="24"/>
                <w:szCs w:val="24"/>
              </w:rPr>
              <w:t xml:space="preserve"> АПС</w:t>
            </w:r>
            <w:r w:rsidR="009A292E">
              <w:rPr>
                <w:rFonts w:ascii="Times New Roman" w:hAnsi="Times New Roman" w:cs="Times New Roman"/>
                <w:sz w:val="24"/>
                <w:szCs w:val="24"/>
              </w:rPr>
              <w:t>, видеонаблюдение</w:t>
            </w:r>
            <w:r w:rsidRPr="00903CFB">
              <w:rPr>
                <w:rFonts w:ascii="Times New Roman" w:hAnsi="Times New Roman" w:cs="Times New Roman"/>
                <w:sz w:val="24"/>
                <w:szCs w:val="24"/>
              </w:rPr>
              <w:t xml:space="preserve">. Имеются планы эвакуации, информационные табло (указатели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выхода), таблички и указатели для сигнализации об опасности. Благоустроена пришкольная территория (ограждение, </w:t>
            </w:r>
            <w:r w:rsidR="009A292E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новое </w:t>
            </w:r>
            <w:r w:rsidR="009B4106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асфальтовое покрытие</w:t>
            </w:r>
            <w:r w:rsidR="009A292E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, освещение, цветники и </w:t>
            </w:r>
            <w:proofErr w:type="spellStart"/>
            <w:r w:rsidR="009A292E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дендрозоны</w:t>
            </w:r>
            <w:proofErr w:type="spellEnd"/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).</w:t>
            </w:r>
            <w:r w:rsidR="009B4106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 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 xml:space="preserve">В школе организовано психолого-педагогическое сопровождение обучающихся, в том числе инвалидов и лиц с ограниченными возможностями здоровья. Для оказания доврачебной первичной 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 в школе функционирует медицинский кабинет. </w:t>
            </w:r>
            <w:r w:rsidR="009B4106" w:rsidRPr="00042E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едицинское сопровождение учащихся осуществляет медсестра </w:t>
            </w:r>
            <w:r w:rsidR="009B4106" w:rsidRPr="00042E41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7E1097" w:rsidRPr="00042E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4106"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 ЦРБ Зерноградского района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4106"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042E41" w:rsidRPr="00042E41">
              <w:rPr>
                <w:rFonts w:ascii="Times New Roman" w:hAnsi="Times New Roman" w:cs="Times New Roman"/>
                <w:sz w:val="24"/>
                <w:szCs w:val="24"/>
              </w:rPr>
              <w:t>едицинск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42E41"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2E41"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 программно-аппаратный комплекс «АРМИС» для предварительной доврачебной оценки и раннего выявления отклонений в состоянии здоровья обучающихся.</w:t>
            </w:r>
            <w:r w:rsidR="00C50A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Ведется мониторинг состояния здоровья учащихся 1-11 классов по результатам 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>обследования н АПК АРМИС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100 % учащихся 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>имеют возможность получения горячего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 питани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п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>роходят Дни Здоровья.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 xml:space="preserve">В учебный план введен третий час уроков физической культуры, 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>подвижные перемены и физкультминутки на уроках.</w:t>
            </w:r>
            <w:r w:rsidR="0004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E41">
              <w:rPr>
                <w:rFonts w:ascii="Times New Roman" w:hAnsi="Times New Roman" w:cs="Times New Roman"/>
                <w:sz w:val="24"/>
                <w:szCs w:val="24"/>
              </w:rPr>
              <w:t>В школе работают спортивные секции: баскетбола, футбола, волейбола, спортивные игры, подвижные игры. Школьная мебель регулируется по ростовым показателям и маркируется</w:t>
            </w:r>
            <w:r w:rsidRPr="002A2CD8">
              <w:rPr>
                <w:rFonts w:ascii="Times New Roman" w:hAnsi="Times New Roman" w:cs="Times New Roman"/>
                <w:color w:val="2D2F32"/>
                <w:sz w:val="24"/>
                <w:szCs w:val="24"/>
              </w:rPr>
              <w:t>.</w:t>
            </w:r>
          </w:p>
        </w:tc>
      </w:tr>
      <w:tr w:rsidR="003F4FCC" w:rsidRPr="002A2CD8" w:rsidTr="007E1097">
        <w:tc>
          <w:tcPr>
            <w:tcW w:w="2064" w:type="dxa"/>
          </w:tcPr>
          <w:p w:rsidR="003F4FCC" w:rsidRPr="002A2CD8" w:rsidRDefault="009A292E" w:rsidP="009A2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>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      </w:r>
          </w:p>
        </w:tc>
        <w:tc>
          <w:tcPr>
            <w:tcW w:w="8073" w:type="dxa"/>
          </w:tcPr>
          <w:p w:rsidR="003F4FCC" w:rsidRPr="00042E41" w:rsidRDefault="00A00FAE" w:rsidP="00A00FAE">
            <w:pPr>
              <w:pStyle w:val="aa"/>
              <w:spacing w:before="0" w:beforeAutospacing="0" w:after="0" w:afterAutospacing="0"/>
              <w:jc w:val="both"/>
              <w:textAlignment w:val="baseline"/>
            </w:pPr>
            <w:r>
              <w:t xml:space="preserve">В </w:t>
            </w:r>
            <w:r w:rsidR="00077634">
              <w:t>школе</w:t>
            </w:r>
            <w:r w:rsidR="003F4FCC" w:rsidRPr="00042E41">
              <w:t xml:space="preserve"> обеспечен доступ к электронным образовательным ресурсам для всех обучающихся, в том числе для детей </w:t>
            </w:r>
            <w:r>
              <w:t xml:space="preserve">- </w:t>
            </w:r>
            <w:r w:rsidR="003F4FCC" w:rsidRPr="00042E41">
              <w:t xml:space="preserve">инвалидов и лиц с ОВЗ. Все учащиеся, в том числе инвалиды и лица с ОВЗ, имеют свободный доступ к информационным системам и сетям. Выход в сеть Интернет осуществляется из </w:t>
            </w:r>
            <w:r>
              <w:t>большинства</w:t>
            </w:r>
            <w:r w:rsidR="00077634">
              <w:t xml:space="preserve"> кабинетов</w:t>
            </w:r>
            <w:r w:rsidR="003F4FCC" w:rsidRPr="00042E41">
              <w:t xml:space="preserve">. Выход в сеть Интернет защищен сетевым фильтром </w:t>
            </w:r>
            <w:proofErr w:type="spellStart"/>
            <w:r w:rsidR="003F4FCC" w:rsidRPr="00042E41">
              <w:t>NetPolice</w:t>
            </w:r>
            <w:proofErr w:type="spellEnd"/>
            <w:r w:rsidR="003F4FCC" w:rsidRPr="00042E41">
              <w:t xml:space="preserve">, который защищает от информации нежелательно пользования. </w:t>
            </w:r>
          </w:p>
          <w:p w:rsidR="003F4FCC" w:rsidRPr="00042E41" w:rsidRDefault="003F4FCC" w:rsidP="00A00F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      </w:r>
          </w:p>
          <w:p w:rsidR="003F4FCC" w:rsidRPr="00042E41" w:rsidRDefault="003F4FCC" w:rsidP="00A00F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база школы оснащена:</w:t>
            </w:r>
          </w:p>
          <w:p w:rsidR="003F4FCC" w:rsidRDefault="003F4FCC" w:rsidP="00A00FA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62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почтой;</w:t>
            </w:r>
          </w:p>
          <w:p w:rsidR="003F4FCC" w:rsidRDefault="003F4FCC" w:rsidP="00A00FA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62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выходом в Интернет;</w:t>
            </w:r>
          </w:p>
          <w:p w:rsidR="00A00FAE" w:rsidRPr="0091149F" w:rsidRDefault="00A00FAE" w:rsidP="00A00FA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62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 страницы лицея в социальных сетях;</w:t>
            </w:r>
          </w:p>
          <w:p w:rsidR="003F4FCC" w:rsidRPr="0091149F" w:rsidRDefault="003F4FCC" w:rsidP="00A00FA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62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и действует школьный сайт.</w:t>
            </w:r>
          </w:p>
          <w:p w:rsidR="003F4FCC" w:rsidRPr="0091149F" w:rsidRDefault="003F4FCC" w:rsidP="00A00F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образовательном учреждении внедрена и функционирует автоматизированная информационная система </w:t>
            </w:r>
            <w:r w:rsidR="00A00FAE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«Электронная школа»</w:t>
            </w: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0FAE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4FCC" w:rsidRPr="0091149F" w:rsidRDefault="0083708E" w:rsidP="00B0356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корость </w:t>
            </w: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подключения к сети Интернет -</w:t>
            </w:r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07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Мбит/с.  В школе функционирует </w:t>
            </w:r>
            <w:r w:rsidR="0007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учебны</w:t>
            </w:r>
            <w:r w:rsidR="0007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  <w:r w:rsidR="0007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информатики, компьютеры</w:t>
            </w:r>
            <w:r w:rsidR="000D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 в кабинет</w:t>
            </w:r>
            <w:r w:rsidR="0007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 доступ в сеть </w:t>
            </w:r>
            <w:proofErr w:type="spellStart"/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</w:t>
            </w:r>
            <w:proofErr w:type="spellEnd"/>
            <w:r w:rsidR="003F4FCC"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 </w:t>
            </w:r>
          </w:p>
          <w:p w:rsidR="003F4FCC" w:rsidRPr="0091149F" w:rsidRDefault="003F4FCC" w:rsidP="00A00FAE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школы функционирует кнопка "для слабовидящих".</w:t>
            </w:r>
          </w:p>
          <w:p w:rsidR="003F4FCC" w:rsidRPr="00042E41" w:rsidRDefault="003F4FCC" w:rsidP="00077634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 в кабинеты, оборудованные компьютерами и сетью интернет, возможен на </w:t>
            </w:r>
            <w:r w:rsidR="0007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втором</w:t>
            </w:r>
            <w:r w:rsidRPr="0091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 здания школы, для лиц с ограниченными возможностями передвижения, т.к. по типовому проекту здания не предусмотрены пандусы, лифты и т.п. средства. </w:t>
            </w:r>
          </w:p>
        </w:tc>
      </w:tr>
      <w:tr w:rsidR="003F4FCC" w:rsidRPr="002A2CD8" w:rsidTr="001A4EE4">
        <w:tc>
          <w:tcPr>
            <w:tcW w:w="2064" w:type="dxa"/>
          </w:tcPr>
          <w:p w:rsidR="003F4FCC" w:rsidRPr="002A2CD8" w:rsidRDefault="00E24B3A" w:rsidP="00E24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>лектронны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образовательные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>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8073" w:type="dxa"/>
            <w:shd w:val="clear" w:color="auto" w:fill="FFFFFF" w:themeFill="background1"/>
          </w:tcPr>
          <w:p w:rsidR="001A4EE4" w:rsidRPr="0091149F" w:rsidRDefault="001A4EE4" w:rsidP="001A4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образовательного процесса осуществляется доступ учащихся ко всем образовательным ресурсам сети Интернет под руководством </w:t>
            </w:r>
            <w:r w:rsidR="0091149F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9114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1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проводящего учебное занятие. На всех школьных компьютерах установлен</w:t>
            </w:r>
            <w:r w:rsidR="009114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1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49F" w:rsidRPr="0091149F">
              <w:rPr>
                <w:rFonts w:ascii="Times New Roman" w:hAnsi="Times New Roman" w:cs="Times New Roman"/>
                <w:sz w:val="24"/>
                <w:szCs w:val="24"/>
              </w:rPr>
              <w:t>система контент - фильтрации</w:t>
            </w:r>
            <w:r w:rsidRPr="0091149F">
              <w:rPr>
                <w:rFonts w:ascii="Times New Roman" w:hAnsi="Times New Roman" w:cs="Times New Roman"/>
                <w:sz w:val="24"/>
                <w:szCs w:val="24"/>
              </w:rPr>
              <w:t>, блокирующ</w:t>
            </w:r>
            <w:r w:rsidR="0091149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1149F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сайтам, несущим негативную информацию.</w:t>
            </w:r>
          </w:p>
          <w:p w:rsidR="001A4EE4" w:rsidRPr="0091149F" w:rsidRDefault="001A4EE4" w:rsidP="001A4EE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14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F4FCC" w:rsidRPr="001A4EE4" w:rsidRDefault="003F4FCC" w:rsidP="001A4E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</w:pPr>
            <w:r w:rsidRPr="001A4EE4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  <w:t>Электронные образовательные ресурсы</w:t>
            </w:r>
          </w:p>
          <w:p w:rsidR="003F4FCC" w:rsidRDefault="00077634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A2238"/>
                <w:sz w:val="24"/>
                <w:szCs w:val="24"/>
              </w:rPr>
            </w:pPr>
            <w:hyperlink r:id="rId5" w:history="1">
              <w:r w:rsidR="003F4FCC" w:rsidRPr="001A4E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https://cp.edusite.ru/dl.html?uri=40306s007.edusite.ru/sveden/files/1bc39f1b5f87a0a31cfc4d66c905e19b_0.pdf</w:t>
              </w:r>
            </w:hyperlink>
            <w:r w:rsidR="003F4FCC" w:rsidRPr="001A4EE4">
              <w:rPr>
                <w:rFonts w:ascii="Times New Roman" w:hAnsi="Times New Roman" w:cs="Times New Roman"/>
                <w:color w:val="DA2238"/>
                <w:sz w:val="24"/>
                <w:szCs w:val="24"/>
              </w:rPr>
              <w:t xml:space="preserve"> </w:t>
            </w:r>
          </w:p>
          <w:p w:rsidR="001A4EE4" w:rsidRPr="001A4EE4" w:rsidRDefault="001A4EE4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A2238"/>
                <w:sz w:val="24"/>
                <w:szCs w:val="24"/>
              </w:rPr>
            </w:pPr>
          </w:p>
          <w:p w:rsidR="003F4FCC" w:rsidRDefault="003F4FCC" w:rsidP="002A2CD8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EE4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  <w:t>Учи.ру</w:t>
            </w:r>
            <w:proofErr w:type="spellEnd"/>
            <w:r w:rsidRPr="001A4E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history="1">
              <w:r w:rsidRPr="001A4E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:rsidR="001A4EE4" w:rsidRPr="001A4EE4" w:rsidRDefault="001A4EE4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A2238"/>
                <w:sz w:val="24"/>
                <w:szCs w:val="24"/>
              </w:rPr>
            </w:pPr>
          </w:p>
          <w:p w:rsidR="003F4FCC" w:rsidRPr="001A4EE4" w:rsidRDefault="003F4FC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</w:pPr>
            <w:r w:rsidRPr="001A4EE4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  <w:t>БИНОМ.</w:t>
            </w:r>
            <w:r w:rsidR="000D580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  <w:t xml:space="preserve"> </w:t>
            </w:r>
            <w:r w:rsidRPr="001A4EE4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  <w:t>Лаборатория знаний</w:t>
            </w:r>
          </w:p>
          <w:p w:rsidR="003F4FCC" w:rsidRDefault="00077634" w:rsidP="002A2CD8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F4FCC" w:rsidRPr="001A4E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http://lbz.ru/</w:t>
              </w:r>
            </w:hyperlink>
          </w:p>
          <w:p w:rsidR="001A4EE4" w:rsidRPr="001A4EE4" w:rsidRDefault="001A4EE4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A2238"/>
                <w:sz w:val="24"/>
                <w:szCs w:val="24"/>
              </w:rPr>
            </w:pPr>
          </w:p>
          <w:p w:rsidR="003F4FCC" w:rsidRPr="001A4EE4" w:rsidRDefault="003F4FC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</w:pPr>
            <w:r w:rsidRPr="001A4EE4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  <w:t>Единое окно доступа к информационным ресурсам</w:t>
            </w:r>
          </w:p>
          <w:p w:rsidR="003F4FCC" w:rsidRPr="001A4EE4" w:rsidRDefault="00077634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DA2238"/>
                <w:sz w:val="24"/>
                <w:szCs w:val="24"/>
              </w:rPr>
            </w:pPr>
            <w:hyperlink r:id="rId8" w:history="1">
              <w:r w:rsidR="003F4FCC" w:rsidRPr="001A4E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  <w:p w:rsidR="003F4FCC" w:rsidRPr="001A4EE4" w:rsidRDefault="003F4FC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F32"/>
                <w:sz w:val="24"/>
                <w:szCs w:val="24"/>
              </w:rPr>
            </w:pPr>
          </w:p>
          <w:p w:rsidR="003F4FCC" w:rsidRPr="001A4EE4" w:rsidRDefault="003F4FC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</w:pPr>
            <w:r w:rsidRPr="001A4EE4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E4EEF0"/>
              </w:rPr>
              <w:t>Российская электронная школа (РЭШ)</w:t>
            </w:r>
          </w:p>
          <w:p w:rsidR="003F4FCC" w:rsidRPr="001A4EE4" w:rsidRDefault="00077634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F32"/>
                <w:sz w:val="24"/>
                <w:szCs w:val="24"/>
              </w:rPr>
            </w:pPr>
            <w:hyperlink r:id="rId9" w:history="1">
              <w:r w:rsidR="003F4FCC" w:rsidRPr="001A4E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F4FCC" w:rsidRPr="001A4EE4" w:rsidRDefault="003F4FCC" w:rsidP="007E1097">
            <w:pPr>
              <w:pStyle w:val="files-item"/>
              <w:spacing w:before="0" w:beforeAutospacing="0" w:after="0" w:afterAutospacing="0"/>
              <w:rPr>
                <w:color w:val="2D2F32"/>
              </w:rPr>
            </w:pPr>
          </w:p>
        </w:tc>
      </w:tr>
      <w:tr w:rsidR="003F4FCC" w:rsidRPr="002A2CD8" w:rsidTr="007E1097">
        <w:tc>
          <w:tcPr>
            <w:tcW w:w="2064" w:type="dxa"/>
          </w:tcPr>
          <w:p w:rsidR="003F4FCC" w:rsidRPr="002A2CD8" w:rsidRDefault="007E1097" w:rsidP="007E1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>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4FCC" w:rsidRPr="002A2CD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технических средств обучения коллективного и индивидуального пользования</w:t>
            </w:r>
          </w:p>
        </w:tc>
        <w:tc>
          <w:tcPr>
            <w:tcW w:w="8073" w:type="dxa"/>
          </w:tcPr>
          <w:p w:rsidR="003F4FCC" w:rsidRPr="007E1097" w:rsidRDefault="003F4FCC" w:rsidP="007E109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ОВЗ:</w:t>
            </w:r>
          </w:p>
          <w:p w:rsidR="003F4FCC" w:rsidRPr="007E1097" w:rsidRDefault="003F4FCC" w:rsidP="007E109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мультимедийн</w:t>
            </w:r>
            <w:r w:rsidR="007E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комплексы (проектор и экран);</w:t>
            </w:r>
          </w:p>
          <w:p w:rsidR="003F4FCC" w:rsidRPr="007E1097" w:rsidRDefault="007E1097" w:rsidP="007E109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интерактивные доски;</w:t>
            </w:r>
          </w:p>
          <w:p w:rsidR="003F4FCC" w:rsidRPr="007E1097" w:rsidRDefault="007E1097" w:rsidP="007E109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ноутбуки ученические;</w:t>
            </w:r>
          </w:p>
          <w:p w:rsidR="003F4FCC" w:rsidRPr="007E1097" w:rsidRDefault="003F4FCC" w:rsidP="007E109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E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E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веб-камеры;</w:t>
            </w:r>
          </w:p>
          <w:p w:rsidR="003F4FCC" w:rsidRPr="007E1097" w:rsidRDefault="007E1097" w:rsidP="007E109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МФУ;</w:t>
            </w:r>
          </w:p>
          <w:p w:rsidR="003F4FCC" w:rsidRPr="007E1097" w:rsidRDefault="003F4FCC" w:rsidP="007E1097">
            <w:pPr>
              <w:shd w:val="clear" w:color="auto" w:fill="FFFFFF"/>
              <w:spacing w:after="0" w:line="240" w:lineRule="auto"/>
              <w:ind w:firstLine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наушники с микрофоном.</w:t>
            </w:r>
          </w:p>
        </w:tc>
      </w:tr>
      <w:tr w:rsidR="007E1097" w:rsidRPr="007E1097" w:rsidTr="007E1097">
        <w:tc>
          <w:tcPr>
            <w:tcW w:w="2064" w:type="dxa"/>
          </w:tcPr>
          <w:p w:rsidR="003F4FCC" w:rsidRPr="007E1097" w:rsidRDefault="007E1097" w:rsidP="007E1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4FCC" w:rsidRPr="007E1097">
              <w:rPr>
                <w:rFonts w:ascii="Times New Roman" w:hAnsi="Times New Roman" w:cs="Times New Roman"/>
                <w:sz w:val="24"/>
                <w:szCs w:val="24"/>
              </w:rPr>
              <w:t>аличи</w:t>
            </w:r>
            <w:r w:rsidRPr="007E1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4FCC" w:rsidRPr="007E1097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беспрепятственного доступа в общежитие, интернат</w:t>
            </w:r>
          </w:p>
        </w:tc>
        <w:tc>
          <w:tcPr>
            <w:tcW w:w="8073" w:type="dxa"/>
          </w:tcPr>
          <w:p w:rsidR="003F4FCC" w:rsidRPr="007E1097" w:rsidRDefault="003F4FC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Общежитие и интернат не предусмотрены</w:t>
            </w:r>
          </w:p>
        </w:tc>
      </w:tr>
      <w:tr w:rsidR="007E1097" w:rsidRPr="007E1097" w:rsidTr="007E1097">
        <w:tc>
          <w:tcPr>
            <w:tcW w:w="2064" w:type="dxa"/>
          </w:tcPr>
          <w:p w:rsidR="003F4FCC" w:rsidRPr="007E1097" w:rsidRDefault="007E1097" w:rsidP="007E1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4FCC" w:rsidRPr="007E1097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Pr="007E1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4FCC" w:rsidRPr="007E1097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8073" w:type="dxa"/>
          </w:tcPr>
          <w:p w:rsidR="003F4FCC" w:rsidRPr="007E1097" w:rsidRDefault="003F4FCC" w:rsidP="002A2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Общежитие и интернат не предусмотрены</w:t>
            </w:r>
          </w:p>
        </w:tc>
      </w:tr>
    </w:tbl>
    <w:p w:rsidR="00B73A1C" w:rsidRDefault="00B73A1C" w:rsidP="00DF1BAA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B73A1C" w:rsidSect="005314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ello_html_m6cbb8426.png" style="width:69pt;height:92.25pt;visibility:visible;mso-wrap-style:square" o:bullet="t">
        <v:imagedata r:id="rId1" o:title="hello_html_m6cbb8426"/>
      </v:shape>
    </w:pict>
  </w:numPicBullet>
  <w:abstractNum w:abstractNumId="0" w15:restartNumberingAfterBreak="0">
    <w:nsid w:val="01997752"/>
    <w:multiLevelType w:val="hybridMultilevel"/>
    <w:tmpl w:val="9C62C8F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5B7439"/>
    <w:multiLevelType w:val="hybridMultilevel"/>
    <w:tmpl w:val="15B64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746561"/>
    <w:multiLevelType w:val="hybridMultilevel"/>
    <w:tmpl w:val="153AD9F2"/>
    <w:lvl w:ilvl="0" w:tplc="BA529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68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E74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69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A5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8A2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76E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AF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F2B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B75899"/>
    <w:multiLevelType w:val="hybridMultilevel"/>
    <w:tmpl w:val="26E81856"/>
    <w:lvl w:ilvl="0" w:tplc="276E20E4">
      <w:numFmt w:val="bullet"/>
      <w:lvlText w:val="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74251"/>
    <w:multiLevelType w:val="hybridMultilevel"/>
    <w:tmpl w:val="C6EE14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117AC5"/>
    <w:multiLevelType w:val="hybridMultilevel"/>
    <w:tmpl w:val="66F6846E"/>
    <w:lvl w:ilvl="0" w:tplc="D4D0A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A3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09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45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FE99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981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AC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3A5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5C431A"/>
    <w:multiLevelType w:val="hybridMultilevel"/>
    <w:tmpl w:val="400A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5B71FA"/>
    <w:multiLevelType w:val="hybridMultilevel"/>
    <w:tmpl w:val="B9A2F9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F66A8C"/>
    <w:multiLevelType w:val="hybridMultilevel"/>
    <w:tmpl w:val="AD64481C"/>
    <w:lvl w:ilvl="0" w:tplc="E5CA2F1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29E20F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10070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DC447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D801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26CF4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A4A9B8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A437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426AC1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C7"/>
    <w:rsid w:val="00042E41"/>
    <w:rsid w:val="00051030"/>
    <w:rsid w:val="00077634"/>
    <w:rsid w:val="000C47B1"/>
    <w:rsid w:val="000D48BE"/>
    <w:rsid w:val="000D580C"/>
    <w:rsid w:val="001010C7"/>
    <w:rsid w:val="001A4EE4"/>
    <w:rsid w:val="001C769D"/>
    <w:rsid w:val="002818A5"/>
    <w:rsid w:val="00291AFA"/>
    <w:rsid w:val="002A2CD8"/>
    <w:rsid w:val="002A3451"/>
    <w:rsid w:val="003830DC"/>
    <w:rsid w:val="003F4FCC"/>
    <w:rsid w:val="00426543"/>
    <w:rsid w:val="004E459F"/>
    <w:rsid w:val="005314C7"/>
    <w:rsid w:val="005A7F0F"/>
    <w:rsid w:val="005B7C02"/>
    <w:rsid w:val="005E7393"/>
    <w:rsid w:val="00610399"/>
    <w:rsid w:val="00671AE5"/>
    <w:rsid w:val="00674F92"/>
    <w:rsid w:val="006F08BE"/>
    <w:rsid w:val="007A20A1"/>
    <w:rsid w:val="007E1097"/>
    <w:rsid w:val="008155A8"/>
    <w:rsid w:val="0083708E"/>
    <w:rsid w:val="008F3E0A"/>
    <w:rsid w:val="00903CFB"/>
    <w:rsid w:val="0091149F"/>
    <w:rsid w:val="009A292E"/>
    <w:rsid w:val="009B4106"/>
    <w:rsid w:val="009C20C0"/>
    <w:rsid w:val="009E389B"/>
    <w:rsid w:val="00A00FAE"/>
    <w:rsid w:val="00A43F2D"/>
    <w:rsid w:val="00AD4449"/>
    <w:rsid w:val="00B03562"/>
    <w:rsid w:val="00B2383C"/>
    <w:rsid w:val="00B73A1C"/>
    <w:rsid w:val="00BA2AC2"/>
    <w:rsid w:val="00BA7C3C"/>
    <w:rsid w:val="00BE3508"/>
    <w:rsid w:val="00C02E85"/>
    <w:rsid w:val="00C47426"/>
    <w:rsid w:val="00C50AFE"/>
    <w:rsid w:val="00C9154E"/>
    <w:rsid w:val="00CE5AF7"/>
    <w:rsid w:val="00D572E3"/>
    <w:rsid w:val="00D95B02"/>
    <w:rsid w:val="00DD61D7"/>
    <w:rsid w:val="00DE08C7"/>
    <w:rsid w:val="00DF1BAA"/>
    <w:rsid w:val="00E24B3A"/>
    <w:rsid w:val="00E6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C049"/>
  <w15:docId w15:val="{A5E877F4-119D-4B9F-A7AF-A01B15F1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B1"/>
    <w:pPr>
      <w:spacing w:after="160" w:line="259" w:lineRule="auto"/>
    </w:pPr>
    <w:rPr>
      <w:rFonts w:asciiTheme="minorHAnsi" w:hAnsiTheme="minorHAnsi"/>
      <w:sz w:val="22"/>
    </w:rPr>
  </w:style>
  <w:style w:type="paragraph" w:styleId="4">
    <w:name w:val="heading 4"/>
    <w:basedOn w:val="a"/>
    <w:next w:val="a"/>
    <w:link w:val="40"/>
    <w:uiPriority w:val="9"/>
    <w:qFormat/>
    <w:rsid w:val="004265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47B1"/>
    <w:pPr>
      <w:ind w:left="720"/>
      <w:contextualSpacing/>
    </w:pPr>
  </w:style>
  <w:style w:type="paragraph" w:customStyle="1" w:styleId="1">
    <w:name w:val="Абзац списка1"/>
    <w:basedOn w:val="a"/>
    <w:rsid w:val="000C47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A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26543"/>
    <w:rPr>
      <w:rFonts w:eastAsia="Times New Roman" w:cs="Times New Roman"/>
      <w:b/>
      <w:i/>
      <w:sz w:val="24"/>
      <w:szCs w:val="20"/>
      <w:lang w:val="x-none" w:eastAsia="x-none"/>
    </w:rPr>
  </w:style>
  <w:style w:type="character" w:customStyle="1" w:styleId="Zag11">
    <w:name w:val="Zag_11"/>
    <w:rsid w:val="00426543"/>
  </w:style>
  <w:style w:type="character" w:customStyle="1" w:styleId="a4">
    <w:name w:val="Абзац списка Знак"/>
    <w:link w:val="a3"/>
    <w:uiPriority w:val="34"/>
    <w:locked/>
    <w:rsid w:val="00426543"/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B2383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2383C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0D4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F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3F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-item">
    <w:name w:val="files-item"/>
    <w:basedOn w:val="a"/>
    <w:rsid w:val="003F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азвание объекта1"/>
    <w:basedOn w:val="a0"/>
    <w:rsid w:val="003F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0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0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661288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b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p.edusite.ru/dl.html?uri=40306s007.edusite.ru/sveden/files/1bc39f1b5f87a0a31cfc4d66c905e19b_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43</cp:revision>
  <dcterms:created xsi:type="dcterms:W3CDTF">2020-08-03T07:29:00Z</dcterms:created>
  <dcterms:modified xsi:type="dcterms:W3CDTF">2026-01-14T08:46:00Z</dcterms:modified>
</cp:coreProperties>
</file>