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08" w:rsidRDefault="00AD2708" w:rsidP="00AD2708">
      <w:pPr>
        <w:pStyle w:val="a3"/>
        <w:jc w:val="center"/>
      </w:pPr>
      <w:r>
        <w:rPr>
          <w:rStyle w:val="a4"/>
          <w:color w:val="000000"/>
          <w:sz w:val="22"/>
          <w:szCs w:val="22"/>
        </w:rPr>
        <w:t>I. Общая характеристика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</w:rPr>
        <w:t xml:space="preserve">   </w:t>
      </w:r>
      <w:r>
        <w:rPr>
          <w:sz w:val="22"/>
          <w:szCs w:val="22"/>
        </w:rPr>
        <w:t xml:space="preserve">В школе организовано питание обучающихся. Осуществление этой деятельности требует реализации продукции с уровнем качества, потребительских свойств, строгим соблюдением санитарных норм и широким ассортиментом. Непосредственное приготовление блюд для школьников осуществляют сотрудники </w:t>
      </w:r>
      <w:r>
        <w:rPr>
          <w:rStyle w:val="a4"/>
          <w:sz w:val="22"/>
          <w:szCs w:val="22"/>
        </w:rPr>
        <w:t>ИП Пышная Е.П.</w:t>
      </w:r>
      <w:r>
        <w:rPr>
          <w:sz w:val="22"/>
          <w:szCs w:val="22"/>
        </w:rPr>
        <w:t xml:space="preserve"> (заключен договор). 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  <w:sz w:val="22"/>
          <w:szCs w:val="22"/>
        </w:rPr>
        <w:t>Ответственный за питание в школе: Морозова Мария Николаевна.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Телефон школы - 8 (86359) 91600, сотовый телефон - +7 9286024623</w:t>
      </w:r>
    </w:p>
    <w:p w:rsidR="00AD2708" w:rsidRDefault="00AD2708" w:rsidP="00AD2708">
      <w:pPr>
        <w:pStyle w:val="a5"/>
        <w:ind w:firstLine="567"/>
      </w:pPr>
      <w:r>
        <w:rPr>
          <w:sz w:val="22"/>
          <w:szCs w:val="22"/>
        </w:rPr>
        <w:t>В столовые помещения распределены следующим образом: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зал готовки блюд,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обеденный зал на 120 посадочных места,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моечная кухонной и столовой посуды.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Столовая школы работает в режиме приготовления блюд. Списочная численность работающих 2 человека.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Доставка пищевых продуктов и продовольственного сырья осуществляется специализированным транспортом ИП Пышная Е.П.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 целью осуществления контроля за организацией питания и качеством готовой продукции создана </w:t>
      </w:r>
      <w:proofErr w:type="spellStart"/>
      <w:r>
        <w:rPr>
          <w:sz w:val="22"/>
          <w:szCs w:val="22"/>
        </w:rPr>
        <w:t>бракеражная</w:t>
      </w:r>
      <w:proofErr w:type="spellEnd"/>
      <w:r>
        <w:rPr>
          <w:sz w:val="22"/>
          <w:szCs w:val="22"/>
        </w:rPr>
        <w:t xml:space="preserve"> комиссия, которая проводит следующие мероприятия: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ежедневный контроль качества;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регулярный контроль и количественный анализ горячим питанием учащихся;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социологические опросы и анкетирование учащихся и их родителей по степени удовлетворенности организацией питания в школе.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 xml:space="preserve">Важную роль в организации контроля за качеством питания школьников играет ответственный за питание в школе. Он осуществляет постоянный (ежедневный) контроль за качеством питания, а также поступающего сырья и продуктов, следит за соблюдением санитарных требований к состоянию и содержанию школьной столовой, участвует в проведении витаминизации блюд, входит в состав </w:t>
      </w:r>
      <w:proofErr w:type="spellStart"/>
      <w:r>
        <w:rPr>
          <w:sz w:val="22"/>
          <w:szCs w:val="22"/>
        </w:rPr>
        <w:t>бракеражной</w:t>
      </w:r>
      <w:proofErr w:type="spellEnd"/>
      <w:r>
        <w:rPr>
          <w:sz w:val="22"/>
          <w:szCs w:val="22"/>
        </w:rPr>
        <w:t xml:space="preserve"> комиссии наряду с заведующей производством (повар) столовой, представителем администрации школы, членами родительского и ученического комитетов. Без бракеража не поступает в реализацию ни одна партия приготовленных блюд и изделий. Готовую продукцию проверяют по мере ее изготовления, и результаты проверки записывают в </w:t>
      </w:r>
      <w:proofErr w:type="spellStart"/>
      <w:r>
        <w:rPr>
          <w:sz w:val="22"/>
          <w:szCs w:val="22"/>
        </w:rPr>
        <w:t>бракеражном</w:t>
      </w:r>
      <w:proofErr w:type="spellEnd"/>
      <w:r>
        <w:rPr>
          <w:sz w:val="22"/>
          <w:szCs w:val="22"/>
        </w:rPr>
        <w:t xml:space="preserve"> журнале.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Ежедневно контролируется ответственным за питание школы и соблюдение норм хранения готовой продукции.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Периодический контроль за работой школьной столовой осуществляется представителями органов управления образованием, а также работниками Роспотребнадзора.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II. Охват питанием школьников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 xml:space="preserve">В школе ежемесячно анализируется охват питанием учащихся по классам по предоставлению соответствующей отчетности от классных руководителей. </w:t>
      </w:r>
      <w:r w:rsidR="00136292">
        <w:rPr>
          <w:sz w:val="22"/>
          <w:szCs w:val="22"/>
        </w:rPr>
        <w:t>Питание обучающихся регламентируется приказами и постановлениями как УО АЗР, так и Администрацией Зерноградского района, также приказами по школе. Льготное питание организовано для обучающихся 1-4 классов, обучающихся из малообеспеченных семей, семей участника СВО, обучающихся с ОВЗ. Организовано двухразовое питание – горячий завтрак и горячий обед.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  <w:b w:val="0"/>
          <w:bCs w:val="0"/>
          <w:color w:val="000000"/>
          <w:sz w:val="22"/>
          <w:szCs w:val="22"/>
          <w:u w:val="single"/>
        </w:rPr>
        <w:lastRenderedPageBreak/>
        <w:t xml:space="preserve">В МБОУ 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  <w:u w:val="single"/>
        </w:rPr>
        <w:t>Конзаводской</w:t>
      </w:r>
      <w:proofErr w:type="spellEnd"/>
      <w:r>
        <w:rPr>
          <w:rStyle w:val="a4"/>
          <w:b w:val="0"/>
          <w:bCs w:val="0"/>
          <w:color w:val="000000"/>
          <w:sz w:val="22"/>
          <w:szCs w:val="22"/>
          <w:u w:val="single"/>
        </w:rPr>
        <w:t xml:space="preserve"> СОШ в 202</w:t>
      </w:r>
      <w:r w:rsidR="00685BE2">
        <w:rPr>
          <w:rStyle w:val="a4"/>
          <w:b w:val="0"/>
          <w:bCs w:val="0"/>
          <w:color w:val="000000"/>
          <w:sz w:val="22"/>
          <w:szCs w:val="22"/>
          <w:u w:val="single"/>
        </w:rPr>
        <w:t>5</w:t>
      </w:r>
      <w:r>
        <w:rPr>
          <w:rStyle w:val="a4"/>
          <w:b w:val="0"/>
          <w:bCs w:val="0"/>
          <w:color w:val="000000"/>
          <w:sz w:val="22"/>
          <w:szCs w:val="22"/>
          <w:u w:val="single"/>
        </w:rPr>
        <w:t>-202</w:t>
      </w:r>
      <w:r w:rsidR="0017438B">
        <w:rPr>
          <w:rStyle w:val="a4"/>
          <w:b w:val="0"/>
          <w:bCs w:val="0"/>
          <w:color w:val="000000"/>
          <w:sz w:val="22"/>
          <w:szCs w:val="22"/>
          <w:u w:val="single"/>
        </w:rPr>
        <w:t>6</w:t>
      </w:r>
      <w:r>
        <w:rPr>
          <w:rStyle w:val="a4"/>
          <w:b w:val="0"/>
          <w:bCs w:val="0"/>
          <w:color w:val="000000"/>
          <w:sz w:val="22"/>
          <w:szCs w:val="22"/>
          <w:u w:val="single"/>
        </w:rPr>
        <w:t xml:space="preserve"> учебном году нет детей</w:t>
      </w:r>
      <w:proofErr w:type="gramStart"/>
      <w:r>
        <w:rPr>
          <w:rStyle w:val="a4"/>
          <w:b w:val="0"/>
          <w:bCs w:val="0"/>
          <w:color w:val="000000"/>
          <w:sz w:val="22"/>
          <w:szCs w:val="22"/>
          <w:u w:val="single"/>
        </w:rPr>
        <w:t>.</w:t>
      </w:r>
      <w:proofErr w:type="gramEnd"/>
      <w:r>
        <w:rPr>
          <w:rStyle w:val="a4"/>
          <w:b w:val="0"/>
          <w:bCs w:val="0"/>
          <w:color w:val="000000"/>
          <w:sz w:val="22"/>
          <w:szCs w:val="22"/>
          <w:u w:val="single"/>
        </w:rPr>
        <w:t xml:space="preserve"> которым требуется специальное диетическое питание.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III. Показатели культуры обслуживания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столовой за каждым классом закреплены столы. Питание школьников организуют в соответствии с графиком, который разработан исходя из режима учебных занятий. Соблюдение посещения столовой контролирует дежурный педагог, дежурный администратор.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Контроль за работой школьной столовой осуществляется ответственным за питание, администрацией школы, родительским комитетом.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Прием пищи обучающиеся осуществляют под присмотром классных руководителей.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IV. Показатели условий обслуживания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школе уделено большое внимание укреплению и обновлению материально-технической базы школьной столовой.  В рамках реализации комплекса мер модернизации образования в 2021 году произведен текущий ремонт буфетно-раздаточного зала, моечной, заменено технологическое и холодильное оборудование. Приобретена мебель в столовую.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Обеденный зал школьной столовой имеет удобную конфигурацию, эстетически оформлен, оборудован мебелью.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  В школе работает посудомоечная машина, обеспечивающая мытье и ошпаривание посуды.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помещении столовой для мытья рук учащимся организовано специальное место.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V. Информированность родителей и учащихся об организации питания</w:t>
      </w:r>
    </w:p>
    <w:p w:rsidR="00AD2708" w:rsidRDefault="00AD2708" w:rsidP="00136292">
      <w:pPr>
        <w:pStyle w:val="a3"/>
        <w:ind w:firstLine="567"/>
        <w:jc w:val="both"/>
      </w:pPr>
      <w:r>
        <w:rPr>
          <w:sz w:val="22"/>
          <w:szCs w:val="22"/>
        </w:rPr>
        <w:t>С целью улучшения организации питания учащихся в школе проводятся мероприятия по следующим направлениям: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bookmarkStart w:id="0" w:name="_GoBack"/>
      <w:bookmarkEnd w:id="0"/>
      <w:r>
        <w:rPr>
          <w:sz w:val="22"/>
          <w:szCs w:val="22"/>
        </w:rPr>
        <w:t xml:space="preserve"> подготовка и утверждение документов по организации питания;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инструктивные совещания для классных руководителей;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совещания при директоре;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родительские собрания;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сайт школы.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рамках информационно-воспитательного направления, способствующего привитию навыков культуры питания, пропаганде здорового образа жизни проводятся следующие мероприятия: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дни здоровья;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родительские собрания; 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классные часы;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внеурочная деятельность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lastRenderedPageBreak/>
        <w:t>В школе проводятся опросы и анкетирования учащихся и их родителей по степени удовлетворенности организацией питания в школе.</w:t>
      </w:r>
    </w:p>
    <w:p w:rsidR="00BE7E83" w:rsidRDefault="00BE7E83" w:rsidP="00AD2708">
      <w:pPr>
        <w:ind w:firstLine="567"/>
      </w:pPr>
    </w:p>
    <w:sectPr w:rsidR="00BE7E83" w:rsidSect="00AD270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6B"/>
    <w:rsid w:val="00136292"/>
    <w:rsid w:val="0017438B"/>
    <w:rsid w:val="001F766B"/>
    <w:rsid w:val="00685BE2"/>
    <w:rsid w:val="00AD2708"/>
    <w:rsid w:val="00B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190"/>
  <w15:chartTrackingRefBased/>
  <w15:docId w15:val="{09080591-F896-491E-AFE1-29E0210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708"/>
    <w:rPr>
      <w:b/>
      <w:bCs/>
    </w:rPr>
  </w:style>
  <w:style w:type="paragraph" w:styleId="a5">
    <w:name w:val="Normal (Web)"/>
    <w:basedOn w:val="a"/>
    <w:uiPriority w:val="99"/>
    <w:semiHidden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2024-09-02T07:47:00Z</dcterms:created>
  <dcterms:modified xsi:type="dcterms:W3CDTF">2025-10-29T08:55:00Z</dcterms:modified>
</cp:coreProperties>
</file>