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87" w:rsidRDefault="005E36E2">
      <w:pPr>
        <w:pStyle w:val="a5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2060"/>
          <w:kern w:val="24"/>
          <w:sz w:val="40"/>
          <w:szCs w:val="40"/>
        </w:rPr>
      </w:pPr>
      <w:r>
        <w:rPr>
          <w:noProof/>
        </w:rPr>
        <w:drawing>
          <wp:inline distT="0" distB="0" distL="0" distR="0">
            <wp:extent cx="762000" cy="742950"/>
            <wp:effectExtent l="0" t="0" r="0" b="0"/>
            <wp:docPr id="1026" name="Picture 2" descr="https://static.wixstatic.com/media/b806e8_fc35e26db67d42908c8897c8df8a2fd4~mv2.jpg/v1/fill/w_80,h_78,al_c,q_80,usm_0.66_1.00_0.01,enc_auto/b806e8_fc35e26db67d42908c8897c8df8a2fd4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static.wixstatic.com/media/b806e8_fc35e26db67d42908c8897c8df8a2fd4~mv2.jpg/v1/fill/w_80,h_78,al_c,q_80,usm_0.66_1.00_0.01,enc_auto/b806e8_fc35e26db67d42908c8897c8df8a2fd4~mv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>
            <wp:extent cx="2606675" cy="570230"/>
            <wp:effectExtent l="19050" t="19050" r="22225" b="203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CFFFF"/>
                        </a:clrFrom>
                        <a:clrTo>
                          <a:srgbClr val="FC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40" t="46997" r="30147" b="44686"/>
                    <a:stretch>
                      <a:fillRect/>
                    </a:stretch>
                  </pic:blipFill>
                  <pic:spPr>
                    <a:xfrm>
                      <a:off x="0" y="0"/>
                      <a:ext cx="2607149" cy="570368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inline>
        </w:drawing>
      </w:r>
    </w:p>
    <w:p w:rsidR="009C3A87" w:rsidRDefault="009C3A87">
      <w:pPr>
        <w:pStyle w:val="a5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2060"/>
          <w:kern w:val="24"/>
          <w:sz w:val="40"/>
          <w:szCs w:val="40"/>
        </w:rPr>
      </w:pPr>
    </w:p>
    <w:p w:rsidR="009C3A87" w:rsidRDefault="005E36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Социально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-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значимый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проект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"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Развитие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ЮИДовского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движения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на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Дону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-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большие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возможности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для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безопасного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участия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в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дорожном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>движении</w:t>
      </w:r>
      <w:r>
        <w:rPr>
          <w:rFonts w:asciiTheme="minorHAnsi" w:eastAsiaTheme="minorEastAsia" w:hAnsi="Calibri" w:cstheme="minorBidi"/>
          <w:b/>
          <w:bCs/>
          <w:color w:val="002060"/>
          <w:kern w:val="24"/>
          <w:sz w:val="28"/>
          <w:szCs w:val="28"/>
        </w:rPr>
        <w:t xml:space="preserve">" </w:t>
      </w:r>
    </w:p>
    <w:p w:rsidR="009C3A87" w:rsidRDefault="005E36E2">
      <w:pPr>
        <w:pStyle w:val="2"/>
        <w:tabs>
          <w:tab w:val="left" w:pos="0"/>
          <w:tab w:val="left" w:pos="561"/>
        </w:tabs>
        <w:ind w:firstLine="0"/>
        <w:jc w:val="both"/>
        <w:rPr>
          <w:rFonts w:asciiTheme="minorHAnsi" w:eastAsiaTheme="minorEastAsia" w:hAnsi="Calibri"/>
          <w:color w:val="002060"/>
          <w:kern w:val="24"/>
          <w:sz w:val="28"/>
          <w:szCs w:val="28"/>
        </w:rPr>
      </w:pP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реализ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уется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при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поддержке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АНО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"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Агентство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гражданских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инициатив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Ростовской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области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"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АНО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«Организационно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-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методический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Центр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«Безопасность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с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ПДД»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с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участием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УГИБДД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ГУ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МВД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России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по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Ростовской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области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,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министерства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общего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профессионального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образования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Ростовской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области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,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Уполномоченного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правам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ребенка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в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Ростовской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области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,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О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бщественн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ого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со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вет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а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федерального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партийного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проекта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«Безопасные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дороги»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,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Общественного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совета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при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ГУ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МВД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России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Ростовской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области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,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областных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инновационных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площадок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на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базе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ЦДТ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Ворошиловского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района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«Детский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сад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№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192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»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Октябрьского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района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города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Ростова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-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на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-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Дону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,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на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б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азе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«Детский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сад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№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51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»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города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Таганрога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,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ЮИДовцев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Дона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некоммерческих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организаций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. </w:t>
      </w:r>
    </w:p>
    <w:p w:rsidR="009C3A87" w:rsidRDefault="005E36E2">
      <w:pPr>
        <w:pStyle w:val="2"/>
        <w:tabs>
          <w:tab w:val="left" w:pos="0"/>
          <w:tab w:val="left" w:pos="561"/>
        </w:tabs>
        <w:ind w:firstLine="0"/>
        <w:jc w:val="both"/>
        <w:rPr>
          <w:rFonts w:asciiTheme="minorHAnsi" w:eastAsiaTheme="minorEastAsia" w:hAnsi="Calibri"/>
          <w:color w:val="002060"/>
          <w:kern w:val="24"/>
          <w:sz w:val="28"/>
          <w:szCs w:val="28"/>
        </w:rPr>
      </w:pP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В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рамках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областного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профилактического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мероприятия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«Безопасная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зимняя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дорога»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реализации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проекта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будет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проведена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социально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-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значимая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акция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«Письмо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водителю»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,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направленная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на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пропаганду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соблюдения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правил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дорожного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движения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водителями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обеспечения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безопасности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несовершеннолетних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на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дороге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в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период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зимних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школьных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каникул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,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новогодних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праздников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с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участием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сотрудников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ГИБДД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, </w:t>
      </w:r>
      <w:r w:rsidR="00B3509F"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ЮИДовцев Дона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в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период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с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20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декабря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2022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года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по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2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0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января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 xml:space="preserve"> 2023 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года</w:t>
      </w:r>
      <w:r>
        <w:rPr>
          <w:rFonts w:asciiTheme="minorHAnsi" w:eastAsiaTheme="minorEastAsia" w:hAnsi="Calibri"/>
          <w:b/>
          <w:bCs/>
          <w:color w:val="002060"/>
          <w:kern w:val="24"/>
          <w:sz w:val="28"/>
          <w:szCs w:val="28"/>
        </w:rPr>
        <w:t>.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В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рамках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акции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ЮИДовцы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Дона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-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отряды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ЮИД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,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команды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ЮПИД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,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а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bookmarkStart w:id="0" w:name="_GoBack"/>
      <w:bookmarkEnd w:id="0"/>
      <w:r w:rsidR="00B3509F">
        <w:rPr>
          <w:rFonts w:asciiTheme="minorHAnsi" w:eastAsiaTheme="minorEastAsia" w:hAnsi="Calibri"/>
          <w:color w:val="002060"/>
          <w:kern w:val="24"/>
          <w:sz w:val="28"/>
          <w:szCs w:val="28"/>
        </w:rPr>
        <w:t>также сотрудники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ГИБДД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,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инициативные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группы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«Родительский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патруль»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проведут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профилактическую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работу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с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водителями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,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с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родителями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-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водителями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и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вручат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 w:rsidR="00B3509F">
        <w:rPr>
          <w:rFonts w:asciiTheme="minorHAnsi" w:eastAsiaTheme="minorEastAsia" w:hAnsi="Calibri"/>
          <w:color w:val="002060"/>
          <w:kern w:val="24"/>
          <w:sz w:val="28"/>
          <w:szCs w:val="28"/>
        </w:rPr>
        <w:t>им тематические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буклеты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в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ко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личестве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более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трёх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тысяч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штук</w:t>
      </w:r>
      <w:r>
        <w:rPr>
          <w:rFonts w:asciiTheme="minorHAnsi" w:eastAsiaTheme="minorEastAsia" w:hAnsi="Calibri"/>
          <w:color w:val="002060"/>
          <w:kern w:val="24"/>
          <w:sz w:val="28"/>
          <w:szCs w:val="28"/>
        </w:rPr>
        <w:t>.</w:t>
      </w:r>
    </w:p>
    <w:p w:rsidR="009C3A87" w:rsidRDefault="005E36E2">
      <w:pPr>
        <w:pStyle w:val="2"/>
        <w:tabs>
          <w:tab w:val="left" w:pos="0"/>
          <w:tab w:val="left" w:pos="561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Приглашаем принять участие в мероприятиях. Контактное лицо: Давыдова Галина Егоровна, тел.8(905) 454-43-56 и Ковалёва Наталья Владимировна, тел.8 (928)229-44-01</w:t>
      </w:r>
    </w:p>
    <w:p w:rsidR="009C3A87" w:rsidRDefault="005E36E2" w:rsidP="00B3509F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710045" cy="914400"/>
            <wp:effectExtent l="0" t="0" r="0" b="0"/>
            <wp:docPr id="7" name="Рисунок 7" descr="C:\Users\Home 1\Desktop\ред. презентация проекта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Home 1\Desktop\ред. презентация проекта\Слайд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04" b="8882"/>
                    <a:stretch>
                      <a:fillRect/>
                    </a:stretch>
                  </pic:blipFill>
                  <pic:spPr>
                    <a:xfrm>
                      <a:off x="0" y="0"/>
                      <a:ext cx="6726658" cy="91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E2" w:rsidRDefault="005E36E2">
      <w:pPr>
        <w:spacing w:line="240" w:lineRule="auto"/>
      </w:pPr>
      <w:r>
        <w:separator/>
      </w:r>
    </w:p>
  </w:endnote>
  <w:endnote w:type="continuationSeparator" w:id="0">
    <w:p w:rsidR="005E36E2" w:rsidRDefault="005E3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E2" w:rsidRDefault="005E36E2">
      <w:pPr>
        <w:spacing w:after="0"/>
      </w:pPr>
      <w:r>
        <w:separator/>
      </w:r>
    </w:p>
  </w:footnote>
  <w:footnote w:type="continuationSeparator" w:id="0">
    <w:p w:rsidR="005E36E2" w:rsidRDefault="005E36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73"/>
    <w:rsid w:val="002636CC"/>
    <w:rsid w:val="005E36E2"/>
    <w:rsid w:val="00707EA4"/>
    <w:rsid w:val="00896773"/>
    <w:rsid w:val="009C3A87"/>
    <w:rsid w:val="00B05CB3"/>
    <w:rsid w:val="00B3509F"/>
    <w:rsid w:val="023C23F2"/>
    <w:rsid w:val="4CC2552B"/>
    <w:rsid w:val="556D3CCF"/>
    <w:rsid w:val="5B7969C4"/>
    <w:rsid w:val="628C17C9"/>
    <w:rsid w:val="637177D1"/>
    <w:rsid w:val="70B13094"/>
    <w:rsid w:val="7FC1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32A68-C012-4B6E-9838-22A89F40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Indent 2"/>
    <w:basedOn w:val="a"/>
    <w:qFormat/>
    <w:pPr>
      <w:ind w:firstLine="710"/>
    </w:pPr>
    <w:rPr>
      <w:rFonts w:ascii="Arial Narrow" w:hAnsi="Arial Narrow"/>
      <w:sz w:val="26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1</dc:creator>
  <cp:lastModifiedBy>Учитель</cp:lastModifiedBy>
  <cp:revision>3</cp:revision>
  <dcterms:created xsi:type="dcterms:W3CDTF">2022-10-06T19:06:00Z</dcterms:created>
  <dcterms:modified xsi:type="dcterms:W3CDTF">2022-12-20T06:01:00Z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E1835935A9FD4449B1C994E9EDCAFED6</vt:lpwstr>
  </property>
</Properties>
</file>