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37" w:rsidRDefault="008E779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Муниципальное бюджетное общеобразовательное учреждение Конзаводская средняя    </w:t>
      </w:r>
    </w:p>
    <w:p w:rsidR="00870F37" w:rsidRDefault="008E779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общеобразовательная школа Зерноградского района имени Героя России Зозуля А.С.</w:t>
      </w:r>
    </w:p>
    <w:p w:rsidR="00870F37" w:rsidRDefault="00870F37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70F37" w:rsidRDefault="008E7792">
      <w:pPr>
        <w:pStyle w:val="Standard"/>
        <w:ind w:firstLine="538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 xml:space="preserve">              </w:t>
      </w:r>
    </w:p>
    <w:p w:rsidR="00870F37" w:rsidRDefault="008E7792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       </w:t>
      </w:r>
    </w:p>
    <w:p w:rsidR="00870F37" w:rsidRDefault="00BE5B77" w:rsidP="00BE5B77">
      <w:pPr>
        <w:pStyle w:val="Standard"/>
        <w:jc w:val="center"/>
        <w:rPr>
          <w:rFonts w:eastAsia="Times New Roman" w:cs="Times New Roman"/>
          <w:sz w:val="28"/>
          <w:szCs w:val="28"/>
          <w:lang w:val="ru-RU" w:eastAsia="ar-SA"/>
        </w:rPr>
      </w:pPr>
      <w:r w:rsidRPr="00BE5B77">
        <w:rPr>
          <w:rFonts w:ascii="Calibri" w:eastAsia="Calibri" w:hAnsi="Calibri" w:cs="Times New Roman"/>
          <w:noProof/>
          <w:kern w:val="0"/>
          <w:sz w:val="22"/>
          <w:szCs w:val="22"/>
          <w:lang w:val="ru-RU" w:eastAsia="ru-RU" w:bidi="ar-SA"/>
        </w:rPr>
        <w:drawing>
          <wp:inline distT="0" distB="0" distL="0" distR="0" wp14:anchorId="126EE42E" wp14:editId="43346EE2">
            <wp:extent cx="5981700" cy="1734531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382" cy="175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F37" w:rsidRDefault="00870F37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</w:p>
    <w:p w:rsidR="00870F37" w:rsidRDefault="00870F37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</w:p>
    <w:p w:rsidR="00870F37" w:rsidRDefault="008E7792">
      <w:pPr>
        <w:pStyle w:val="Standard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</w:t>
      </w: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870F37" w:rsidRDefault="008E7792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</w:t>
      </w:r>
      <w:r>
        <w:rPr>
          <w:sz w:val="28"/>
          <w:szCs w:val="28"/>
          <w:lang w:val="ru-RU"/>
        </w:rPr>
        <w:t xml:space="preserve">                                                  </w:t>
      </w:r>
      <w:r>
        <w:rPr>
          <w:rFonts w:eastAsia="Times New Roman" w:cs="Times New Roman"/>
          <w:sz w:val="48"/>
          <w:szCs w:val="48"/>
          <w:lang w:eastAsia="ru-RU"/>
        </w:rPr>
        <w:t xml:space="preserve">Рабочая программа </w:t>
      </w:r>
    </w:p>
    <w:p w:rsidR="00870F37" w:rsidRDefault="008E7792">
      <w:pPr>
        <w:spacing w:after="0" w:line="24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по внеурочной деятельности</w:t>
      </w:r>
    </w:p>
    <w:p w:rsidR="00870F37" w:rsidRDefault="008E7792">
      <w:pPr>
        <w:spacing w:after="0" w:line="240" w:lineRule="auto"/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  «Движение есть жизнь!»</w:t>
      </w:r>
    </w:p>
    <w:p w:rsidR="00870F37" w:rsidRDefault="008E7792">
      <w:pPr>
        <w:pStyle w:val="a8"/>
        <w:spacing w:after="0" w:line="240" w:lineRule="auto"/>
        <w:ind w:left="1080"/>
      </w:pPr>
      <w:r>
        <w:rPr>
          <w:rFonts w:ascii="Times New Roman" w:hAnsi="Times New Roman"/>
          <w:sz w:val="40"/>
          <w:szCs w:val="40"/>
        </w:rPr>
        <w:t xml:space="preserve">                                  </w:t>
      </w:r>
      <w:r>
        <w:rPr>
          <w:rFonts w:ascii="Times New Roman" w:hAnsi="Times New Roman"/>
          <w:sz w:val="40"/>
          <w:szCs w:val="40"/>
        </w:rPr>
        <w:t xml:space="preserve">                     </w:t>
      </w:r>
      <w:r>
        <w:rPr>
          <w:rFonts w:ascii="Times New Roman" w:hAnsi="Times New Roman"/>
          <w:sz w:val="40"/>
          <w:szCs w:val="40"/>
        </w:rPr>
        <w:t>2</w:t>
      </w:r>
      <w:r>
        <w:rPr>
          <w:rFonts w:ascii="Times New Roman" w:hAnsi="Times New Roman"/>
          <w:sz w:val="40"/>
          <w:szCs w:val="40"/>
        </w:rPr>
        <w:t xml:space="preserve"> класс</w:t>
      </w:r>
    </w:p>
    <w:p w:rsidR="00870F37" w:rsidRDefault="008E7792">
      <w:pPr>
        <w:spacing w:after="0" w:line="240" w:lineRule="auto"/>
        <w:ind w:firstLine="567"/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Количество часов: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класс- 3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часа</w:t>
      </w:r>
    </w:p>
    <w:p w:rsidR="00870F37" w:rsidRDefault="008E779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870F37" w:rsidRDefault="008E779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sz w:val="32"/>
          <w:szCs w:val="32"/>
        </w:rPr>
        <w:t xml:space="preserve">Учитель: </w:t>
      </w:r>
      <w:r>
        <w:rPr>
          <w:rFonts w:ascii="Times New Roman" w:hAnsi="Times New Roman"/>
          <w:sz w:val="32"/>
          <w:szCs w:val="32"/>
        </w:rPr>
        <w:t>Морозова М.Н.</w:t>
      </w:r>
    </w:p>
    <w:p w:rsidR="00870F37" w:rsidRDefault="008E77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:rsidR="00870F37" w:rsidRDefault="008E7792"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870F37" w:rsidRDefault="00870F37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F37" w:rsidRDefault="008E779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Человеческая личность –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гармония мысли и движения. В настоящее время большое значение имеет формирование физически здорового, активного, гармонически развитого человека. Особое внимание нужно уделить подвижным играм, поскольку игра вызывает у детей большой эмоциональный отклик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безболезненнее включиться в учебную работу. Игры способствуют правильному физическому развитию организма. Дети учатся разным играм и спортивным развлечениям,  ежедневному занятию ими.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актуальна, так как участвует в решении одной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самых первоочередных задач современного образования – формирование здорового образа жизни младших школьников, через специально организованную двигательную активность ребенка.</w:t>
      </w:r>
    </w:p>
    <w:p w:rsidR="00870F37" w:rsidRDefault="008E779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Пояснительная записка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известно, что дети любят играть. Это стремление нуж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умело использовать в интересах самих детей, развивая и воспитывая в них такие необходимые им качества, как сила, ловкость.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«Подвижные игры» - факультативный курс для учащихся начальной школы, дополняющий уроки физической  культуры.  Использование данног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курса способствует повышению уровня двигательной активности до уровня, обеспечивающего нормальное физическое, психическое развитие и здоровье детей; обеспечиваются условия для проявления активности и творчества каждого ученика.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программы – 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репление здоровья детей, формирование двигательной активности, развитие физических качеств: силы, быстроты, выносливости, ловкости, формирование культуры общения со сверстниками, самостоятельности в двигательной деятельности.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курса:</w:t>
      </w:r>
    </w:p>
    <w:p w:rsidR="00870F37" w:rsidRDefault="008E7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уровень двигательной активности;</w:t>
      </w:r>
    </w:p>
    <w:p w:rsidR="00870F37" w:rsidRDefault="008E7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физическому, психическому развитию детей;</w:t>
      </w:r>
    </w:p>
    <w:p w:rsidR="00870F37" w:rsidRDefault="008E7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активность и творчество учащихся, любознательность, честность;</w:t>
      </w:r>
    </w:p>
    <w:p w:rsidR="00870F37" w:rsidRDefault="008E7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интерес к занятию «Подвижные игры», позволить детям ощутить красоту и радость движе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ний.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данной программе проводятся в форме урока, ограниченного временем (35</w:t>
      </w:r>
      <w:r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׳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) в системе целого учебного дня один раз в неделю.</w:t>
      </w:r>
    </w:p>
    <w:p w:rsidR="00870F37" w:rsidRDefault="008E779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</w:t>
      </w:r>
    </w:p>
    <w:p w:rsidR="00870F37" w:rsidRDefault="008E7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lastRenderedPageBreak/>
        <w:t>Бессюжетные игры (9 ч.)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Данные игры типа ловишек, перебежек, салок.  Отличается наличие правил, ответственных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ролей, взаимосвязанные игровые действия всех участников. Развиваются: самостоятельность, глазомер, быстрота и ловкость движений, ориентировка в пространстве. Дети учатся координировать свои действия. Упражняясь в играх данного раздела дети постепенно овлад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евают навыками и умениями действовать с различными предметами (мяч, шар, скакалка). Эти игры чаще всего основаны на простых движениях: беге, ловле, прятании. Такие игры доступны всем.</w:t>
      </w:r>
    </w:p>
    <w:p w:rsidR="00870F37" w:rsidRDefault="008E7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Игры-забавы (7 ч.)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 работе с детьми используются игры-забавы, аттракцио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ны. Не будучи особо важными для физического развития, они часто проводятся на спортивных праздниках, на вечерах досуга. Двигательные задания в этих играх выполняются в необычных условиях и часто включают элемент соревнования (бежать в мешке, выполнить движ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ение с закрытыми глазами)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Это веселое зрелище, развлечение для детей, доставляющие им радость, но и требующие от участников двигательных умений, ловкости, сноровки.</w:t>
      </w:r>
    </w:p>
    <w:p w:rsidR="00870F37" w:rsidRDefault="008E7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Народные игры (учащихся класса) (8 ч.)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Народные игры являются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интернационального, художественного и физического воспитания подрастающего поколения. Радость движения сочетается с духовным обогащением. В народных играх много юмора, шуток, соревновательного задора: движения точны и образны, часто сопровождаются считалка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ми, потешками, веселыми моментами. Игровая ситуация увлекает и воспитывает детей, а действия требуют от детей умственной деятельности.</w:t>
      </w:r>
    </w:p>
    <w:p w:rsidR="00870F37" w:rsidRDefault="008E7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Любимые игры детей (предложенные детьми) (10 ч.)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 данный раздел включены игры, которые предложили сами дети. Все игры 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ллективны. Дети выступают в роли ведущих, объясняют и проводят игру. Педагог следит за ходом игры, дает советы. У детей появляется интерес к самостоятельному проведению игры, сохраняется эмоционально-положительное настроение и хорошие взаимоотношения играю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щих. Дети приучаются ловко и стремительно действовать в игровой ситуации, оказывать товарищескую помощь, добиваться достижения цели и при этом испытать радость. Ребята учатся самостоятельно и с удовольствием играть.</w:t>
      </w:r>
    </w:p>
    <w:p w:rsidR="00870F37" w:rsidRDefault="008E7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  <w:t>Знания и умения учащихся</w:t>
      </w:r>
    </w:p>
    <w:p w:rsidR="00870F37" w:rsidRDefault="008E779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К концу учебног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о года учащиеся должны 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понимать:</w:t>
      </w:r>
    </w:p>
    <w:p w:rsidR="00870F37" w:rsidRDefault="008E7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lastRenderedPageBreak/>
        <w:t>роль и значение занятий физическими упражнениями и играми для укрепления здоровья;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знать:</w:t>
      </w:r>
    </w:p>
    <w:p w:rsidR="00870F37" w:rsidRDefault="008E7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разные виды подвижных игр;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уметь:</w:t>
      </w:r>
    </w:p>
    <w:p w:rsidR="00870F37" w:rsidRDefault="008E7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передвигаться различными способами (ходьба, бег, прыжки) в разных ситуациях;</w:t>
      </w:r>
    </w:p>
    <w:p w:rsidR="00870F37" w:rsidRDefault="008E7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выполнять упражнения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(с предметами и без) для развития основных физических качеств (силы, быстроты, ловкости, координации, выносливости);</w:t>
      </w:r>
    </w:p>
    <w:p w:rsidR="00870F37" w:rsidRDefault="008E7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осуществлять индивидуальные и групповые действия в подвижных играх;</w:t>
      </w:r>
    </w:p>
    <w:p w:rsidR="00870F37" w:rsidRDefault="008E7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использовать:</w:t>
      </w:r>
    </w:p>
    <w:p w:rsidR="00870F37" w:rsidRDefault="008E77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изученные виды упражнений для утренней гимнастики.</w:t>
      </w:r>
    </w:p>
    <w:p w:rsidR="00870F37" w:rsidRDefault="00870F3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F37" w:rsidRDefault="00870F3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F37" w:rsidRDefault="008E7792">
      <w:pPr>
        <w:spacing w:after="0" w:line="360" w:lineRule="auto"/>
        <w:jc w:val="center"/>
        <w:outlineLvl w:val="0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ндарно-тематическое планирование</w:t>
      </w:r>
    </w:p>
    <w:tbl>
      <w:tblPr>
        <w:tblW w:w="14204" w:type="dxa"/>
        <w:tblInd w:w="108" w:type="dxa"/>
        <w:tblLook w:val="04A0" w:firstRow="1" w:lastRow="0" w:firstColumn="1" w:lastColumn="0" w:noHBand="0" w:noVBand="1"/>
      </w:tblPr>
      <w:tblGrid>
        <w:gridCol w:w="252"/>
        <w:gridCol w:w="451"/>
        <w:gridCol w:w="4617"/>
        <w:gridCol w:w="936"/>
        <w:gridCol w:w="989"/>
        <w:gridCol w:w="7"/>
        <w:gridCol w:w="3692"/>
        <w:gridCol w:w="1402"/>
        <w:gridCol w:w="992"/>
        <w:gridCol w:w="866"/>
      </w:tblGrid>
      <w:tr w:rsidR="00870F37">
        <w:trPr>
          <w:trHeight w:val="278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51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</w:tr>
      <w:tr w:rsidR="00870F37">
        <w:trPr>
          <w:trHeight w:val="277"/>
        </w:trPr>
        <w:tc>
          <w:tcPr>
            <w:tcW w:w="7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   Бессюжетные игры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(9ч.)</w:t>
            </w:r>
          </w:p>
        </w:tc>
        <w:tc>
          <w:tcPr>
            <w:tcW w:w="6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Вводное занятие. 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«Вороны и воробьи»                                           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Беседа, игра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4.09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«Ловушки-перебежки»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11.09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«Паровозик»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Игры, правила игр.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18.09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«Белые медведи»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игр, эстафеты.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25.09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«На одной ноге»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2.10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«Петушиный бой»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9.10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86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«Веселый бег»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16.10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«Попади в след»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игры,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23.10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«Землемеры»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соревнование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6.11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23"/>
        </w:trPr>
        <w:tc>
          <w:tcPr>
            <w:tcW w:w="7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II   Игры-забавы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(7ч.)</w:t>
            </w:r>
          </w:p>
        </w:tc>
        <w:tc>
          <w:tcPr>
            <w:tcW w:w="6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«Охота на тигра»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13.11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«Донести рыбку»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20.11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«Черепаха-путешественница»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 игр,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27.11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«Собери орехи»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эстафеты.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4.11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«Повяжу я шелковый платочек»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игры,игра.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11.12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«Дриблинг»    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18.12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«Пролезь сквозь мешок»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25.11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III   Народные игры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(8 ч.)</w:t>
            </w:r>
          </w:p>
        </w:tc>
        <w:tc>
          <w:tcPr>
            <w:tcW w:w="6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игра «Краски»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15.01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игра «Стадо»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22.01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Таджикская народная игра «Нахчирбози» («Горный козел»)</w:t>
            </w:r>
          </w:p>
          <w:p w:rsidR="00870F37" w:rsidRDefault="00870F37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29.01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829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Украинская народная игра «Хлибчик»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(«Хлебец»)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5.02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Чеченская народная игра «Гдалах                                 ловзар»  (Игра в башню)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12.02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Дагестанская народная игра «Папахны ал» («Достань шапку»)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19.02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Бурятская народная игра «Шоно ба хурьгад»  («Волк и ягнята»)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_DdeLink__977_3258459323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Игра, путешествие. </w:t>
            </w:r>
            <w:bookmarkEnd w:id="1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26.02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Казахская народная игра «Байга»                                  («Конное состязание»)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5.03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IV   Любимые игры детей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(7ч.)</w:t>
            </w:r>
          </w:p>
        </w:tc>
        <w:tc>
          <w:tcPr>
            <w:tcW w:w="6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«Увернись от мяча»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12.03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«Сильный бросок»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 игры,соревнование.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19.03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«Космонавты»    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 игры,соревнование.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26.03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«Второй лишний»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9.04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«Два  мороза»     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эстафета.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16.04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-31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«Большой мяч»   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Игра, правила игры,соревнование.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23.04</w:t>
            </w:r>
          </w:p>
          <w:p w:rsidR="00870F37" w:rsidRDefault="008E7792">
            <w:pPr>
              <w:spacing w:after="0" w:line="240" w:lineRule="auto"/>
            </w:pPr>
            <w:r>
              <w:t>30.04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2-33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«Шлепанки»                                                    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игры, игры. Беседа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</w:pPr>
            <w:r>
              <w:t>7.05</w:t>
            </w:r>
          </w:p>
          <w:p w:rsidR="00870F37" w:rsidRDefault="008E7792">
            <w:pPr>
              <w:spacing w:after="0" w:line="240" w:lineRule="auto"/>
            </w:pPr>
            <w:r>
              <w:t>14.05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0F37">
        <w:trPr>
          <w:trHeight w:val="277"/>
        </w:trPr>
        <w:tc>
          <w:tcPr>
            <w:tcW w:w="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Игра,-путешествие.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70F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70F37">
        <w:trPr>
          <w:gridBefore w:val="1"/>
          <w:gridAfter w:val="3"/>
          <w:wBefore w:w="252" w:type="dxa"/>
          <w:wAfter w:w="3260" w:type="dxa"/>
          <w:trHeight w:val="843"/>
        </w:trPr>
        <w:tc>
          <w:tcPr>
            <w:tcW w:w="5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bookmarkStart w:id="2" w:name="__DdeLink__5991_1251682894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СОГЛАСОВАНО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Протокол заседания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методического совета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МБОУ Конзаводской СОШ 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от                              202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г. № 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____________ О.В. Немтина</w:t>
            </w:r>
          </w:p>
          <w:p w:rsidR="00870F37" w:rsidRDefault="00870F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СОГЛАСОВАНО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Заместитель 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директора по УВР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____ _______О.П.Мартынова</w:t>
            </w:r>
          </w:p>
          <w:p w:rsidR="00870F37" w:rsidRDefault="008E779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_________________ 202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г.</w:t>
            </w:r>
          </w:p>
          <w:p w:rsidR="00870F37" w:rsidRDefault="00870F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:rsidR="00870F37" w:rsidRDefault="00870F37"/>
    <w:sectPr w:rsidR="00870F37">
      <w:type w:val="continuous"/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792" w:rsidRDefault="008E7792">
      <w:pPr>
        <w:spacing w:line="240" w:lineRule="auto"/>
      </w:pPr>
      <w:r>
        <w:separator/>
      </w:r>
    </w:p>
  </w:endnote>
  <w:endnote w:type="continuationSeparator" w:id="0">
    <w:p w:rsidR="008E7792" w:rsidRDefault="008E7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ndale Sans UI">
    <w:altName w:val="Arial Unicode MS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792" w:rsidRDefault="008E7792">
      <w:pPr>
        <w:spacing w:after="0"/>
      </w:pPr>
      <w:r>
        <w:separator/>
      </w:r>
    </w:p>
  </w:footnote>
  <w:footnote w:type="continuationSeparator" w:id="0">
    <w:p w:rsidR="008E7792" w:rsidRDefault="008E77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37"/>
    <w:rsid w:val="00870F37"/>
    <w:rsid w:val="008E7792"/>
    <w:rsid w:val="00BE5B77"/>
    <w:rsid w:val="07742903"/>
    <w:rsid w:val="78D7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172872-2EC7-443C-98B9-8D8EE031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  <w:rPr>
      <w:rFonts w:cs="Arial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qFormat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 w:cs="Symbol"/>
      <w:sz w:val="28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ascii="Times New Roman" w:hAnsi="Times New Roman" w:cs="Symbol"/>
      <w:sz w:val="28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Times New Roman" w:hAnsi="Times New Roman" w:cs="Symbol"/>
      <w:sz w:val="28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Times New Roman" w:hAnsi="Times New Roman" w:cs="Symbol"/>
      <w:sz w:val="28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ascii="Times New Roman" w:hAnsi="Times New Roman" w:cs="Symbol"/>
      <w:sz w:val="28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ascii="Times New Roman" w:hAnsi="Times New Roman" w:cs="Symbol"/>
      <w:sz w:val="28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BE8CF-D2BA-42E5-80EF-4910432AF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1488</Words>
  <Characters>8488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14</cp:revision>
  <dcterms:created xsi:type="dcterms:W3CDTF">2018-09-09T11:45:00Z</dcterms:created>
  <dcterms:modified xsi:type="dcterms:W3CDTF">2026-10-06T12:28:00Z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eyJoZGlkIjoiMjc2NzQ3ZjYyMDM3MDY5MzFmNzgyNGY0MTY3OWViOTYifQ==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DFAA06E02F644B549801599AF3587464_12</vt:lpwstr>
  </property>
</Properties>
</file>