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FF" w:rsidRPr="00A07C57" w:rsidRDefault="006B31FF" w:rsidP="00656F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образования</w:t>
      </w:r>
      <w:r w:rsidR="00FA0AF9">
        <w:rPr>
          <w:rFonts w:ascii="Times New Roman" w:hAnsi="Times New Roman"/>
          <w:sz w:val="28"/>
          <w:szCs w:val="28"/>
        </w:rPr>
        <w:t xml:space="preserve"> </w:t>
      </w:r>
      <w:r w:rsidR="00F27549">
        <w:rPr>
          <w:rFonts w:ascii="Times New Roman" w:hAnsi="Times New Roman"/>
          <w:sz w:val="28"/>
          <w:szCs w:val="28"/>
        </w:rPr>
        <w:t xml:space="preserve">администрации </w:t>
      </w:r>
      <w:r w:rsidRPr="00A07C5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Крыловский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F27549" w:rsidRDefault="00F27549" w:rsidP="00656F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Крыловская</w:t>
      </w:r>
      <w:proofErr w:type="spellEnd"/>
      <w:r w:rsidR="005C0BC6">
        <w:rPr>
          <w:rFonts w:ascii="Times New Roman" w:hAnsi="Times New Roman"/>
          <w:sz w:val="28"/>
          <w:szCs w:val="28"/>
        </w:rPr>
        <w:t xml:space="preserve"> районная организация Профессионального союза</w:t>
      </w:r>
    </w:p>
    <w:p w:rsidR="006B31FF" w:rsidRPr="00A07C57" w:rsidRDefault="005C0BC6" w:rsidP="00656F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27549">
        <w:rPr>
          <w:rFonts w:ascii="Times New Roman" w:hAnsi="Times New Roman"/>
          <w:sz w:val="28"/>
          <w:szCs w:val="28"/>
        </w:rPr>
        <w:t>аботников народного образования и науки РФ</w:t>
      </w:r>
    </w:p>
    <w:p w:rsidR="006B31FF" w:rsidRDefault="006B31FF" w:rsidP="00656F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31FF" w:rsidRDefault="006B31FF" w:rsidP="00656F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31FF" w:rsidRPr="00A07C57" w:rsidRDefault="006B31FF" w:rsidP="00656F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7C57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634898">
        <w:rPr>
          <w:rFonts w:ascii="Times New Roman" w:hAnsi="Times New Roman"/>
          <w:b/>
          <w:sz w:val="28"/>
          <w:szCs w:val="28"/>
        </w:rPr>
        <w:t>2</w:t>
      </w:r>
    </w:p>
    <w:p w:rsidR="006B31FF" w:rsidRPr="00A07C57" w:rsidRDefault="006B31FF" w:rsidP="00F275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7C57">
        <w:rPr>
          <w:rFonts w:ascii="Times New Roman" w:hAnsi="Times New Roman"/>
          <w:sz w:val="28"/>
          <w:szCs w:val="28"/>
        </w:rPr>
        <w:t>заседания комиссии по регулированию социально- трудовых отношений</w:t>
      </w:r>
    </w:p>
    <w:p w:rsidR="006B31FF" w:rsidRDefault="006B31FF" w:rsidP="00F275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7C57">
        <w:rPr>
          <w:rFonts w:ascii="Times New Roman" w:hAnsi="Times New Roman"/>
          <w:sz w:val="28"/>
          <w:szCs w:val="28"/>
        </w:rPr>
        <w:t>от</w:t>
      </w:r>
      <w:bookmarkStart w:id="0" w:name="_GoBack"/>
      <w:bookmarkEnd w:id="0"/>
      <w:r w:rsidR="00C169C8">
        <w:rPr>
          <w:rFonts w:ascii="Times New Roman" w:hAnsi="Times New Roman"/>
          <w:sz w:val="28"/>
          <w:szCs w:val="28"/>
        </w:rPr>
        <w:t xml:space="preserve"> «13» февраля</w:t>
      </w:r>
      <w:r w:rsidR="00DA7A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</w:t>
      </w:r>
      <w:r w:rsidR="000A3ED7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г.</w:t>
      </w:r>
    </w:p>
    <w:p w:rsidR="006B31FF" w:rsidRPr="00A07C57" w:rsidRDefault="006B31FF" w:rsidP="00656F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31FF" w:rsidRDefault="006B31FF" w:rsidP="0076755A">
      <w:pPr>
        <w:pStyle w:val="a3"/>
        <w:numPr>
          <w:ilvl w:val="2"/>
          <w:numId w:val="1"/>
        </w:numPr>
        <w:tabs>
          <w:tab w:val="clear" w:pos="360"/>
        </w:tabs>
        <w:spacing w:after="0" w:line="240" w:lineRule="auto"/>
        <w:ind w:left="-709" w:right="-568"/>
        <w:rPr>
          <w:rFonts w:ascii="Times New Roman" w:hAnsi="Times New Roman"/>
          <w:sz w:val="28"/>
          <w:szCs w:val="28"/>
        </w:rPr>
      </w:pPr>
      <w:r w:rsidRPr="009E2028">
        <w:rPr>
          <w:rFonts w:ascii="Times New Roman" w:hAnsi="Times New Roman"/>
          <w:sz w:val="28"/>
          <w:szCs w:val="28"/>
        </w:rPr>
        <w:t xml:space="preserve">Присутствовали: </w:t>
      </w:r>
    </w:p>
    <w:p w:rsidR="006B31FF" w:rsidRPr="00137CF1" w:rsidRDefault="009C0C14" w:rsidP="0076755A">
      <w:pPr>
        <w:ind w:left="-709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6B31FF" w:rsidRPr="00137CF1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а </w:t>
      </w:r>
      <w:r w:rsidR="006B31FF" w:rsidRPr="00137CF1">
        <w:rPr>
          <w:rFonts w:ascii="Times New Roman" w:hAnsi="Times New Roman"/>
          <w:sz w:val="28"/>
          <w:szCs w:val="28"/>
        </w:rPr>
        <w:t xml:space="preserve"> уп</w:t>
      </w:r>
      <w:r w:rsidR="00DA7A1F">
        <w:rPr>
          <w:rFonts w:ascii="Times New Roman" w:hAnsi="Times New Roman"/>
          <w:sz w:val="28"/>
          <w:szCs w:val="28"/>
        </w:rPr>
        <w:t xml:space="preserve">равления образования </w:t>
      </w:r>
      <w:proofErr w:type="spellStart"/>
      <w:r w:rsidR="00DA7A1F">
        <w:rPr>
          <w:rFonts w:ascii="Times New Roman" w:hAnsi="Times New Roman"/>
          <w:sz w:val="28"/>
          <w:szCs w:val="28"/>
        </w:rPr>
        <w:t>Шкуринский</w:t>
      </w:r>
      <w:proofErr w:type="spellEnd"/>
      <w:r w:rsidR="00DA7A1F">
        <w:rPr>
          <w:rFonts w:ascii="Times New Roman" w:hAnsi="Times New Roman"/>
          <w:sz w:val="28"/>
          <w:szCs w:val="28"/>
        </w:rPr>
        <w:t xml:space="preserve"> Ю.А.</w:t>
      </w:r>
      <w:r w:rsidR="00F275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главный специалист управления образования  Артеменко О.В., ведущий специалист</w:t>
      </w:r>
      <w:r w:rsidR="00F27549">
        <w:rPr>
          <w:rFonts w:ascii="Times New Roman" w:hAnsi="Times New Roman"/>
          <w:sz w:val="28"/>
          <w:szCs w:val="28"/>
        </w:rPr>
        <w:t xml:space="preserve"> упра</w:t>
      </w:r>
      <w:r>
        <w:rPr>
          <w:rFonts w:ascii="Times New Roman" w:hAnsi="Times New Roman"/>
          <w:sz w:val="28"/>
          <w:szCs w:val="28"/>
        </w:rPr>
        <w:t>в</w:t>
      </w:r>
      <w:r w:rsidR="00DA7A1F">
        <w:rPr>
          <w:rFonts w:ascii="Times New Roman" w:hAnsi="Times New Roman"/>
          <w:sz w:val="28"/>
          <w:szCs w:val="28"/>
        </w:rPr>
        <w:t>ления  образования Горбенко Е</w:t>
      </w:r>
      <w:r w:rsidR="00634898">
        <w:rPr>
          <w:rFonts w:ascii="Times New Roman" w:hAnsi="Times New Roman"/>
          <w:sz w:val="28"/>
          <w:szCs w:val="28"/>
        </w:rPr>
        <w:t>.И.,</w:t>
      </w:r>
      <w:r w:rsidR="00FB5319">
        <w:rPr>
          <w:rFonts w:ascii="Times New Roman" w:hAnsi="Times New Roman"/>
          <w:sz w:val="28"/>
          <w:szCs w:val="28"/>
        </w:rPr>
        <w:t xml:space="preserve"> ведущий специалист управления </w:t>
      </w:r>
      <w:r w:rsidR="00634898">
        <w:rPr>
          <w:rFonts w:ascii="Times New Roman" w:hAnsi="Times New Roman"/>
          <w:sz w:val="28"/>
          <w:szCs w:val="28"/>
        </w:rPr>
        <w:t>образования Морозова Н.В.</w:t>
      </w:r>
    </w:p>
    <w:p w:rsidR="006B31FF" w:rsidRPr="00137CF1" w:rsidRDefault="006B31FF" w:rsidP="0076755A">
      <w:pPr>
        <w:ind w:left="-709" w:right="-568"/>
        <w:jc w:val="both"/>
        <w:rPr>
          <w:rFonts w:ascii="Times New Roman" w:hAnsi="Times New Roman"/>
          <w:sz w:val="28"/>
          <w:szCs w:val="28"/>
        </w:rPr>
      </w:pPr>
      <w:r w:rsidRPr="00137CF1">
        <w:rPr>
          <w:rFonts w:ascii="Times New Roman" w:hAnsi="Times New Roman"/>
          <w:sz w:val="28"/>
          <w:szCs w:val="28"/>
        </w:rPr>
        <w:t xml:space="preserve">Председатель Крыловской районной организации  Профсоюза работников народного образования и науки РФ </w:t>
      </w:r>
      <w:proofErr w:type="spellStart"/>
      <w:r w:rsidRPr="00137CF1">
        <w:rPr>
          <w:rFonts w:ascii="Times New Roman" w:hAnsi="Times New Roman"/>
          <w:sz w:val="28"/>
          <w:szCs w:val="28"/>
        </w:rPr>
        <w:t>Погуляев</w:t>
      </w:r>
      <w:proofErr w:type="spellEnd"/>
      <w:r w:rsidRPr="00137CF1">
        <w:rPr>
          <w:rFonts w:ascii="Times New Roman" w:hAnsi="Times New Roman"/>
          <w:sz w:val="28"/>
          <w:szCs w:val="28"/>
        </w:rPr>
        <w:t xml:space="preserve"> В.В., член</w:t>
      </w:r>
      <w:r>
        <w:rPr>
          <w:rFonts w:ascii="Times New Roman" w:hAnsi="Times New Roman"/>
          <w:sz w:val="28"/>
          <w:szCs w:val="28"/>
        </w:rPr>
        <w:t>ы</w:t>
      </w:r>
      <w:r w:rsidRPr="00137C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7CF1">
        <w:rPr>
          <w:rFonts w:ascii="Times New Roman" w:hAnsi="Times New Roman"/>
          <w:sz w:val="28"/>
          <w:szCs w:val="28"/>
        </w:rPr>
        <w:t>президиума рай</w:t>
      </w:r>
      <w:r w:rsidR="00355618">
        <w:rPr>
          <w:rFonts w:ascii="Times New Roman" w:hAnsi="Times New Roman"/>
          <w:sz w:val="28"/>
          <w:szCs w:val="28"/>
        </w:rPr>
        <w:t>онн</w:t>
      </w:r>
      <w:r w:rsidR="009C0C14">
        <w:rPr>
          <w:rFonts w:ascii="Times New Roman" w:hAnsi="Times New Roman"/>
          <w:sz w:val="28"/>
          <w:szCs w:val="28"/>
        </w:rPr>
        <w:t>ого С</w:t>
      </w:r>
      <w:r w:rsidR="00970CFA">
        <w:rPr>
          <w:rFonts w:ascii="Times New Roman" w:hAnsi="Times New Roman"/>
          <w:sz w:val="28"/>
          <w:szCs w:val="28"/>
        </w:rPr>
        <w:t>овета профсоюза</w:t>
      </w:r>
      <w:r w:rsidR="009C0C14">
        <w:rPr>
          <w:rFonts w:ascii="Times New Roman" w:hAnsi="Times New Roman"/>
          <w:sz w:val="28"/>
          <w:szCs w:val="28"/>
        </w:rPr>
        <w:t xml:space="preserve"> работников народного образования</w:t>
      </w:r>
      <w:proofErr w:type="gramEnd"/>
      <w:r w:rsidR="009C0C14">
        <w:rPr>
          <w:rFonts w:ascii="Times New Roman" w:hAnsi="Times New Roman"/>
          <w:sz w:val="28"/>
          <w:szCs w:val="28"/>
        </w:rPr>
        <w:t xml:space="preserve"> и науки РФ</w:t>
      </w:r>
      <w:r w:rsidR="00B45762">
        <w:rPr>
          <w:rFonts w:ascii="Times New Roman" w:hAnsi="Times New Roman"/>
          <w:sz w:val="28"/>
          <w:szCs w:val="28"/>
        </w:rPr>
        <w:t xml:space="preserve"> Кулик М.И.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Ляшонок</w:t>
      </w:r>
      <w:proofErr w:type="spellEnd"/>
      <w:r>
        <w:rPr>
          <w:rFonts w:ascii="Times New Roman" w:hAnsi="Times New Roman"/>
          <w:sz w:val="28"/>
          <w:szCs w:val="28"/>
        </w:rPr>
        <w:t xml:space="preserve"> В.П.</w:t>
      </w:r>
      <w:r w:rsidR="00DA7A1F">
        <w:rPr>
          <w:rFonts w:ascii="Times New Roman" w:hAnsi="Times New Roman"/>
          <w:sz w:val="28"/>
          <w:szCs w:val="28"/>
        </w:rPr>
        <w:t>, Кулик И.И.</w:t>
      </w:r>
    </w:p>
    <w:p w:rsidR="006B31FF" w:rsidRPr="00A07C57" w:rsidRDefault="006B31FF" w:rsidP="0076755A">
      <w:pPr>
        <w:spacing w:after="0" w:line="240" w:lineRule="auto"/>
        <w:ind w:left="-709" w:right="-568"/>
        <w:jc w:val="center"/>
        <w:rPr>
          <w:rFonts w:ascii="Times New Roman" w:hAnsi="Times New Roman"/>
          <w:sz w:val="28"/>
          <w:szCs w:val="28"/>
        </w:rPr>
      </w:pPr>
    </w:p>
    <w:p w:rsidR="006B31FF" w:rsidRDefault="006B31FF" w:rsidP="0076755A">
      <w:pPr>
        <w:tabs>
          <w:tab w:val="left" w:pos="0"/>
          <w:tab w:val="left" w:pos="4340"/>
        </w:tabs>
        <w:spacing w:after="0" w:line="240" w:lineRule="auto"/>
        <w:ind w:left="-709" w:right="-568"/>
        <w:jc w:val="center"/>
        <w:rPr>
          <w:rFonts w:ascii="Times New Roman" w:hAnsi="Times New Roman"/>
          <w:b/>
          <w:sz w:val="28"/>
          <w:szCs w:val="28"/>
        </w:rPr>
      </w:pPr>
      <w:r w:rsidRPr="00A07C57">
        <w:rPr>
          <w:rFonts w:ascii="Times New Roman" w:hAnsi="Times New Roman"/>
          <w:b/>
          <w:sz w:val="28"/>
          <w:szCs w:val="28"/>
        </w:rPr>
        <w:t>Повестка дня.</w:t>
      </w:r>
    </w:p>
    <w:p w:rsidR="00FB5319" w:rsidRPr="00A07C57" w:rsidRDefault="00FB5319" w:rsidP="0076755A">
      <w:pPr>
        <w:tabs>
          <w:tab w:val="left" w:pos="0"/>
          <w:tab w:val="left" w:pos="4340"/>
        </w:tabs>
        <w:spacing w:after="0" w:line="240" w:lineRule="auto"/>
        <w:ind w:left="-709" w:right="-568"/>
        <w:jc w:val="center"/>
        <w:rPr>
          <w:rFonts w:ascii="Times New Roman" w:hAnsi="Times New Roman"/>
          <w:b/>
          <w:sz w:val="28"/>
          <w:szCs w:val="28"/>
        </w:rPr>
      </w:pPr>
    </w:p>
    <w:p w:rsidR="00924F70" w:rsidRPr="00924F70" w:rsidRDefault="00C169C8" w:rsidP="0076755A">
      <w:pPr>
        <w:pStyle w:val="a3"/>
        <w:shd w:val="clear" w:color="auto" w:fill="FFFFFF"/>
        <w:spacing w:after="0" w:line="240" w:lineRule="auto"/>
        <w:ind w:left="-709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 внесении изменений в текст</w:t>
      </w:r>
      <w:r w:rsidR="00924F70" w:rsidRPr="00924F70">
        <w:rPr>
          <w:rFonts w:ascii="Times New Roman" w:hAnsi="Times New Roman"/>
          <w:sz w:val="28"/>
          <w:szCs w:val="28"/>
        </w:rPr>
        <w:t xml:space="preserve"> районного</w:t>
      </w:r>
      <w:r w:rsidR="00FB5319">
        <w:rPr>
          <w:rFonts w:ascii="Times New Roman" w:hAnsi="Times New Roman"/>
          <w:sz w:val="28"/>
          <w:szCs w:val="28"/>
        </w:rPr>
        <w:t xml:space="preserve"> отраслевого соглашения по организациям отрасли образования  муниципального образования </w:t>
      </w:r>
      <w:proofErr w:type="spellStart"/>
      <w:r w:rsidR="00FB5319">
        <w:rPr>
          <w:rFonts w:ascii="Times New Roman" w:hAnsi="Times New Roman"/>
          <w:sz w:val="28"/>
          <w:szCs w:val="28"/>
        </w:rPr>
        <w:t>Крыловский</w:t>
      </w:r>
      <w:proofErr w:type="spellEnd"/>
      <w:r w:rsidR="00FB5319">
        <w:rPr>
          <w:rFonts w:ascii="Times New Roman" w:hAnsi="Times New Roman"/>
          <w:sz w:val="28"/>
          <w:szCs w:val="28"/>
        </w:rPr>
        <w:t xml:space="preserve"> район на 2023-2025 годы</w:t>
      </w:r>
      <w:r w:rsidR="00924F70" w:rsidRPr="00924F70">
        <w:rPr>
          <w:rFonts w:ascii="Times New Roman" w:hAnsi="Times New Roman"/>
          <w:sz w:val="28"/>
          <w:szCs w:val="28"/>
        </w:rPr>
        <w:t>.</w:t>
      </w:r>
    </w:p>
    <w:p w:rsidR="00924F70" w:rsidRPr="00924F70" w:rsidRDefault="00924F70" w:rsidP="0076755A">
      <w:pPr>
        <w:pStyle w:val="a3"/>
        <w:shd w:val="clear" w:color="auto" w:fill="FFFFFF"/>
        <w:spacing w:after="0" w:line="240" w:lineRule="auto"/>
        <w:ind w:left="-709" w:right="-568" w:firstLine="66"/>
        <w:jc w:val="both"/>
        <w:rPr>
          <w:rFonts w:ascii="Times New Roman" w:hAnsi="Times New Roman"/>
          <w:bCs/>
          <w:sz w:val="28"/>
          <w:szCs w:val="28"/>
        </w:rPr>
      </w:pPr>
    </w:p>
    <w:p w:rsidR="00924F70" w:rsidRPr="00924F70" w:rsidRDefault="00924F70" w:rsidP="0076755A">
      <w:pPr>
        <w:pStyle w:val="a3"/>
        <w:shd w:val="clear" w:color="auto" w:fill="FFFFFF"/>
        <w:spacing w:after="0" w:line="240" w:lineRule="auto"/>
        <w:ind w:left="-709" w:right="-568" w:firstLine="66"/>
        <w:jc w:val="both"/>
        <w:rPr>
          <w:rFonts w:ascii="Times New Roman" w:hAnsi="Times New Roman"/>
          <w:bCs/>
          <w:sz w:val="28"/>
          <w:szCs w:val="28"/>
        </w:rPr>
      </w:pPr>
      <w:r w:rsidRPr="00924F70">
        <w:rPr>
          <w:rFonts w:ascii="Times New Roman" w:hAnsi="Times New Roman"/>
          <w:sz w:val="28"/>
          <w:szCs w:val="28"/>
        </w:rPr>
        <w:t xml:space="preserve">СЛУШАЛИ: </w:t>
      </w:r>
    </w:p>
    <w:p w:rsidR="00924F70" w:rsidRPr="00924F70" w:rsidRDefault="00924F70" w:rsidP="0076755A">
      <w:pPr>
        <w:pStyle w:val="a3"/>
        <w:shd w:val="clear" w:color="auto" w:fill="FFFFFF"/>
        <w:spacing w:after="0" w:line="240" w:lineRule="auto"/>
        <w:ind w:left="-709" w:right="-568" w:firstLine="66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924F70">
        <w:rPr>
          <w:rFonts w:ascii="Times New Roman" w:hAnsi="Times New Roman"/>
          <w:sz w:val="28"/>
          <w:szCs w:val="28"/>
        </w:rPr>
        <w:t>Погуляева</w:t>
      </w:r>
      <w:proofErr w:type="spellEnd"/>
      <w:r w:rsidRPr="00924F70">
        <w:rPr>
          <w:rFonts w:ascii="Times New Roman" w:hAnsi="Times New Roman"/>
          <w:sz w:val="28"/>
          <w:szCs w:val="28"/>
        </w:rPr>
        <w:t xml:space="preserve"> В.В., председателя </w:t>
      </w:r>
      <w:proofErr w:type="spellStart"/>
      <w:r w:rsidR="00970CFA">
        <w:rPr>
          <w:rFonts w:ascii="Times New Roman" w:hAnsi="Times New Roman"/>
          <w:sz w:val="28"/>
          <w:szCs w:val="28"/>
        </w:rPr>
        <w:t>Крыловской</w:t>
      </w:r>
      <w:proofErr w:type="spellEnd"/>
      <w:r w:rsidR="00970CFA">
        <w:rPr>
          <w:rFonts w:ascii="Times New Roman" w:hAnsi="Times New Roman"/>
          <w:sz w:val="28"/>
          <w:szCs w:val="28"/>
        </w:rPr>
        <w:t xml:space="preserve"> </w:t>
      </w:r>
      <w:r w:rsidR="00FB5319">
        <w:rPr>
          <w:rFonts w:ascii="Times New Roman" w:hAnsi="Times New Roman"/>
          <w:sz w:val="28"/>
          <w:szCs w:val="28"/>
        </w:rPr>
        <w:t xml:space="preserve">районной </w:t>
      </w:r>
      <w:r w:rsidRPr="00924F70">
        <w:rPr>
          <w:rFonts w:ascii="Times New Roman" w:hAnsi="Times New Roman"/>
          <w:sz w:val="28"/>
          <w:szCs w:val="28"/>
        </w:rPr>
        <w:t>ор</w:t>
      </w:r>
      <w:r w:rsidR="00FB5319">
        <w:rPr>
          <w:rFonts w:ascii="Times New Roman" w:hAnsi="Times New Roman"/>
          <w:sz w:val="28"/>
          <w:szCs w:val="28"/>
        </w:rPr>
        <w:t xml:space="preserve">ганизации </w:t>
      </w:r>
      <w:r w:rsidR="00634898">
        <w:rPr>
          <w:rFonts w:ascii="Times New Roman" w:hAnsi="Times New Roman"/>
          <w:sz w:val="28"/>
          <w:szCs w:val="28"/>
        </w:rPr>
        <w:t>Профсоюза о</w:t>
      </w:r>
      <w:r w:rsidR="00634898" w:rsidRPr="00634898">
        <w:rPr>
          <w:rFonts w:ascii="Times New Roman" w:hAnsi="Times New Roman"/>
          <w:sz w:val="28"/>
          <w:szCs w:val="28"/>
        </w:rPr>
        <w:t xml:space="preserve"> </w:t>
      </w:r>
      <w:r w:rsidR="0076755A">
        <w:rPr>
          <w:rFonts w:ascii="Times New Roman" w:hAnsi="Times New Roman"/>
          <w:sz w:val="28"/>
          <w:szCs w:val="28"/>
        </w:rPr>
        <w:t>внесении следующих изменений в текст</w:t>
      </w:r>
      <w:r w:rsidR="00634898" w:rsidRPr="00924F70">
        <w:rPr>
          <w:rFonts w:ascii="Times New Roman" w:hAnsi="Times New Roman"/>
          <w:sz w:val="28"/>
          <w:szCs w:val="28"/>
        </w:rPr>
        <w:t xml:space="preserve"> районного</w:t>
      </w:r>
      <w:r w:rsidR="00634898">
        <w:rPr>
          <w:rFonts w:ascii="Times New Roman" w:hAnsi="Times New Roman"/>
          <w:sz w:val="28"/>
          <w:szCs w:val="28"/>
        </w:rPr>
        <w:t xml:space="preserve"> отраслевого соглашения</w:t>
      </w:r>
      <w:r w:rsidR="00634898">
        <w:rPr>
          <w:rFonts w:ascii="Times New Roman" w:hAnsi="Times New Roman"/>
          <w:bCs/>
          <w:sz w:val="28"/>
          <w:szCs w:val="28"/>
        </w:rPr>
        <w:t xml:space="preserve"> </w:t>
      </w:r>
      <w:r w:rsidR="00FB5319">
        <w:rPr>
          <w:rFonts w:ascii="Times New Roman" w:hAnsi="Times New Roman"/>
          <w:sz w:val="28"/>
          <w:szCs w:val="28"/>
        </w:rPr>
        <w:t xml:space="preserve">по организациям отрасли образования  муниципального образования </w:t>
      </w:r>
      <w:proofErr w:type="spellStart"/>
      <w:r w:rsidR="00FB5319">
        <w:rPr>
          <w:rFonts w:ascii="Times New Roman" w:hAnsi="Times New Roman"/>
          <w:sz w:val="28"/>
          <w:szCs w:val="28"/>
        </w:rPr>
        <w:t>Крыловский</w:t>
      </w:r>
      <w:proofErr w:type="spellEnd"/>
      <w:r w:rsidR="00FB5319">
        <w:rPr>
          <w:rFonts w:ascii="Times New Roman" w:hAnsi="Times New Roman"/>
          <w:sz w:val="28"/>
          <w:szCs w:val="28"/>
        </w:rPr>
        <w:t xml:space="preserve"> район</w:t>
      </w:r>
      <w:r w:rsidR="00FB5319">
        <w:rPr>
          <w:rFonts w:ascii="Times New Roman" w:hAnsi="Times New Roman"/>
          <w:bCs/>
          <w:sz w:val="28"/>
          <w:szCs w:val="28"/>
        </w:rPr>
        <w:t xml:space="preserve"> на 2023-2025</w:t>
      </w:r>
      <w:r w:rsidRPr="00924F70">
        <w:rPr>
          <w:rFonts w:ascii="Times New Roman" w:hAnsi="Times New Roman"/>
          <w:bCs/>
          <w:sz w:val="28"/>
          <w:szCs w:val="28"/>
        </w:rPr>
        <w:t xml:space="preserve"> год</w:t>
      </w:r>
      <w:r w:rsidR="00970CFA">
        <w:rPr>
          <w:rFonts w:ascii="Times New Roman" w:hAnsi="Times New Roman"/>
          <w:bCs/>
          <w:sz w:val="28"/>
          <w:szCs w:val="28"/>
        </w:rPr>
        <w:t>ы между управлением образования</w:t>
      </w:r>
      <w:r w:rsidRPr="00924F70">
        <w:rPr>
          <w:rFonts w:ascii="Times New Roman" w:hAnsi="Times New Roman"/>
          <w:bCs/>
          <w:sz w:val="28"/>
          <w:szCs w:val="28"/>
        </w:rPr>
        <w:t xml:space="preserve"> </w:t>
      </w:r>
      <w:r w:rsidR="00970CFA">
        <w:rPr>
          <w:rFonts w:ascii="Times New Roman" w:hAnsi="Times New Roman"/>
          <w:bCs/>
          <w:sz w:val="28"/>
          <w:szCs w:val="28"/>
        </w:rPr>
        <w:t>администрации</w:t>
      </w:r>
      <w:r w:rsidRPr="00924F70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Pr="00924F70">
        <w:rPr>
          <w:rFonts w:ascii="Times New Roman" w:hAnsi="Times New Roman"/>
          <w:bCs/>
          <w:sz w:val="28"/>
          <w:szCs w:val="28"/>
        </w:rPr>
        <w:t>Кры</w:t>
      </w:r>
      <w:r w:rsidR="00FB5319">
        <w:rPr>
          <w:rFonts w:ascii="Times New Roman" w:hAnsi="Times New Roman"/>
          <w:bCs/>
          <w:sz w:val="28"/>
          <w:szCs w:val="28"/>
        </w:rPr>
        <w:t>ловский</w:t>
      </w:r>
      <w:proofErr w:type="spellEnd"/>
      <w:r w:rsidR="00FB5319">
        <w:rPr>
          <w:rFonts w:ascii="Times New Roman" w:hAnsi="Times New Roman"/>
          <w:bCs/>
          <w:sz w:val="28"/>
          <w:szCs w:val="28"/>
        </w:rPr>
        <w:t xml:space="preserve"> район и </w:t>
      </w:r>
      <w:proofErr w:type="spellStart"/>
      <w:r w:rsidR="00FB5319">
        <w:rPr>
          <w:rFonts w:ascii="Times New Roman" w:hAnsi="Times New Roman"/>
          <w:bCs/>
          <w:sz w:val="28"/>
          <w:szCs w:val="28"/>
        </w:rPr>
        <w:t>Крыловской</w:t>
      </w:r>
      <w:proofErr w:type="spellEnd"/>
      <w:r w:rsidR="00FB5319">
        <w:rPr>
          <w:rFonts w:ascii="Times New Roman" w:hAnsi="Times New Roman"/>
          <w:bCs/>
          <w:sz w:val="28"/>
          <w:szCs w:val="28"/>
        </w:rPr>
        <w:t xml:space="preserve"> районной</w:t>
      </w:r>
      <w:r w:rsidRPr="00924F70">
        <w:rPr>
          <w:rFonts w:ascii="Times New Roman" w:hAnsi="Times New Roman"/>
          <w:bCs/>
          <w:sz w:val="28"/>
          <w:szCs w:val="28"/>
        </w:rPr>
        <w:t xml:space="preserve"> организацией Профсоюза</w:t>
      </w:r>
      <w:r w:rsidR="00970CFA">
        <w:rPr>
          <w:rFonts w:ascii="Times New Roman" w:hAnsi="Times New Roman"/>
          <w:bCs/>
          <w:sz w:val="28"/>
          <w:szCs w:val="28"/>
        </w:rPr>
        <w:t xml:space="preserve"> работников народного образования</w:t>
      </w:r>
      <w:r w:rsidR="00FB5319">
        <w:rPr>
          <w:rFonts w:ascii="Times New Roman" w:hAnsi="Times New Roman"/>
          <w:bCs/>
          <w:sz w:val="28"/>
          <w:szCs w:val="28"/>
        </w:rPr>
        <w:t xml:space="preserve"> и науки РФ</w:t>
      </w:r>
      <w:r w:rsidRPr="00924F70">
        <w:rPr>
          <w:rFonts w:ascii="Times New Roman" w:hAnsi="Times New Roman"/>
          <w:bCs/>
          <w:sz w:val="28"/>
          <w:szCs w:val="28"/>
        </w:rPr>
        <w:t>.</w:t>
      </w:r>
    </w:p>
    <w:p w:rsidR="00924F70" w:rsidRPr="00924F70" w:rsidRDefault="00924F70" w:rsidP="0076755A">
      <w:pPr>
        <w:pStyle w:val="a3"/>
        <w:shd w:val="clear" w:color="auto" w:fill="FFFFFF"/>
        <w:spacing w:after="0" w:line="240" w:lineRule="auto"/>
        <w:ind w:left="-709" w:right="-568" w:firstLine="66"/>
        <w:jc w:val="both"/>
        <w:rPr>
          <w:rFonts w:ascii="Times New Roman" w:hAnsi="Times New Roman"/>
          <w:bCs/>
          <w:sz w:val="28"/>
          <w:szCs w:val="28"/>
        </w:rPr>
      </w:pPr>
    </w:p>
    <w:p w:rsidR="00FB5319" w:rsidRDefault="00634898" w:rsidP="0076755A">
      <w:pPr>
        <w:pStyle w:val="a3"/>
        <w:shd w:val="clear" w:color="auto" w:fill="FFFFFF"/>
        <w:spacing w:after="0" w:line="240" w:lineRule="auto"/>
        <w:ind w:left="-709" w:right="-568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Шкуринского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Ю.А.</w:t>
      </w:r>
      <w:r w:rsidR="00970C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исполняющего обязанности</w:t>
      </w:r>
      <w:r w:rsidR="00970CFA">
        <w:rPr>
          <w:rFonts w:ascii="Times New Roman" w:hAnsi="Times New Roman"/>
          <w:sz w:val="28"/>
          <w:szCs w:val="28"/>
        </w:rPr>
        <w:t xml:space="preserve"> </w:t>
      </w:r>
      <w:r w:rsidR="00924F70" w:rsidRPr="00924F70">
        <w:rPr>
          <w:rFonts w:ascii="Times New Roman" w:hAnsi="Times New Roman"/>
          <w:sz w:val="28"/>
          <w:szCs w:val="28"/>
        </w:rPr>
        <w:t>начальника  управления образования адми</w:t>
      </w:r>
      <w:r>
        <w:rPr>
          <w:rFonts w:ascii="Times New Roman" w:hAnsi="Times New Roman"/>
          <w:sz w:val="28"/>
          <w:szCs w:val="28"/>
        </w:rPr>
        <w:t xml:space="preserve">нистрации МО </w:t>
      </w:r>
      <w:proofErr w:type="spellStart"/>
      <w:r>
        <w:rPr>
          <w:rFonts w:ascii="Times New Roman" w:hAnsi="Times New Roman"/>
          <w:sz w:val="28"/>
          <w:szCs w:val="28"/>
        </w:rPr>
        <w:t>Крыловский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о</w:t>
      </w:r>
      <w:r w:rsidR="0076755A">
        <w:rPr>
          <w:rFonts w:ascii="Times New Roman" w:hAnsi="Times New Roman"/>
          <w:sz w:val="28"/>
          <w:szCs w:val="28"/>
        </w:rPr>
        <w:t xml:space="preserve"> внесении следующих изменений в текст</w:t>
      </w:r>
      <w:r w:rsidRPr="00924F70">
        <w:rPr>
          <w:rFonts w:ascii="Times New Roman" w:hAnsi="Times New Roman"/>
          <w:sz w:val="28"/>
          <w:szCs w:val="28"/>
        </w:rPr>
        <w:t xml:space="preserve"> районного</w:t>
      </w:r>
      <w:r>
        <w:rPr>
          <w:rFonts w:ascii="Times New Roman" w:hAnsi="Times New Roman"/>
          <w:sz w:val="28"/>
          <w:szCs w:val="28"/>
        </w:rPr>
        <w:t xml:space="preserve"> отраслевого соглашения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организациям отрасли образования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Крыловский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 xml:space="preserve"> на 2023-2025</w:t>
      </w:r>
      <w:r w:rsidRPr="00924F70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FB5319">
        <w:rPr>
          <w:rFonts w:ascii="Times New Roman" w:hAnsi="Times New Roman"/>
          <w:bCs/>
          <w:sz w:val="28"/>
          <w:szCs w:val="28"/>
        </w:rPr>
        <w:t xml:space="preserve"> между управлением образования</w:t>
      </w:r>
      <w:r w:rsidR="00FB5319" w:rsidRPr="00924F70">
        <w:rPr>
          <w:rFonts w:ascii="Times New Roman" w:hAnsi="Times New Roman"/>
          <w:bCs/>
          <w:sz w:val="28"/>
          <w:szCs w:val="28"/>
        </w:rPr>
        <w:t xml:space="preserve"> </w:t>
      </w:r>
      <w:r w:rsidR="00FB5319">
        <w:rPr>
          <w:rFonts w:ascii="Times New Roman" w:hAnsi="Times New Roman"/>
          <w:bCs/>
          <w:sz w:val="28"/>
          <w:szCs w:val="28"/>
        </w:rPr>
        <w:t>администрации</w:t>
      </w:r>
      <w:r w:rsidR="00FB5319" w:rsidRPr="00924F70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="00FB5319" w:rsidRPr="00924F70">
        <w:rPr>
          <w:rFonts w:ascii="Times New Roman" w:hAnsi="Times New Roman"/>
          <w:bCs/>
          <w:sz w:val="28"/>
          <w:szCs w:val="28"/>
        </w:rPr>
        <w:t>Кры</w:t>
      </w:r>
      <w:r w:rsidR="00FB5319">
        <w:rPr>
          <w:rFonts w:ascii="Times New Roman" w:hAnsi="Times New Roman"/>
          <w:bCs/>
          <w:sz w:val="28"/>
          <w:szCs w:val="28"/>
        </w:rPr>
        <w:t>ловский</w:t>
      </w:r>
      <w:proofErr w:type="spellEnd"/>
      <w:r w:rsidR="00FB5319">
        <w:rPr>
          <w:rFonts w:ascii="Times New Roman" w:hAnsi="Times New Roman"/>
          <w:bCs/>
          <w:sz w:val="28"/>
          <w:szCs w:val="28"/>
        </w:rPr>
        <w:t xml:space="preserve"> район и </w:t>
      </w:r>
      <w:proofErr w:type="spellStart"/>
      <w:r w:rsidR="00FB5319">
        <w:rPr>
          <w:rFonts w:ascii="Times New Roman" w:hAnsi="Times New Roman"/>
          <w:bCs/>
          <w:sz w:val="28"/>
          <w:szCs w:val="28"/>
        </w:rPr>
        <w:t>Крыловской</w:t>
      </w:r>
      <w:proofErr w:type="spellEnd"/>
      <w:r w:rsidR="00FB5319">
        <w:rPr>
          <w:rFonts w:ascii="Times New Roman" w:hAnsi="Times New Roman"/>
          <w:bCs/>
          <w:sz w:val="28"/>
          <w:szCs w:val="28"/>
        </w:rPr>
        <w:t xml:space="preserve"> районной</w:t>
      </w:r>
      <w:r w:rsidR="00FB5319" w:rsidRPr="00924F70">
        <w:rPr>
          <w:rFonts w:ascii="Times New Roman" w:hAnsi="Times New Roman"/>
          <w:bCs/>
          <w:sz w:val="28"/>
          <w:szCs w:val="28"/>
        </w:rPr>
        <w:t xml:space="preserve"> организацией Профсоюза</w:t>
      </w:r>
      <w:r w:rsidR="00FB5319">
        <w:rPr>
          <w:rFonts w:ascii="Times New Roman" w:hAnsi="Times New Roman"/>
          <w:bCs/>
          <w:sz w:val="28"/>
          <w:szCs w:val="28"/>
        </w:rPr>
        <w:t xml:space="preserve"> работников народного образования и науки РФ</w:t>
      </w:r>
      <w:r w:rsidR="0076755A">
        <w:rPr>
          <w:rFonts w:ascii="Times New Roman" w:hAnsi="Times New Roman"/>
          <w:bCs/>
          <w:sz w:val="28"/>
          <w:szCs w:val="28"/>
        </w:rPr>
        <w:t>: -</w:t>
      </w:r>
      <w:proofErr w:type="gramEnd"/>
    </w:p>
    <w:p w:rsidR="0076755A" w:rsidRPr="0076755A" w:rsidRDefault="0076755A" w:rsidP="0076755A">
      <w:pPr>
        <w:pStyle w:val="a3"/>
        <w:numPr>
          <w:ilvl w:val="0"/>
          <w:numId w:val="5"/>
        </w:numPr>
        <w:spacing w:after="0" w:line="240" w:lineRule="auto"/>
        <w:ind w:left="-709" w:right="-568" w:firstLine="283"/>
        <w:jc w:val="both"/>
        <w:rPr>
          <w:rFonts w:ascii="Times New Roman" w:hAnsi="Times New Roman"/>
          <w:sz w:val="28"/>
          <w:szCs w:val="28"/>
        </w:rPr>
      </w:pPr>
      <w:r w:rsidRPr="0076755A">
        <w:rPr>
          <w:rFonts w:ascii="Times New Roman" w:hAnsi="Times New Roman"/>
          <w:sz w:val="28"/>
          <w:szCs w:val="28"/>
        </w:rPr>
        <w:lastRenderedPageBreak/>
        <w:t>Абзац первый пункта 5.2.9 изложить в новой редакции: «С целью стимулирования педагогических работников к профессиональному росту устанавливаются повышающие коэффициенты к окладу (должностному окладу), ставке заработной платы за квалификационную категорию в размере не ниже 0,10– при наличии квалификационной категории "педагог-наставник", "педагог-методист"; 0,20 – при наличии высшей квалификационной категории; 0,15 – при наличии первой квалификационной категории».</w:t>
      </w:r>
    </w:p>
    <w:p w:rsidR="0076755A" w:rsidRPr="0076755A" w:rsidRDefault="0076755A" w:rsidP="0076755A">
      <w:pPr>
        <w:pStyle w:val="a3"/>
        <w:numPr>
          <w:ilvl w:val="0"/>
          <w:numId w:val="5"/>
        </w:numPr>
        <w:spacing w:after="0" w:line="240" w:lineRule="auto"/>
        <w:ind w:left="-709" w:right="-625" w:firstLine="283"/>
        <w:jc w:val="both"/>
        <w:rPr>
          <w:rFonts w:ascii="Times New Roman" w:hAnsi="Times New Roman"/>
          <w:sz w:val="28"/>
          <w:szCs w:val="28"/>
        </w:rPr>
      </w:pPr>
      <w:r w:rsidRPr="0076755A">
        <w:rPr>
          <w:rFonts w:ascii="Times New Roman" w:hAnsi="Times New Roman"/>
          <w:sz w:val="28"/>
          <w:szCs w:val="28"/>
        </w:rPr>
        <w:t>Абзац тринадцатый пункта 5.3.2 изложить в новой редакции: «- выплат повышающих коэффициентов к окладу (должностному окладу), ставке заработной платы не ниже 0,30 – за ученую степень доктора наук; 0,20 – за ученую степень кандидата наук; 0,10 – за почетное звание (нагрудный знак) "Заслуженный", "Народный", "Почетный"».</w:t>
      </w:r>
    </w:p>
    <w:p w:rsidR="0076755A" w:rsidRPr="0076755A" w:rsidRDefault="0076755A" w:rsidP="0076755A">
      <w:pPr>
        <w:pStyle w:val="a3"/>
        <w:numPr>
          <w:ilvl w:val="0"/>
          <w:numId w:val="5"/>
        </w:numPr>
        <w:spacing w:after="0" w:line="240" w:lineRule="auto"/>
        <w:ind w:left="-709" w:right="-625" w:firstLine="28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755A">
        <w:rPr>
          <w:rFonts w:ascii="Times New Roman" w:hAnsi="Times New Roman"/>
          <w:sz w:val="28"/>
          <w:szCs w:val="28"/>
        </w:rPr>
        <w:t>Абзац четырнадцатый пункта 5.3.2 изложить в новой редакции: «- выплат стимулирующего характера за выслугу лет (в процентах от оклада (должностного оклада), ставки заработной платы): при выслуге лет от 1 года до 3 лет – 5%; при выслуге лет от 3 до 10 лет – 10%; при выслуге лет от 10 до 20 лет – 15%;</w:t>
      </w:r>
      <w:proofErr w:type="gramEnd"/>
      <w:r w:rsidRPr="0076755A">
        <w:rPr>
          <w:rFonts w:ascii="Times New Roman" w:hAnsi="Times New Roman"/>
          <w:sz w:val="28"/>
          <w:szCs w:val="28"/>
        </w:rPr>
        <w:t xml:space="preserve"> при выслуге лет от 20 лет – 20%».</w:t>
      </w:r>
    </w:p>
    <w:p w:rsidR="0076755A" w:rsidRPr="0076755A" w:rsidRDefault="0076755A" w:rsidP="0076755A">
      <w:pPr>
        <w:pStyle w:val="a3"/>
        <w:numPr>
          <w:ilvl w:val="0"/>
          <w:numId w:val="5"/>
        </w:numPr>
        <w:spacing w:after="0" w:line="240" w:lineRule="auto"/>
        <w:ind w:left="-709" w:right="-625" w:firstLine="28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755A">
        <w:rPr>
          <w:rFonts w:ascii="Times New Roman" w:hAnsi="Times New Roman"/>
          <w:sz w:val="28"/>
          <w:szCs w:val="28"/>
        </w:rPr>
        <w:t>Абзац семнадцатый пункта 5.3.2 изложить в новой редакции: «- выплат специалистам, работающим в организациях (филиалах, структурных подразделениях или зданиях, в которых осуществляется ведение образовательного процесса согласно лицензии на образовательную деятельность или Устава), расположенных в сельской местности и в поселках городского типа, устанавливается выплата компенсационного характера  пропорционально установленной ставке,  нагрузке (педагогической работе) в размере 2500 рублей».</w:t>
      </w:r>
      <w:proofErr w:type="gramEnd"/>
    </w:p>
    <w:p w:rsidR="0076755A" w:rsidRPr="0076755A" w:rsidRDefault="0076755A" w:rsidP="0076755A">
      <w:pPr>
        <w:pStyle w:val="a3"/>
        <w:numPr>
          <w:ilvl w:val="0"/>
          <w:numId w:val="5"/>
        </w:numPr>
        <w:spacing w:after="0" w:line="240" w:lineRule="auto"/>
        <w:ind w:left="-709" w:right="-625" w:firstLine="283"/>
        <w:jc w:val="both"/>
        <w:rPr>
          <w:rFonts w:ascii="Times New Roman" w:hAnsi="Times New Roman"/>
          <w:sz w:val="28"/>
          <w:szCs w:val="28"/>
        </w:rPr>
      </w:pPr>
      <w:r w:rsidRPr="0076755A">
        <w:rPr>
          <w:rFonts w:ascii="Times New Roman" w:hAnsi="Times New Roman"/>
          <w:color w:val="000000"/>
          <w:sz w:val="28"/>
          <w:szCs w:val="28"/>
        </w:rPr>
        <w:t xml:space="preserve">Абзац первый пункта 6.4 </w:t>
      </w:r>
      <w:r w:rsidRPr="0076755A">
        <w:rPr>
          <w:rFonts w:ascii="Times New Roman" w:hAnsi="Times New Roman"/>
          <w:sz w:val="28"/>
          <w:szCs w:val="28"/>
        </w:rPr>
        <w:t>изложить в новой редакции: «Работодатели, в День поминовения усопших (</w:t>
      </w:r>
      <w:proofErr w:type="spellStart"/>
      <w:r w:rsidRPr="0076755A">
        <w:rPr>
          <w:rFonts w:ascii="Times New Roman" w:hAnsi="Times New Roman"/>
          <w:sz w:val="28"/>
          <w:szCs w:val="28"/>
        </w:rPr>
        <w:t>Радоницы</w:t>
      </w:r>
      <w:proofErr w:type="spellEnd"/>
      <w:r w:rsidRPr="0076755A">
        <w:rPr>
          <w:rFonts w:ascii="Times New Roman" w:hAnsi="Times New Roman"/>
          <w:sz w:val="28"/>
          <w:szCs w:val="28"/>
        </w:rPr>
        <w:t>) и других, установленных Губернатором Краснодарского края, нерабочих дней, в случае привлечения к работе в эти дни, оплату труда работников производят в соответствии со ст. 153 ТК РФ».</w:t>
      </w:r>
    </w:p>
    <w:p w:rsidR="0076755A" w:rsidRPr="0076755A" w:rsidRDefault="0076755A" w:rsidP="0076755A">
      <w:pPr>
        <w:pStyle w:val="a3"/>
        <w:numPr>
          <w:ilvl w:val="0"/>
          <w:numId w:val="5"/>
        </w:numPr>
        <w:spacing w:after="0" w:line="240" w:lineRule="auto"/>
        <w:ind w:left="-709" w:right="-625" w:firstLine="283"/>
        <w:jc w:val="both"/>
        <w:rPr>
          <w:rFonts w:ascii="Times New Roman" w:hAnsi="Times New Roman"/>
          <w:sz w:val="28"/>
          <w:szCs w:val="28"/>
        </w:rPr>
      </w:pPr>
      <w:r w:rsidRPr="0076755A">
        <w:rPr>
          <w:rFonts w:ascii="Times New Roman" w:hAnsi="Times New Roman"/>
          <w:sz w:val="28"/>
          <w:szCs w:val="28"/>
        </w:rPr>
        <w:t>Пункт</w:t>
      </w:r>
      <w:r w:rsidRPr="0076755A">
        <w:rPr>
          <w:rFonts w:ascii="Times New Roman" w:hAnsi="Times New Roman"/>
          <w:bCs/>
          <w:sz w:val="28"/>
          <w:szCs w:val="28"/>
        </w:rPr>
        <w:t xml:space="preserve"> 8.4.3 изложить в новой редакции:</w:t>
      </w:r>
      <w:r w:rsidRPr="0076755A">
        <w:rPr>
          <w:rFonts w:ascii="Times New Roman" w:hAnsi="Times New Roman"/>
          <w:sz w:val="28"/>
          <w:szCs w:val="28"/>
        </w:rPr>
        <w:t xml:space="preserve"> «Считают, что аттестационная комиссия рассматривает заявления о проведении аттестации в целях установления первой или высшей квалификационной категории и проводит аттестацию педагогических работников, имеющих значимые достижения в профессиональной деятельности, без привлечения специалистов. </w:t>
      </w:r>
    </w:p>
    <w:p w:rsidR="0076755A" w:rsidRPr="0076755A" w:rsidRDefault="0076755A" w:rsidP="0076755A">
      <w:pPr>
        <w:pStyle w:val="a3"/>
        <w:spacing w:after="0" w:line="240" w:lineRule="auto"/>
        <w:ind w:left="-709" w:right="-625" w:firstLine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76755A">
        <w:rPr>
          <w:rFonts w:ascii="Times New Roman" w:hAnsi="Times New Roman"/>
          <w:color w:val="000000"/>
          <w:sz w:val="28"/>
          <w:szCs w:val="28"/>
        </w:rPr>
        <w:t>К указанной категории относятся:</w:t>
      </w:r>
    </w:p>
    <w:p w:rsidR="0076755A" w:rsidRPr="0076755A" w:rsidRDefault="0076755A" w:rsidP="0076755A">
      <w:pPr>
        <w:pStyle w:val="a3"/>
        <w:tabs>
          <w:tab w:val="left" w:pos="851"/>
        </w:tabs>
        <w:spacing w:after="0" w:line="240" w:lineRule="auto"/>
        <w:ind w:left="-709" w:right="-625" w:firstLine="283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76755A">
        <w:rPr>
          <w:rFonts w:ascii="Times New Roman" w:hAnsi="Times New Roman"/>
          <w:iCs/>
          <w:color w:val="000000"/>
          <w:sz w:val="28"/>
          <w:szCs w:val="28"/>
        </w:rPr>
        <w:t>- имеющие ученую степень кандидата или доктора наук по профилю деятельности;</w:t>
      </w:r>
    </w:p>
    <w:p w:rsidR="0076755A" w:rsidRPr="0076755A" w:rsidRDefault="0076755A" w:rsidP="0076755A">
      <w:pPr>
        <w:pStyle w:val="a3"/>
        <w:tabs>
          <w:tab w:val="left" w:pos="851"/>
        </w:tabs>
        <w:spacing w:after="0" w:line="240" w:lineRule="auto"/>
        <w:ind w:left="-709" w:right="-625" w:firstLine="283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76755A">
        <w:rPr>
          <w:rFonts w:ascii="Times New Roman" w:hAnsi="Times New Roman"/>
          <w:iCs/>
          <w:color w:val="000000"/>
          <w:sz w:val="28"/>
          <w:szCs w:val="28"/>
        </w:rPr>
        <w:t>- педагогические работники образовательных организаций, подготовившие победителей федерального или краевого уровней Всероссийской олимпиады школьников (за последние пять лет);</w:t>
      </w:r>
    </w:p>
    <w:p w:rsidR="0076755A" w:rsidRPr="0076755A" w:rsidRDefault="0076755A" w:rsidP="0076755A">
      <w:pPr>
        <w:pStyle w:val="a3"/>
        <w:tabs>
          <w:tab w:val="left" w:pos="851"/>
        </w:tabs>
        <w:spacing w:after="0" w:line="240" w:lineRule="auto"/>
        <w:ind w:left="-709" w:right="-625" w:firstLine="283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76755A">
        <w:rPr>
          <w:rFonts w:ascii="Times New Roman" w:hAnsi="Times New Roman"/>
          <w:iCs/>
          <w:color w:val="000000"/>
          <w:sz w:val="28"/>
          <w:szCs w:val="28"/>
        </w:rPr>
        <w:t xml:space="preserve">-педагогические работники образовательных организаций, подготовившие победителей и призеров конкурсных мероприятий, по итогам которых </w:t>
      </w:r>
      <w:r w:rsidRPr="0076755A">
        <w:rPr>
          <w:rFonts w:ascii="Times New Roman" w:hAnsi="Times New Roman"/>
          <w:iCs/>
          <w:sz w:val="28"/>
          <w:szCs w:val="28"/>
        </w:rPr>
        <w:t>присуждается премия Администрации Краснодарского края одаренным школьникам (з</w:t>
      </w:r>
      <w:r w:rsidRPr="0076755A">
        <w:rPr>
          <w:rFonts w:ascii="Times New Roman" w:hAnsi="Times New Roman"/>
          <w:iCs/>
          <w:color w:val="000000"/>
          <w:sz w:val="28"/>
          <w:szCs w:val="28"/>
        </w:rPr>
        <w:t>а последние пять лет);</w:t>
      </w:r>
    </w:p>
    <w:p w:rsidR="0076755A" w:rsidRPr="0076755A" w:rsidRDefault="0076755A" w:rsidP="0076755A">
      <w:pPr>
        <w:pStyle w:val="a3"/>
        <w:tabs>
          <w:tab w:val="left" w:pos="851"/>
        </w:tabs>
        <w:spacing w:after="0" w:line="240" w:lineRule="auto"/>
        <w:ind w:left="-709" w:right="-625" w:firstLine="283"/>
        <w:jc w:val="both"/>
        <w:rPr>
          <w:rFonts w:ascii="Times New Roman" w:hAnsi="Times New Roman"/>
          <w:iCs/>
          <w:sz w:val="28"/>
          <w:szCs w:val="28"/>
        </w:rPr>
      </w:pPr>
      <w:r w:rsidRPr="0076755A">
        <w:rPr>
          <w:rFonts w:ascii="Times New Roman" w:hAnsi="Times New Roman"/>
          <w:iCs/>
          <w:color w:val="000000"/>
          <w:sz w:val="28"/>
          <w:szCs w:val="28"/>
        </w:rPr>
        <w:lastRenderedPageBreak/>
        <w:t>-</w:t>
      </w:r>
      <w:r w:rsidRPr="0076755A">
        <w:rPr>
          <w:rFonts w:ascii="Times New Roman" w:hAnsi="Times New Roman"/>
          <w:iCs/>
          <w:sz w:val="28"/>
          <w:szCs w:val="28"/>
        </w:rPr>
        <w:t xml:space="preserve">педагогические работники образовательных организаций, подготовившие победителей и (или) призеров отборочного этапа, финала Всероссийского чемпионата по профессиональному мастерству «Профессионалы» (за последние пять лет); </w:t>
      </w:r>
    </w:p>
    <w:p w:rsidR="0076755A" w:rsidRPr="0076755A" w:rsidRDefault="0076755A" w:rsidP="0076755A">
      <w:pPr>
        <w:pStyle w:val="a3"/>
        <w:tabs>
          <w:tab w:val="left" w:pos="851"/>
        </w:tabs>
        <w:spacing w:after="0" w:line="240" w:lineRule="auto"/>
        <w:ind w:left="-709" w:right="-625" w:firstLine="283"/>
        <w:jc w:val="both"/>
        <w:rPr>
          <w:rFonts w:ascii="Times New Roman" w:hAnsi="Times New Roman"/>
          <w:sz w:val="28"/>
          <w:szCs w:val="28"/>
        </w:rPr>
      </w:pPr>
      <w:r w:rsidRPr="0076755A">
        <w:rPr>
          <w:rFonts w:ascii="Times New Roman" w:hAnsi="Times New Roman"/>
          <w:sz w:val="28"/>
          <w:szCs w:val="28"/>
        </w:rPr>
        <w:t>-педагогические работники образовательных организаций, подготовившие победителей и (или) призеров Финала Национального чемпионата профессионального мастерства среди людей с инвалидностью и ограниченными возможностями здоровья «</w:t>
      </w:r>
      <w:proofErr w:type="spellStart"/>
      <w:r w:rsidRPr="0076755A">
        <w:rPr>
          <w:rFonts w:ascii="Times New Roman" w:hAnsi="Times New Roman"/>
          <w:sz w:val="28"/>
          <w:szCs w:val="28"/>
        </w:rPr>
        <w:t>Абилимпикс</w:t>
      </w:r>
      <w:proofErr w:type="spellEnd"/>
      <w:r w:rsidRPr="0076755A">
        <w:rPr>
          <w:rFonts w:ascii="Times New Roman" w:hAnsi="Times New Roman"/>
          <w:sz w:val="28"/>
          <w:szCs w:val="28"/>
        </w:rPr>
        <w:t>» (за последние пять лет);</w:t>
      </w:r>
    </w:p>
    <w:p w:rsidR="0076755A" w:rsidRPr="0076755A" w:rsidRDefault="0076755A" w:rsidP="0076755A">
      <w:pPr>
        <w:pStyle w:val="a3"/>
        <w:tabs>
          <w:tab w:val="left" w:pos="851"/>
        </w:tabs>
        <w:spacing w:after="0" w:line="240" w:lineRule="auto"/>
        <w:ind w:left="-709" w:right="-625" w:firstLine="283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76755A">
        <w:rPr>
          <w:rFonts w:ascii="Times New Roman" w:hAnsi="Times New Roman"/>
          <w:iCs/>
          <w:color w:val="000000"/>
          <w:sz w:val="28"/>
          <w:szCs w:val="28"/>
        </w:rPr>
        <w:t xml:space="preserve">- педагогические работники образовательных организаций, участвующие в реализации проекта федеральной инновационной площадки; </w:t>
      </w:r>
    </w:p>
    <w:p w:rsidR="0076755A" w:rsidRPr="0076755A" w:rsidRDefault="0076755A" w:rsidP="0076755A">
      <w:pPr>
        <w:tabs>
          <w:tab w:val="left" w:pos="851"/>
        </w:tabs>
        <w:ind w:left="-709" w:right="-625" w:firstLine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6755A">
        <w:rPr>
          <w:rFonts w:ascii="Times New Roman" w:hAnsi="Times New Roman"/>
          <w:bCs/>
          <w:color w:val="000000"/>
          <w:sz w:val="28"/>
          <w:szCs w:val="28"/>
        </w:rPr>
        <w:t>- педагогические работники, имеющие положительные результаты по итогам независимой оценки квалификации;</w:t>
      </w:r>
    </w:p>
    <w:p w:rsidR="0076755A" w:rsidRPr="0076755A" w:rsidRDefault="0076755A" w:rsidP="0076755A">
      <w:pPr>
        <w:pStyle w:val="a3"/>
        <w:tabs>
          <w:tab w:val="left" w:pos="851"/>
        </w:tabs>
        <w:spacing w:after="0" w:line="240" w:lineRule="auto"/>
        <w:ind w:left="-709" w:right="-625" w:firstLine="28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755A">
        <w:rPr>
          <w:rFonts w:ascii="Times New Roman" w:hAnsi="Times New Roman"/>
          <w:sz w:val="28"/>
          <w:szCs w:val="28"/>
        </w:rPr>
        <w:t xml:space="preserve">- тренеры-преподаватели, подготовившие победителей и призёров соревнований регионального, федерального и международного уровней при условии непосредственной работы со спортсменом не менее одного года независимо от этапа спортивной подготовки и при обязательном включении данных спортивных мероприятий в Единый календарный план межрегиональных, всероссийских и международных физкультурных мероприятий и спортивных мероприятий </w:t>
      </w:r>
      <w:proofErr w:type="spellStart"/>
      <w:r w:rsidRPr="0076755A">
        <w:rPr>
          <w:rFonts w:ascii="Times New Roman" w:hAnsi="Times New Roman"/>
          <w:sz w:val="28"/>
          <w:szCs w:val="28"/>
        </w:rPr>
        <w:t>Минспорта</w:t>
      </w:r>
      <w:proofErr w:type="spellEnd"/>
      <w:r w:rsidRPr="0076755A">
        <w:rPr>
          <w:rFonts w:ascii="Times New Roman" w:hAnsi="Times New Roman"/>
          <w:sz w:val="28"/>
          <w:szCs w:val="28"/>
        </w:rPr>
        <w:t xml:space="preserve"> России или Календарный план официальных физкультурных и спортивных мероприятий Краснодарского края (за последние</w:t>
      </w:r>
      <w:proofErr w:type="gramEnd"/>
      <w:r w:rsidRPr="0076755A">
        <w:rPr>
          <w:rFonts w:ascii="Times New Roman" w:hAnsi="Times New Roman"/>
          <w:sz w:val="28"/>
          <w:szCs w:val="28"/>
        </w:rPr>
        <w:t xml:space="preserve"> пять лет)».</w:t>
      </w:r>
    </w:p>
    <w:p w:rsidR="0076755A" w:rsidRPr="0076755A" w:rsidRDefault="0076755A" w:rsidP="0076755A">
      <w:pPr>
        <w:pStyle w:val="a3"/>
        <w:numPr>
          <w:ilvl w:val="0"/>
          <w:numId w:val="5"/>
        </w:numPr>
        <w:spacing w:after="0" w:line="240" w:lineRule="auto"/>
        <w:ind w:left="-709" w:right="-625" w:firstLine="283"/>
        <w:jc w:val="both"/>
        <w:rPr>
          <w:rFonts w:ascii="Times New Roman" w:hAnsi="Times New Roman"/>
          <w:sz w:val="28"/>
          <w:szCs w:val="28"/>
        </w:rPr>
      </w:pPr>
      <w:r w:rsidRPr="0076755A">
        <w:rPr>
          <w:rFonts w:ascii="Times New Roman" w:hAnsi="Times New Roman"/>
          <w:sz w:val="28"/>
          <w:szCs w:val="28"/>
        </w:rPr>
        <w:t>Пункт 10.5 дополнить новым подпунктом 10.5.5 следующего содержания: «При возбуждении ходатайства о награждении работников организации государственными, ведомственными наградами обеспечивать учет мотивированного мнения выборного органа первичной профсоюзной организации до рассмотрения соответствующего вопроса в порядке, установленном Уставом организации».</w:t>
      </w:r>
    </w:p>
    <w:p w:rsidR="0076755A" w:rsidRPr="0076755A" w:rsidRDefault="0076755A" w:rsidP="0076755A">
      <w:pPr>
        <w:pStyle w:val="a3"/>
        <w:numPr>
          <w:ilvl w:val="0"/>
          <w:numId w:val="5"/>
        </w:numPr>
        <w:spacing w:after="0" w:line="240" w:lineRule="auto"/>
        <w:ind w:left="-709" w:right="-625" w:firstLine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76755A">
        <w:rPr>
          <w:rFonts w:ascii="Times New Roman" w:hAnsi="Times New Roman"/>
          <w:sz w:val="28"/>
          <w:szCs w:val="28"/>
        </w:rPr>
        <w:t xml:space="preserve">Приложение № 5 к районному отраслевому соглашению исключить. </w:t>
      </w:r>
    </w:p>
    <w:p w:rsidR="00924F70" w:rsidRPr="0076755A" w:rsidRDefault="00924F70" w:rsidP="00FB5319">
      <w:pPr>
        <w:pStyle w:val="a3"/>
        <w:shd w:val="clear" w:color="auto" w:fill="FFFFFF"/>
        <w:spacing w:after="0" w:line="240" w:lineRule="auto"/>
        <w:ind w:left="0" w:firstLine="66"/>
        <w:jc w:val="both"/>
        <w:rPr>
          <w:rFonts w:ascii="Times New Roman" w:hAnsi="Times New Roman"/>
          <w:bCs/>
          <w:sz w:val="28"/>
          <w:szCs w:val="28"/>
        </w:rPr>
      </w:pPr>
    </w:p>
    <w:p w:rsidR="0076755A" w:rsidRDefault="00924F70" w:rsidP="0076755A">
      <w:pPr>
        <w:pStyle w:val="a3"/>
        <w:shd w:val="clear" w:color="auto" w:fill="FFFFFF"/>
        <w:spacing w:after="0" w:line="240" w:lineRule="auto"/>
        <w:ind w:left="-709" w:right="-568"/>
        <w:jc w:val="both"/>
        <w:rPr>
          <w:rFonts w:ascii="Times New Roman" w:hAnsi="Times New Roman"/>
          <w:bCs/>
          <w:sz w:val="28"/>
          <w:szCs w:val="28"/>
        </w:rPr>
      </w:pPr>
      <w:r w:rsidRPr="0076755A">
        <w:rPr>
          <w:rFonts w:ascii="Times New Roman" w:hAnsi="Times New Roman"/>
          <w:sz w:val="28"/>
          <w:szCs w:val="28"/>
        </w:rPr>
        <w:t>ПОСТ</w:t>
      </w:r>
      <w:r w:rsidR="00FB5319" w:rsidRPr="0076755A">
        <w:rPr>
          <w:rFonts w:ascii="Times New Roman" w:hAnsi="Times New Roman"/>
          <w:sz w:val="28"/>
          <w:szCs w:val="28"/>
        </w:rPr>
        <w:t>АНОВИЛИ</w:t>
      </w:r>
      <w:r w:rsidR="00634898" w:rsidRPr="0076755A">
        <w:rPr>
          <w:rFonts w:ascii="Times New Roman" w:hAnsi="Times New Roman"/>
          <w:sz w:val="28"/>
          <w:szCs w:val="28"/>
        </w:rPr>
        <w:t xml:space="preserve">: </w:t>
      </w:r>
      <w:r w:rsidR="0076755A">
        <w:rPr>
          <w:rFonts w:ascii="Times New Roman" w:hAnsi="Times New Roman"/>
          <w:sz w:val="28"/>
          <w:szCs w:val="28"/>
        </w:rPr>
        <w:t xml:space="preserve"> внести данные изменения в текст</w:t>
      </w:r>
      <w:r w:rsidR="00634898" w:rsidRPr="0076755A">
        <w:rPr>
          <w:rFonts w:ascii="Times New Roman" w:hAnsi="Times New Roman"/>
          <w:sz w:val="28"/>
          <w:szCs w:val="28"/>
        </w:rPr>
        <w:t xml:space="preserve"> районного отраслевого соглашения по учреждениям отрасли образования  МО </w:t>
      </w:r>
      <w:proofErr w:type="spellStart"/>
      <w:r w:rsidR="00634898" w:rsidRPr="0076755A">
        <w:rPr>
          <w:rFonts w:ascii="Times New Roman" w:hAnsi="Times New Roman"/>
          <w:sz w:val="28"/>
          <w:szCs w:val="28"/>
        </w:rPr>
        <w:t>Крыловский</w:t>
      </w:r>
      <w:proofErr w:type="spellEnd"/>
      <w:r w:rsidR="00634898" w:rsidRPr="0076755A">
        <w:rPr>
          <w:rFonts w:ascii="Times New Roman" w:hAnsi="Times New Roman"/>
          <w:sz w:val="28"/>
          <w:szCs w:val="28"/>
        </w:rPr>
        <w:t xml:space="preserve"> район на 2023-2025 годы </w:t>
      </w:r>
      <w:r w:rsidR="000A3ED7" w:rsidRPr="0076755A">
        <w:rPr>
          <w:rFonts w:ascii="Times New Roman" w:hAnsi="Times New Roman"/>
          <w:sz w:val="28"/>
          <w:szCs w:val="28"/>
        </w:rPr>
        <w:t>за период 2</w:t>
      </w:r>
      <w:r w:rsidR="00634898" w:rsidRPr="0076755A">
        <w:rPr>
          <w:rFonts w:ascii="Times New Roman" w:hAnsi="Times New Roman"/>
          <w:sz w:val="28"/>
          <w:szCs w:val="28"/>
        </w:rPr>
        <w:t xml:space="preserve"> полугодия 2023 года </w:t>
      </w:r>
      <w:r w:rsidR="0076755A">
        <w:rPr>
          <w:rFonts w:ascii="Times New Roman" w:hAnsi="Times New Roman"/>
          <w:bCs/>
          <w:sz w:val="28"/>
          <w:szCs w:val="28"/>
        </w:rPr>
        <w:t>утвердить</w:t>
      </w:r>
    </w:p>
    <w:p w:rsidR="0076755A" w:rsidRDefault="0076755A" w:rsidP="0076755A">
      <w:pPr>
        <w:pStyle w:val="a3"/>
        <w:shd w:val="clear" w:color="auto" w:fill="FFFFFF"/>
        <w:spacing w:after="0" w:line="240" w:lineRule="auto"/>
        <w:ind w:left="-709" w:right="-568"/>
        <w:jc w:val="both"/>
        <w:rPr>
          <w:rFonts w:ascii="Times New Roman" w:hAnsi="Times New Roman"/>
          <w:sz w:val="28"/>
          <w:szCs w:val="28"/>
        </w:rPr>
      </w:pPr>
    </w:p>
    <w:p w:rsidR="00924F70" w:rsidRPr="0076755A" w:rsidRDefault="00924F70" w:rsidP="0076755A">
      <w:pPr>
        <w:pStyle w:val="a3"/>
        <w:shd w:val="clear" w:color="auto" w:fill="FFFFFF"/>
        <w:spacing w:after="0" w:line="240" w:lineRule="auto"/>
        <w:ind w:left="-709" w:right="-568"/>
        <w:jc w:val="both"/>
        <w:rPr>
          <w:rFonts w:ascii="Times New Roman" w:hAnsi="Times New Roman"/>
          <w:bCs/>
          <w:sz w:val="28"/>
          <w:szCs w:val="28"/>
        </w:rPr>
      </w:pPr>
      <w:r w:rsidRPr="00924F70">
        <w:rPr>
          <w:rFonts w:ascii="Times New Roman" w:hAnsi="Times New Roman"/>
          <w:sz w:val="28"/>
          <w:szCs w:val="28"/>
        </w:rPr>
        <w:t xml:space="preserve">Итоги голосования: </w:t>
      </w:r>
    </w:p>
    <w:p w:rsidR="00924F70" w:rsidRPr="00924F70" w:rsidRDefault="00FB5319" w:rsidP="0076755A">
      <w:pPr>
        <w:spacing w:after="0" w:line="240" w:lineRule="auto"/>
        <w:ind w:left="-709" w:firstLine="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 -8</w:t>
      </w:r>
      <w:r w:rsidR="00924F70" w:rsidRPr="00924F70">
        <w:rPr>
          <w:rFonts w:ascii="Times New Roman" w:hAnsi="Times New Roman"/>
          <w:sz w:val="28"/>
          <w:szCs w:val="28"/>
        </w:rPr>
        <w:t xml:space="preserve"> чел.,     «Против» - нет,    «Воздержались» - нет</w:t>
      </w:r>
    </w:p>
    <w:p w:rsidR="00924F70" w:rsidRPr="00924F70" w:rsidRDefault="00924F70" w:rsidP="0076755A">
      <w:pPr>
        <w:pStyle w:val="a3"/>
        <w:tabs>
          <w:tab w:val="left" w:pos="2400"/>
        </w:tabs>
        <w:spacing w:after="0" w:line="240" w:lineRule="auto"/>
        <w:ind w:left="-709" w:firstLine="66"/>
        <w:jc w:val="both"/>
        <w:rPr>
          <w:rFonts w:ascii="Times New Roman" w:hAnsi="Times New Roman"/>
          <w:sz w:val="28"/>
          <w:szCs w:val="28"/>
        </w:rPr>
      </w:pPr>
      <w:r w:rsidRPr="00924F70">
        <w:rPr>
          <w:rFonts w:ascii="Times New Roman" w:hAnsi="Times New Roman"/>
          <w:sz w:val="28"/>
          <w:szCs w:val="28"/>
        </w:rPr>
        <w:t>После голосования постановление принято.</w:t>
      </w:r>
    </w:p>
    <w:p w:rsidR="006B31FF" w:rsidRPr="00924F70" w:rsidRDefault="006B31FF" w:rsidP="00FB5319">
      <w:pPr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</w:p>
    <w:p w:rsidR="006B31FF" w:rsidRPr="00924F70" w:rsidRDefault="006B31FF" w:rsidP="003810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31FF" w:rsidRDefault="006B31FF" w:rsidP="00066AB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B31FF" w:rsidRPr="00066AB2" w:rsidRDefault="006B31FF" w:rsidP="00066AB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133" w:type="dxa"/>
        <w:tblInd w:w="5" w:type="dxa"/>
        <w:tblLook w:val="00A0"/>
      </w:tblPr>
      <w:tblGrid>
        <w:gridCol w:w="5348"/>
        <w:gridCol w:w="4785"/>
      </w:tblGrid>
      <w:tr w:rsidR="006B31FF" w:rsidRPr="00694F02" w:rsidTr="00694F02">
        <w:tc>
          <w:tcPr>
            <w:tcW w:w="5348" w:type="dxa"/>
          </w:tcPr>
          <w:p w:rsidR="006B31FF" w:rsidRPr="00694F02" w:rsidRDefault="009C0C14" w:rsidP="00694F02">
            <w:pPr>
              <w:pStyle w:val="msonormalcxspmiddlecxspmiddlecxspmiddle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н</w:t>
            </w:r>
            <w:r w:rsidR="006B31FF" w:rsidRPr="00694F02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="00F27549">
              <w:rPr>
                <w:sz w:val="26"/>
                <w:szCs w:val="26"/>
              </w:rPr>
              <w:t xml:space="preserve"> управления образования</w:t>
            </w:r>
            <w:r w:rsidR="006B31FF" w:rsidRPr="00694F02">
              <w:rPr>
                <w:sz w:val="26"/>
                <w:szCs w:val="26"/>
              </w:rPr>
              <w:t xml:space="preserve"> администрации муниципаль</w:t>
            </w:r>
            <w:r w:rsidR="006B31FF">
              <w:rPr>
                <w:sz w:val="26"/>
                <w:szCs w:val="26"/>
              </w:rPr>
              <w:t xml:space="preserve">ного образования  </w:t>
            </w:r>
            <w:proofErr w:type="spellStart"/>
            <w:r w:rsidR="006B31FF">
              <w:rPr>
                <w:sz w:val="26"/>
                <w:szCs w:val="26"/>
              </w:rPr>
              <w:t>Крыловский</w:t>
            </w:r>
            <w:proofErr w:type="spellEnd"/>
            <w:r w:rsidR="006B31FF" w:rsidRPr="00694F02">
              <w:rPr>
                <w:sz w:val="26"/>
                <w:szCs w:val="26"/>
              </w:rPr>
              <w:t xml:space="preserve"> район</w:t>
            </w:r>
          </w:p>
          <w:p w:rsidR="006B31FF" w:rsidRPr="00694F02" w:rsidRDefault="006B31FF" w:rsidP="00694F02">
            <w:pPr>
              <w:pStyle w:val="msonormalcxspmiddlecxspmiddlecxspmiddle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</w:p>
          <w:p w:rsidR="006B31FF" w:rsidRPr="00694F02" w:rsidRDefault="006B31FF" w:rsidP="00694F02">
            <w:pPr>
              <w:pStyle w:val="msonormalcxspmiddlecxspmiddlecxspmiddle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</w:p>
          <w:p w:rsidR="006B31FF" w:rsidRPr="00694F02" w:rsidRDefault="006B31FF" w:rsidP="00694F02">
            <w:pPr>
              <w:pStyle w:val="msonormalcxspmiddlecxspmiddlecxspmiddle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</w:rPr>
            </w:pPr>
            <w:r w:rsidRPr="00694F02">
              <w:rPr>
                <w:sz w:val="26"/>
                <w:szCs w:val="26"/>
              </w:rPr>
              <w:t>__________________</w:t>
            </w:r>
            <w:r w:rsidR="009C0C14">
              <w:rPr>
                <w:sz w:val="26"/>
                <w:szCs w:val="26"/>
              </w:rPr>
              <w:t xml:space="preserve"> </w:t>
            </w:r>
            <w:r w:rsidR="00634898">
              <w:rPr>
                <w:sz w:val="26"/>
                <w:szCs w:val="26"/>
              </w:rPr>
              <w:t xml:space="preserve">Ю.А. </w:t>
            </w:r>
            <w:proofErr w:type="spellStart"/>
            <w:r w:rsidR="00634898">
              <w:rPr>
                <w:sz w:val="26"/>
                <w:szCs w:val="26"/>
              </w:rPr>
              <w:t>Шкуринский</w:t>
            </w:r>
            <w:proofErr w:type="spellEnd"/>
          </w:p>
        </w:tc>
        <w:tc>
          <w:tcPr>
            <w:tcW w:w="4785" w:type="dxa"/>
          </w:tcPr>
          <w:p w:rsidR="006B31FF" w:rsidRPr="00694F02" w:rsidRDefault="006B31FF" w:rsidP="00694F02">
            <w:pPr>
              <w:pStyle w:val="msonormalcxspmiddlecxspmiddlecxspmiddle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</w:rPr>
            </w:pPr>
            <w:r w:rsidRPr="00694F02">
              <w:rPr>
                <w:color w:val="000000"/>
                <w:sz w:val="26"/>
                <w:szCs w:val="26"/>
              </w:rPr>
              <w:t xml:space="preserve">Председатель </w:t>
            </w:r>
            <w:proofErr w:type="spellStart"/>
            <w:r w:rsidR="003740DA">
              <w:rPr>
                <w:color w:val="000000"/>
                <w:sz w:val="26"/>
                <w:szCs w:val="26"/>
              </w:rPr>
              <w:t>Крыловской</w:t>
            </w:r>
            <w:proofErr w:type="spellEnd"/>
            <w:r w:rsidR="003740DA">
              <w:rPr>
                <w:color w:val="000000"/>
                <w:sz w:val="26"/>
                <w:szCs w:val="26"/>
              </w:rPr>
              <w:t xml:space="preserve"> </w:t>
            </w:r>
            <w:r w:rsidRPr="00694F02">
              <w:rPr>
                <w:color w:val="000000"/>
                <w:sz w:val="26"/>
                <w:szCs w:val="26"/>
              </w:rPr>
              <w:t>районной территориальной организации Профсоюза</w:t>
            </w:r>
          </w:p>
          <w:p w:rsidR="006B31FF" w:rsidRPr="00694F02" w:rsidRDefault="006B31FF" w:rsidP="00694F02">
            <w:pPr>
              <w:pStyle w:val="msonormalcxspmiddlecxspmiddlecxspmiddle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</w:rPr>
            </w:pPr>
          </w:p>
          <w:p w:rsidR="006B31FF" w:rsidRPr="00694F02" w:rsidRDefault="006B31FF" w:rsidP="00694F02">
            <w:pPr>
              <w:pStyle w:val="msonormalcxspmiddlecxspmiddle"/>
              <w:spacing w:before="0" w:beforeAutospacing="0" w:after="0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_________________В.В. </w:t>
            </w:r>
            <w:proofErr w:type="spellStart"/>
            <w:r>
              <w:rPr>
                <w:color w:val="000000"/>
                <w:sz w:val="26"/>
                <w:szCs w:val="26"/>
              </w:rPr>
              <w:t>Погуляев</w:t>
            </w:r>
            <w:proofErr w:type="spellEnd"/>
          </w:p>
        </w:tc>
      </w:tr>
    </w:tbl>
    <w:p w:rsidR="006B31FF" w:rsidRPr="00066AB2" w:rsidRDefault="006B31FF" w:rsidP="00656F59">
      <w:pPr>
        <w:pStyle w:val="msonormalcxspmiddlecxspmiddle"/>
        <w:shd w:val="clear" w:color="auto" w:fill="FFFFFF"/>
        <w:spacing w:before="0" w:beforeAutospacing="0" w:after="0"/>
        <w:ind w:left="5" w:hanging="5"/>
        <w:contextualSpacing/>
        <w:rPr>
          <w:color w:val="000000"/>
          <w:sz w:val="26"/>
          <w:szCs w:val="26"/>
        </w:rPr>
      </w:pPr>
    </w:p>
    <w:p w:rsidR="006B31FF" w:rsidRPr="00066AB2" w:rsidRDefault="006B31FF" w:rsidP="00656F59">
      <w:pPr>
        <w:pStyle w:val="msonormalcxspmiddlecxspmiddlecxspmiddle"/>
        <w:shd w:val="clear" w:color="auto" w:fill="FFFFFF"/>
        <w:spacing w:before="0" w:beforeAutospacing="0" w:after="0" w:afterAutospacing="0"/>
        <w:ind w:left="5" w:hanging="5"/>
        <w:contextualSpacing/>
        <w:jc w:val="both"/>
        <w:rPr>
          <w:color w:val="000000"/>
          <w:spacing w:val="11"/>
          <w:sz w:val="26"/>
          <w:szCs w:val="26"/>
        </w:rPr>
      </w:pPr>
    </w:p>
    <w:p w:rsidR="006B31FF" w:rsidRPr="00066AB2" w:rsidRDefault="006B31FF" w:rsidP="00656F59">
      <w:pPr>
        <w:pStyle w:val="msonormalcxspmiddlecxspmiddle"/>
        <w:shd w:val="clear" w:color="auto" w:fill="FFFFFF"/>
        <w:spacing w:before="0" w:beforeAutospacing="0" w:after="0"/>
        <w:ind w:left="5" w:hanging="5"/>
        <w:contextualSpacing/>
        <w:jc w:val="both"/>
        <w:rPr>
          <w:color w:val="000000"/>
          <w:spacing w:val="11"/>
          <w:sz w:val="26"/>
          <w:szCs w:val="26"/>
        </w:rPr>
      </w:pPr>
    </w:p>
    <w:p w:rsidR="006B31FF" w:rsidRPr="00066AB2" w:rsidRDefault="006B31FF" w:rsidP="00656F59">
      <w:pPr>
        <w:tabs>
          <w:tab w:val="left" w:pos="-900"/>
          <w:tab w:val="left" w:pos="434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B31FF" w:rsidRPr="00066AB2" w:rsidRDefault="006B31FF" w:rsidP="00656F59">
      <w:pPr>
        <w:rPr>
          <w:rFonts w:ascii="Times New Roman" w:hAnsi="Times New Roman"/>
          <w:sz w:val="26"/>
          <w:szCs w:val="26"/>
        </w:rPr>
      </w:pPr>
    </w:p>
    <w:p w:rsidR="006B31FF" w:rsidRDefault="006B31FF"/>
    <w:sectPr w:rsidR="006B31FF" w:rsidSect="00266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5756B"/>
    <w:multiLevelType w:val="hybridMultilevel"/>
    <w:tmpl w:val="439C2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7B24998"/>
    <w:multiLevelType w:val="hybridMultilevel"/>
    <w:tmpl w:val="17DEE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16E8A"/>
    <w:multiLevelType w:val="hybridMultilevel"/>
    <w:tmpl w:val="7B9C8660"/>
    <w:lvl w:ilvl="0" w:tplc="581A5EF6">
      <w:start w:val="1"/>
      <w:numFmt w:val="bullet"/>
      <w:lvlText w:val=""/>
      <w:lvlJc w:val="center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DE07CCE"/>
    <w:multiLevelType w:val="hybridMultilevel"/>
    <w:tmpl w:val="742E9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C9B1668"/>
    <w:multiLevelType w:val="multilevel"/>
    <w:tmpl w:val="6A1648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3C3"/>
    <w:rsid w:val="00066AB2"/>
    <w:rsid w:val="000A3ED7"/>
    <w:rsid w:val="00137CF1"/>
    <w:rsid w:val="00177EEA"/>
    <w:rsid w:val="001E2CE4"/>
    <w:rsid w:val="00225EDA"/>
    <w:rsid w:val="0025435A"/>
    <w:rsid w:val="002620BB"/>
    <w:rsid w:val="00266A82"/>
    <w:rsid w:val="002B487F"/>
    <w:rsid w:val="00355618"/>
    <w:rsid w:val="003740DA"/>
    <w:rsid w:val="003810AE"/>
    <w:rsid w:val="00390067"/>
    <w:rsid w:val="00406770"/>
    <w:rsid w:val="0058523F"/>
    <w:rsid w:val="005C0BC6"/>
    <w:rsid w:val="00620DEA"/>
    <w:rsid w:val="00634898"/>
    <w:rsid w:val="00656F59"/>
    <w:rsid w:val="00694F02"/>
    <w:rsid w:val="006B0776"/>
    <w:rsid w:val="006B31FF"/>
    <w:rsid w:val="00740062"/>
    <w:rsid w:val="0076755A"/>
    <w:rsid w:val="007D4744"/>
    <w:rsid w:val="007E39A8"/>
    <w:rsid w:val="00865B87"/>
    <w:rsid w:val="00910242"/>
    <w:rsid w:val="00924F70"/>
    <w:rsid w:val="00970CFA"/>
    <w:rsid w:val="009B584D"/>
    <w:rsid w:val="009C0C14"/>
    <w:rsid w:val="009E2028"/>
    <w:rsid w:val="00A07C57"/>
    <w:rsid w:val="00A6719B"/>
    <w:rsid w:val="00A769D7"/>
    <w:rsid w:val="00AA432A"/>
    <w:rsid w:val="00B45762"/>
    <w:rsid w:val="00BE5452"/>
    <w:rsid w:val="00C169C8"/>
    <w:rsid w:val="00C34B35"/>
    <w:rsid w:val="00C703C3"/>
    <w:rsid w:val="00CB147C"/>
    <w:rsid w:val="00D12F33"/>
    <w:rsid w:val="00DA7A1F"/>
    <w:rsid w:val="00F27549"/>
    <w:rsid w:val="00F9463C"/>
    <w:rsid w:val="00FA0AF9"/>
    <w:rsid w:val="00FB5319"/>
    <w:rsid w:val="00FE00D2"/>
    <w:rsid w:val="00FF6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5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uiPriority w:val="99"/>
    <w:rsid w:val="00656F5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656F59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656F59"/>
    <w:pPr>
      <w:spacing w:after="0" w:line="240" w:lineRule="auto"/>
      <w:ind w:left="360"/>
      <w:jc w:val="both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56F59"/>
    <w:rPr>
      <w:rFonts w:ascii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656F5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cxspmiddle">
    <w:name w:val="msonormalcxspmiddlecxspmiddlecxspmiddle"/>
    <w:basedOn w:val="a"/>
    <w:uiPriority w:val="99"/>
    <w:rsid w:val="00656F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rsid w:val="00656F5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3810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810AE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Виталька</cp:lastModifiedBy>
  <cp:revision>26</cp:revision>
  <cp:lastPrinted>2022-12-13T13:09:00Z</cp:lastPrinted>
  <dcterms:created xsi:type="dcterms:W3CDTF">2013-10-28T08:22:00Z</dcterms:created>
  <dcterms:modified xsi:type="dcterms:W3CDTF">2025-02-12T11:28:00Z</dcterms:modified>
</cp:coreProperties>
</file>