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AE61D" w14:textId="37FA5236" w:rsidR="00D01339" w:rsidRPr="00D01339" w:rsidRDefault="00D01339" w:rsidP="00D0133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01339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Pr="00D01339"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>
        <w:rPr>
          <w:rFonts w:ascii="Times New Roman" w:hAnsi="Times New Roman" w:cs="Times New Roman"/>
        </w:rPr>
        <w:t>08.12</w:t>
      </w:r>
      <w:r w:rsidRPr="00D01339">
        <w:rPr>
          <w:rFonts w:ascii="Times New Roman" w:hAnsi="Times New Roman" w:cs="Times New Roman"/>
        </w:rPr>
        <w:t>.2020 г.</w:t>
      </w:r>
      <w:r>
        <w:rPr>
          <w:rFonts w:ascii="Times New Roman" w:hAnsi="Times New Roman" w:cs="Times New Roman"/>
        </w:rPr>
        <w:t xml:space="preserve"> </w:t>
      </w:r>
    </w:p>
    <w:p w14:paraId="074322D5" w14:textId="50213926" w:rsidR="00D01339" w:rsidRDefault="00D01339" w:rsidP="00D01339">
      <w:pPr>
        <w:jc w:val="center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 w:rsidRPr="00D01339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Франс Йозеф Гайдн.</w:t>
      </w:r>
      <w:r w:rsidRPr="00D01339">
        <w:rPr>
          <w:rFonts w:ascii="Times New Roman" w:hAnsi="Times New Roman" w:cs="Times New Roman"/>
          <w:b/>
          <w:bCs/>
        </w:rPr>
        <w:t xml:space="preserve"> Жизненный </w:t>
      </w:r>
      <w:r>
        <w:rPr>
          <w:rFonts w:ascii="Times New Roman" w:hAnsi="Times New Roman" w:cs="Times New Roman"/>
          <w:b/>
          <w:bCs/>
        </w:rPr>
        <w:t xml:space="preserve">и творческий </w:t>
      </w:r>
      <w:r w:rsidRPr="00D01339">
        <w:rPr>
          <w:rFonts w:ascii="Times New Roman" w:hAnsi="Times New Roman" w:cs="Times New Roman"/>
          <w:b/>
          <w:bCs/>
        </w:rPr>
        <w:t>путь.</w:t>
      </w:r>
    </w:p>
    <w:p w14:paraId="3CA3AFDA" w14:textId="77777777" w:rsid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</w:p>
    <w:p w14:paraId="1B89756B" w14:textId="1DA39DA0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Франц Йозеф Гайдн – один из наиболее ярких представителей искусства эпохи Просвещения. Великий австрийский композитор, он оставил огромное творческое наследие – около 1000 произведений в самых разных жанрах. </w:t>
      </w:r>
      <w:proofErr w:type="gram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Основную,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наиболее</w:t>
      </w:r>
      <w:proofErr w:type="gram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значимую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часть этого наследия, определившую историческое место Гайдна в развитии мировой культуры, составляют крупные циклические произведения. Это 104 симфонии, 83 квартета, </w:t>
      </w:r>
      <w:proofErr w:type="gram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52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клавирные</w:t>
      </w:r>
      <w:proofErr w:type="gram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сонаты, благодаря которым Гайдн завоевал славу основоположника классического симфонизма.</w:t>
      </w:r>
    </w:p>
    <w:p w14:paraId="036A3B67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Искусство Гайдна глубоко демократично. Основой его музыкального стиля было народное творчество и музыка повседневного быта. Он с удивительной чуткостью воспринимал народные мелодии различного происхождения, характер крестьянских танцев, особый колорит звучания народных инструментов, какую-нибудь французскую песенку, ставшую популярной в Австрии. Музыка Гайдна проникнута не только ритмами и интонациями фольклора, но и народным юмором, неиссякаемым оптимизмом </w:t>
      </w:r>
      <w:proofErr w:type="gram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и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жизненной</w:t>
      </w:r>
      <w:proofErr w:type="gram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энергией. «В залы дворцов, где обычно звучали его симфонии, с ними ворвались свежие струи народной мелодии, народной шутки, нечто от народных жизненных представлений» (</w:t>
      </w:r>
      <w:r w:rsidRPr="00D01339">
        <w:rPr>
          <w:rFonts w:ascii="Times New Roman" w:eastAsia="Times New Roman" w:hAnsi="Times New Roman" w:cs="Times New Roman"/>
          <w:i/>
          <w:iCs/>
          <w:color w:val="1A1C27"/>
          <w:sz w:val="24"/>
          <w:szCs w:val="24"/>
          <w:bdr w:val="none" w:sz="0" w:space="0" w:color="auto" w:frame="1"/>
          <w:lang w:eastAsia="ru-RU"/>
        </w:rPr>
        <w:t>Т. Ливанова, 352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).</w:t>
      </w:r>
    </w:p>
    <w:p w14:paraId="1D75945E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Искусство Гайдна родственно по своему стилю </w:t>
      </w:r>
      <w:hyperlink r:id="rId4" w:history="1">
        <w:r w:rsidRPr="00D01339">
          <w:rPr>
            <w:rFonts w:ascii="Times New Roman" w:eastAsia="Times New Roman" w:hAnsi="Times New Roman" w:cs="Times New Roman"/>
            <w:color w:val="1D6B44"/>
            <w:sz w:val="24"/>
            <w:szCs w:val="24"/>
            <w:bdr w:val="none" w:sz="0" w:space="0" w:color="auto" w:frame="1"/>
            <w:lang w:eastAsia="ru-RU"/>
          </w:rPr>
          <w:t>искусству Глюка</w:t>
        </w:r>
      </w:hyperlink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 </w:t>
      </w:r>
      <w:bookmarkStart w:id="0" w:name="_ftnref1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begin"/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instrText xml:space="preserve"> HYPERLINK "http://musike.ru/index.php?id=19" \l "_ftn1" </w:instrTex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separate"/>
      </w:r>
      <w:r w:rsidRPr="00D01339">
        <w:rPr>
          <w:rFonts w:ascii="Times New Roman" w:eastAsia="Times New Roman" w:hAnsi="Times New Roman" w:cs="Times New Roman"/>
          <w:color w:val="1D6B44"/>
          <w:sz w:val="24"/>
          <w:szCs w:val="24"/>
          <w:bdr w:val="none" w:sz="0" w:space="0" w:color="auto" w:frame="1"/>
          <w:lang w:eastAsia="ru-RU"/>
        </w:rPr>
        <w:t>[1]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end"/>
      </w:r>
      <w:bookmarkEnd w:id="0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, но круг его образов и концепций имеют свои особенности. Высокая трагедия, античные сюжеты, которые вдохновляли Глюка – не его область. Ему ближе мир более обыденных образов и чувств. Возвышенное начало вовсе не чуждо Гайдну, только он находит его не в сфере трагедии. Серьезное раздумье, поэтическое восприятие жизни, красота природы – все это становится возвышенным у Гайдна. Гармоничный и ясный взгляд на мир доминирует и в его музыке, и в мироощущении. Он всегда был общителен, объективен и доброжелателен. Источники радости он находил повсюду – в жизни крестьян, в своих трудах, в общении с близкими людьми (например, с Моцартом, дружба с которым, основанная на внутреннем родстве и взаимном уважении, благотворно сказались на творческом развитии обоих композиторов).</w:t>
      </w:r>
    </w:p>
    <w:p w14:paraId="42C9AB98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Творческий путь Гайдна продолжался около пятидесяти лет, охватив все этапы развития венской классической школы – от ее зарождения в 60-х годах XVIII столетия и вплоть до расцвета творчества Бетховена.</w:t>
      </w:r>
    </w:p>
    <w:p w14:paraId="4DC8D111" w14:textId="77777777" w:rsidR="00D01339" w:rsidRPr="00D01339" w:rsidRDefault="00D01339" w:rsidP="00D01339">
      <w:pPr>
        <w:shd w:val="clear" w:color="auto" w:fill="3F465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Детские годы</w:t>
      </w:r>
    </w:p>
    <w:p w14:paraId="2C0953C4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Характер композитора формировался в трудовой атмосфере крестьянского быта: он родился 31 марта 1732 года в деревне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Рорау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(Нижняя Австрия) в семье каретного мастера, мать его была простой кухаркой. С детских лет Гайдн мог слышать музыку разных национальностей, поскольку среди местного населения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Рорау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были и венгры, и хорваты, и чехи. Семья была музыкальной: отец любил петь, аккомпанируя себе по слуху на арфе.</w:t>
      </w:r>
    </w:p>
    <w:p w14:paraId="7CDF50D4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Обратив внимание на редкие музыкальные способности своего сына, отец Гайдна отправляет его в соседний городок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Хайнбург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к своему родственнику (Франку), служившему там ректором школы и регентом хора. Позднее будущий композитор вспоминал, что получал у Франка «больше тумаков, чем еды»; тем не менее, с 5-летнего возраста он обучается игре на духовых и струнных инструментах, а также на клавесине, и поет в церковном хоре.</w:t>
      </w:r>
    </w:p>
    <w:p w14:paraId="1E2CD1EC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lastRenderedPageBreak/>
        <w:t>Следующий этап жизни Гайдна связан с музыкальной капеллой при </w:t>
      </w:r>
      <w:r w:rsidRPr="00D01339">
        <w:rPr>
          <w:rFonts w:ascii="Times New Roman" w:eastAsia="Times New Roman" w:hAnsi="Times New Roman" w:cs="Times New Roman"/>
          <w:b/>
          <w:bCs/>
          <w:color w:val="1A1C27"/>
          <w:sz w:val="24"/>
          <w:szCs w:val="24"/>
          <w:bdr w:val="none" w:sz="0" w:space="0" w:color="auto" w:frame="1"/>
          <w:lang w:eastAsia="ru-RU"/>
        </w:rPr>
        <w:t>соборе св. Стефана в Вене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. Руководитель капеллы (Георг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Ройтер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) время от времени совершал поездки по стране для набора новых певчих. Слушая хор, в котором пел маленький Гайдн, он сразу оценил красоту его голоса и редкий музыкальный талант. Получив приглашение стать хористом при соборе, 8-летний Гайдн впервые соприкоснулся с богатейшей художественной культурой австрийской столицы. Уже тогда это был город, буквально наполненный музыкой. Здесь издавна процветала итальянская опера, проводились концерты-академии знаменитых виртуозов, при императорском дворе и домах крупных вельмож существовали большие инструментальные и хоровые капеллы. Но главное музыкальное богатство Вены – разнообразнейший фольклор (важнейшая предпосылка формирования классической школы).</w:t>
      </w:r>
    </w:p>
    <w:p w14:paraId="387E1CC8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Постоянное участие в исполнении музыки – не только церковной, но и оперной – более всего развивало Гайдна. Кроме того, капеллу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Ройтера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часто приглашали в императорский дворец, где будущий композитор мог слышать инструментальную музыку. К сожалению, в капелле ценили только голос мальчика, поручая ему исполнение сольных партий; композиторские же наклонности, </w:t>
      </w:r>
      <w:proofErr w:type="gram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пробудившиеся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уже</w:t>
      </w:r>
      <w:proofErr w:type="gram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в детские годы, остались незамеченными. Когда голос начал ломаться, Гайдна уволили из капеллы</w:t>
      </w:r>
      <w:bookmarkStart w:id="1" w:name="_ftnref2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begin"/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instrText xml:space="preserve"> HYPERLINK "http://musike.ru/index.php?id=19" \l "_ftn2" </w:instrTex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separate"/>
      </w:r>
      <w:r w:rsidRPr="00D01339">
        <w:rPr>
          <w:rFonts w:ascii="Times New Roman" w:eastAsia="Times New Roman" w:hAnsi="Times New Roman" w:cs="Times New Roman"/>
          <w:color w:val="1D6B44"/>
          <w:sz w:val="24"/>
          <w:szCs w:val="24"/>
          <w:bdr w:val="none" w:sz="0" w:space="0" w:color="auto" w:frame="1"/>
          <w:lang w:eastAsia="ru-RU"/>
        </w:rPr>
        <w:t>[2]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end"/>
      </w:r>
      <w:bookmarkEnd w:id="1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</w:t>
      </w:r>
    </w:p>
    <w:p w14:paraId="5922FA86" w14:textId="77777777" w:rsidR="00D01339" w:rsidRPr="00D01339" w:rsidRDefault="00D01339" w:rsidP="00D01339">
      <w:pPr>
        <w:shd w:val="clear" w:color="auto" w:fill="3F465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1749-1759 – первые годы самостоятельной жизни в Вене</w:t>
      </w:r>
    </w:p>
    <w:p w14:paraId="2DF1C6AA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Это 10-летие было самым трудным во всей биографии Гайдна, особенно поначалу. Без крыши над головой, без гроша в кармане, он крайне бедствовал, скитаясь без постоянного пристанища и перебиваясь случайными заработками (изредка удавалось найти частные уроки или поиграть на скрипке в бродячем ансамбле). Но одновременно это были и счастливые годы, полные надежд и веры в свое композиторское призвание. Купив у букиниста несколько книг по теории музыки, Гайдн самостоятельно занимается контрапунктом, знакомится с трудами крупнейших немецких теоретиков, изучает клавирные сонаты Филиппа Эммануэля Баха. Вопреки превратностям судьбы он сохранил и открытость характера, и чувство юмора, никогда ему не изменявшее.</w:t>
      </w:r>
    </w:p>
    <w:p w14:paraId="2F5F3563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Среди самых ранних сочинений 19-летнего Гайдна – зингшпиль «Хромой бес», написанный по предложению известного венского комика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Курца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(утерян). Со временем его знания в области композиции обогатились благодаря общению с Никколо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Порпорой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, известным итальянским оперным композитором и педагогом по вокалу: Гайдн некоторое время служил у него аккомпаниатором.</w:t>
      </w:r>
    </w:p>
    <w:p w14:paraId="728FD155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Постепенно молодой музыкант приобретает известность в музыкальных кругах Вены. С середины 1750-х годов его часто приглашают для участия в домашних музыкальных вечерах в доме богатого венского чиновника (по фамилии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Фюрнберг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). Для этих домашних концертов Гайдн написал свои первые струнные трио и квартеты (всего 18).</w:t>
      </w:r>
    </w:p>
    <w:p w14:paraId="125E96D4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В 1759 году по рекомендации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Фюрнберга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Гайдн получил первую постоянную должность – место капельмейстера в домашнем оркестре чешского аристократа, графа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Морцина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 Для этого оркестра была написана </w:t>
      </w:r>
      <w:r w:rsidRPr="00D01339">
        <w:rPr>
          <w:rFonts w:ascii="Times New Roman" w:eastAsia="Times New Roman" w:hAnsi="Times New Roman" w:cs="Times New Roman"/>
          <w:b/>
          <w:bCs/>
          <w:color w:val="1A1C27"/>
          <w:sz w:val="24"/>
          <w:szCs w:val="24"/>
          <w:bdr w:val="none" w:sz="0" w:space="0" w:color="auto" w:frame="1"/>
          <w:lang w:eastAsia="ru-RU"/>
        </w:rPr>
        <w:t xml:space="preserve">первая </w:t>
      </w:r>
      <w:proofErr w:type="spellStart"/>
      <w:r w:rsidRPr="00D01339">
        <w:rPr>
          <w:rFonts w:ascii="Times New Roman" w:eastAsia="Times New Roman" w:hAnsi="Times New Roman" w:cs="Times New Roman"/>
          <w:b/>
          <w:bCs/>
          <w:color w:val="1A1C27"/>
          <w:sz w:val="24"/>
          <w:szCs w:val="24"/>
          <w:bdr w:val="none" w:sz="0" w:space="0" w:color="auto" w:frame="1"/>
          <w:lang w:eastAsia="ru-RU"/>
        </w:rPr>
        <w:t>гайдновская</w:t>
      </w:r>
      <w:proofErr w:type="spellEnd"/>
      <w:r w:rsidRPr="00D01339">
        <w:rPr>
          <w:rFonts w:ascii="Times New Roman" w:eastAsia="Times New Roman" w:hAnsi="Times New Roman" w:cs="Times New Roman"/>
          <w:b/>
          <w:bCs/>
          <w:color w:val="1A1C27"/>
          <w:sz w:val="24"/>
          <w:szCs w:val="24"/>
          <w:bdr w:val="none" w:sz="0" w:space="0" w:color="auto" w:frame="1"/>
          <w:lang w:eastAsia="ru-RU"/>
        </w:rPr>
        <w:t xml:space="preserve"> симфония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 –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D-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dur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 в трех частях. Это было началом становления венского классического симфонизма. Спустя 2 года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Морцин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из-за материальных затруднений распустил капеллу, и Гайдн заключил контракт с богатейшим венгерским магнатом, страстным поклонником музыки – Паулем Антоном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</w:t>
      </w:r>
    </w:p>
    <w:p w14:paraId="51CCFAB0" w14:textId="77777777" w:rsidR="00D01339" w:rsidRPr="00D01339" w:rsidRDefault="00D01339" w:rsidP="00D01339">
      <w:pPr>
        <w:shd w:val="clear" w:color="auto" w:fill="3F465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Период творческой зрелости</w:t>
      </w:r>
    </w:p>
    <w:p w14:paraId="3FBA0A34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На службе у князей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Гайдн проработал 30 лет: сначала – вице-капельмейстером (помощником), а спустя 5 лет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обер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-капельмейстером. В его обязанности входило не только сочинение музыки. Гайдн должен был проводить репетиции, следить за порядком в капелле, отвечать за сохранность нот и инструментов и т. п. Все произведения Гайдна 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lastRenderedPageBreak/>
        <w:t xml:space="preserve">являлись собственностью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; композитор не имел права писать музыку по заказу других лиц, не мог свободно покидать владения князя. Однако возможность распоряжаться прекрасным оркестром, исполнявшим все его произведения, а также относительная материальная и бытовая обеспеченность склонили </w:t>
      </w:r>
      <w:proofErr w:type="gram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Гайдна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bdr w:val="none" w:sz="0" w:space="0" w:color="auto" w:frame="1"/>
          <w:lang w:eastAsia="ru-RU"/>
        </w:rPr>
        <w:t>  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принять</w:t>
      </w:r>
      <w:proofErr w:type="gram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предложение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</w:t>
      </w:r>
    </w:p>
    <w:p w14:paraId="5F2645AE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Живя в имениях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(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Эйзенштадте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и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Эстергазе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), и лишь временами наезжая в Вену, мало соприкасаясь с широким музыкальным миром, он стал за время этой службы величайшим мастером европейского масштаба. Для капеллы и домашнего театра Эстерхази написано большинство 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begin"/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instrText xml:space="preserve"> HYPERLINK "http://musike.ru/index.php?id=20" </w:instrTex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separate"/>
      </w:r>
      <w:r w:rsidRPr="00D01339">
        <w:rPr>
          <w:rFonts w:ascii="Times New Roman" w:eastAsia="Times New Roman" w:hAnsi="Times New Roman" w:cs="Times New Roman"/>
          <w:color w:val="1D6B44"/>
          <w:sz w:val="24"/>
          <w:szCs w:val="24"/>
          <w:bdr w:val="none" w:sz="0" w:space="0" w:color="auto" w:frame="1"/>
          <w:lang w:eastAsia="ru-RU"/>
        </w:rPr>
        <w:t>гайдновских</w:t>
      </w:r>
      <w:proofErr w:type="spellEnd"/>
      <w:r w:rsidRPr="00D01339">
        <w:rPr>
          <w:rFonts w:ascii="Times New Roman" w:eastAsia="Times New Roman" w:hAnsi="Times New Roman" w:cs="Times New Roman"/>
          <w:color w:val="1D6B44"/>
          <w:sz w:val="24"/>
          <w:szCs w:val="24"/>
          <w:bdr w:val="none" w:sz="0" w:space="0" w:color="auto" w:frame="1"/>
          <w:lang w:eastAsia="ru-RU"/>
        </w:rPr>
        <w:t xml:space="preserve"> симфоний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end"/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 (в 1760-е годы ~ 40, в 70-е ~ 30, в 80-е ~ 18), квартетов и опер</w:t>
      </w:r>
      <w:bookmarkStart w:id="2" w:name="_ftnref3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begin"/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instrText xml:space="preserve"> HYPERLINK "http://musike.ru/index.php?id=19" \l "_ftn3" </w:instrTex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separate"/>
      </w:r>
      <w:r w:rsidRPr="00D01339">
        <w:rPr>
          <w:rFonts w:ascii="Times New Roman" w:eastAsia="Times New Roman" w:hAnsi="Times New Roman" w:cs="Times New Roman"/>
          <w:color w:val="1D6B44"/>
          <w:sz w:val="24"/>
          <w:szCs w:val="24"/>
          <w:bdr w:val="none" w:sz="0" w:space="0" w:color="auto" w:frame="1"/>
          <w:lang w:eastAsia="ru-RU"/>
        </w:rPr>
        <w:t>[3]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fldChar w:fldCharType="end"/>
      </w:r>
      <w:bookmarkEnd w:id="2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</w:t>
      </w:r>
    </w:p>
    <w:p w14:paraId="5A4C076A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Музыкальная жизнь в резиденции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была по-своему открытой. На концертах, оперных спектаклях, торжественных приемах, сопровождаемых музыкой, присутствовали знатные гости, в том числе иностранцы. Постепенно известность Гайдна вышла за пределы Австрии. Его произведения с успехом исполняются в крупнейших музыкальных столицах. Так, в середине 1780-х годов французская публика познакомилась с шестью симфониями, получившими название «Парижских» (№№ 82-87, они были созданы специально для парижских «Концертов Олимпийской ложи»).</w:t>
      </w:r>
    </w:p>
    <w:p w14:paraId="31C55A3B" w14:textId="77777777" w:rsidR="00D01339" w:rsidRPr="00D01339" w:rsidRDefault="00D01339" w:rsidP="00D01339">
      <w:pPr>
        <w:shd w:val="clear" w:color="auto" w:fill="3F4652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Поздний период творчества.</w:t>
      </w:r>
    </w:p>
    <w:p w14:paraId="7B235269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В 1790 году умер князь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Миклош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, завещав Гайдну пожизненную пенсию. Его наследник распустил капеллу, сохранив за Гайдном звание капельмейстера. Полностью освободившись от службы, композитор смог осуществить давнюю мечту – выехать за пределы Австрии. В 1790-х годах он совершил 2 гастрольные </w:t>
      </w:r>
      <w:r w:rsidRPr="00D01339">
        <w:rPr>
          <w:rFonts w:ascii="Times New Roman" w:eastAsia="Times New Roman" w:hAnsi="Times New Roman" w:cs="Times New Roman"/>
          <w:b/>
          <w:bCs/>
          <w:color w:val="1A1C27"/>
          <w:sz w:val="24"/>
          <w:szCs w:val="24"/>
          <w:bdr w:val="none" w:sz="0" w:space="0" w:color="auto" w:frame="1"/>
          <w:lang w:eastAsia="ru-RU"/>
        </w:rPr>
        <w:t>поездки в Лондон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 по приглашению организатора «Абонементных концертов» скрипача И. П.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Сáломона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(1791-92, 1794-95). Написанные по этому случаю </w:t>
      </w:r>
      <w:hyperlink r:id="rId5" w:anchor="london-symphonies" w:history="1">
        <w:r w:rsidRPr="00D01339">
          <w:rPr>
            <w:rFonts w:ascii="Times New Roman" w:eastAsia="Times New Roman" w:hAnsi="Times New Roman" w:cs="Times New Roman"/>
            <w:color w:val="1D6B44"/>
            <w:sz w:val="24"/>
            <w:szCs w:val="24"/>
            <w:bdr w:val="none" w:sz="0" w:space="0" w:color="auto" w:frame="1"/>
            <w:lang w:eastAsia="ru-RU"/>
          </w:rPr>
          <w:t>12 «Лондонских» симфоний</w:t>
        </w:r>
      </w:hyperlink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 завершили развитие этого жанра в творчестве Гайдна, утвердили зрелость венского классического симфонизма (несколько ранее, в конце 1780-х гг., появились 3 последние </w:t>
      </w:r>
      <w:hyperlink r:id="rId6" w:history="1">
        <w:r w:rsidRPr="00D01339">
          <w:rPr>
            <w:rFonts w:ascii="Times New Roman" w:eastAsia="Times New Roman" w:hAnsi="Times New Roman" w:cs="Times New Roman"/>
            <w:color w:val="1D6B44"/>
            <w:sz w:val="24"/>
            <w:szCs w:val="24"/>
            <w:bdr w:val="none" w:sz="0" w:space="0" w:color="auto" w:frame="1"/>
            <w:lang w:eastAsia="ru-RU"/>
          </w:rPr>
          <w:t>симфонии Моцарта</w:t>
        </w:r>
      </w:hyperlink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). Английская публика с энтузиазмом воспринимала музыку Гайдна. В Оксфорде ему была присуждена степень почётного доктора музыки.</w:t>
      </w:r>
    </w:p>
    <w:p w14:paraId="151D8334" w14:textId="77777777" w:rsidR="00D01339" w:rsidRPr="00D01339" w:rsidRDefault="00D01339" w:rsidP="00D01339">
      <w:pPr>
        <w:spacing w:before="360"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Последний при жизни Гайдна владелец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Эстергази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князь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Миклош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II оказался страстным любителем искусства. Композитора вновь призвали на службу, правда его деятельность теперь была скромной. Живя в своем собственном доме в предместье Вены, он сочинял для 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Эстергаза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 xml:space="preserve"> преимущественно мессы («Нельсон», «</w:t>
      </w:r>
      <w:proofErr w:type="spellStart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Терезия</w:t>
      </w:r>
      <w:proofErr w:type="spellEnd"/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» и т.д.).</w:t>
      </w:r>
    </w:p>
    <w:p w14:paraId="283F1B83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Под впечатлением услышанных в Лондоне ораторий Генделя Гайдн написал 2 светские оратории – «Сотворение мира» (1798) и </w:t>
      </w:r>
      <w:hyperlink r:id="rId7" w:history="1">
        <w:r w:rsidRPr="00D01339">
          <w:rPr>
            <w:rFonts w:ascii="Times New Roman" w:eastAsia="Times New Roman" w:hAnsi="Times New Roman" w:cs="Times New Roman"/>
            <w:color w:val="1D6B44"/>
            <w:sz w:val="24"/>
            <w:szCs w:val="24"/>
            <w:bdr w:val="none" w:sz="0" w:space="0" w:color="auto" w:frame="1"/>
            <w:lang w:eastAsia="ru-RU"/>
          </w:rPr>
          <w:t>«Времена года»</w:t>
        </w:r>
      </w:hyperlink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 (1801). Эти монументальные, эпико-философские произведения, утверждающие классические идеалы красоты и гармонии жизни, единства человека и природы, достойно увенчали творческий путь композитора.</w:t>
      </w:r>
    </w:p>
    <w:p w14:paraId="180F3E38" w14:textId="77777777" w:rsidR="00D01339" w:rsidRPr="00D01339" w:rsidRDefault="00D01339" w:rsidP="00D013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Гайдн ушел из жизни в самый разгар наполеоновских походов, когда французские войска уже заняли столицу Австрии. Во время осады Вены Гайдн утешал своих близких: </w:t>
      </w:r>
      <w:r w:rsidRPr="00D01339">
        <w:rPr>
          <w:rFonts w:ascii="Times New Roman" w:eastAsia="Times New Roman" w:hAnsi="Times New Roman" w:cs="Times New Roman"/>
          <w:i/>
          <w:iCs/>
          <w:color w:val="1A1C27"/>
          <w:sz w:val="24"/>
          <w:szCs w:val="24"/>
          <w:bdr w:val="none" w:sz="0" w:space="0" w:color="auto" w:frame="1"/>
          <w:lang w:eastAsia="ru-RU"/>
        </w:rPr>
        <w:t>«Не бойтесь, дети, там, где Гайдн, не может случиться ничего плохого»</w:t>
      </w:r>
      <w:r w:rsidRPr="00D01339"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  <w:t>.</w:t>
      </w:r>
    </w:p>
    <w:p w14:paraId="7F6CDDF9" w14:textId="1FC202C2" w:rsidR="00F75F54" w:rsidRDefault="00F75F54"/>
    <w:sectPr w:rsidR="00F7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39"/>
    <w:rsid w:val="00D01339"/>
    <w:rsid w:val="00F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09EB"/>
  <w15:chartTrackingRefBased/>
  <w15:docId w15:val="{BAFE5842-2BEE-41B9-9BEE-C4C8930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usike.ru/index.php?id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sike.ru/index.php?id=27" TargetMode="External"/><Relationship Id="rId5" Type="http://schemas.openxmlformats.org/officeDocument/2006/relationships/hyperlink" Target="http://musike.ru/index.php?id=20" TargetMode="External"/><Relationship Id="rId4" Type="http://schemas.openxmlformats.org/officeDocument/2006/relationships/hyperlink" Target="http://musike.ru/index.php?id=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2020-12-22T08:54:00Z</dcterms:created>
  <dcterms:modified xsi:type="dcterms:W3CDTF">2020-12-22T09:04:00Z</dcterms:modified>
</cp:coreProperties>
</file>