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2D331" w14:textId="7B86D80A" w:rsidR="00096C56" w:rsidRDefault="00096C56" w:rsidP="00096C5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Pr="00B44FA4">
        <w:rPr>
          <w:rFonts w:ascii="Times New Roman" w:hAnsi="Times New Roman" w:cs="Times New Roman"/>
          <w:b/>
          <w:bCs/>
          <w:sz w:val="24"/>
          <w:szCs w:val="24"/>
        </w:rPr>
        <w:t>класс</w:t>
      </w:r>
      <w:r>
        <w:rPr>
          <w:rFonts w:ascii="Times New Roman" w:hAnsi="Times New Roman" w:cs="Times New Roman"/>
          <w:b/>
          <w:bCs/>
        </w:rPr>
        <w:t xml:space="preserve">. Дополнительная предпрофессиональная программа в области музыкальное искусство. Учебный предмет «Музыкальная литература». </w:t>
      </w:r>
      <w:r w:rsidR="00E24ED4">
        <w:rPr>
          <w:rFonts w:ascii="Times New Roman" w:hAnsi="Times New Roman" w:cs="Times New Roman"/>
        </w:rPr>
        <w:t>18.11.2020; 25.11.2020</w:t>
      </w:r>
    </w:p>
    <w:p w14:paraId="022840E1" w14:textId="4C45490E" w:rsidR="00096C56" w:rsidRPr="00954C15" w:rsidRDefault="00096C56" w:rsidP="00096C5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44FA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Тема урока</w:t>
      </w:r>
      <w:r>
        <w:rPr>
          <w:rFonts w:ascii="Times New Roman" w:hAnsi="Times New Roman" w:cs="Times New Roman"/>
          <w:b/>
          <w:bCs/>
        </w:rPr>
        <w:t xml:space="preserve">: </w:t>
      </w:r>
      <w:r w:rsidRPr="00954C15">
        <w:rPr>
          <w:rFonts w:ascii="Times New Roman" w:hAnsi="Times New Roman" w:cs="Times New Roman"/>
          <w:b/>
          <w:bCs/>
          <w:sz w:val="28"/>
          <w:szCs w:val="28"/>
        </w:rPr>
        <w:t>Модест Петрович Мусоргский</w:t>
      </w:r>
      <w:r>
        <w:rPr>
          <w:rFonts w:ascii="Times New Roman" w:hAnsi="Times New Roman" w:cs="Times New Roman"/>
          <w:b/>
          <w:bCs/>
          <w:sz w:val="28"/>
          <w:szCs w:val="28"/>
        </w:rPr>
        <w:t>, вокальная музыка.</w:t>
      </w:r>
    </w:p>
    <w:p w14:paraId="4C05B933" w14:textId="19108869" w:rsidR="00096C56" w:rsidRPr="00096C56" w:rsidRDefault="00096C56" w:rsidP="00096C56">
      <w:pPr>
        <w:pStyle w:val="a3"/>
        <w:shd w:val="clear" w:color="auto" w:fill="FFFFFF"/>
        <w:spacing w:after="225" w:afterAutospacing="0"/>
        <w:rPr>
          <w:color w:val="444444"/>
          <w:sz w:val="21"/>
          <w:szCs w:val="21"/>
        </w:rPr>
      </w:pPr>
      <w:r w:rsidRPr="00096C56">
        <w:rPr>
          <w:color w:val="444444"/>
          <w:sz w:val="27"/>
          <w:szCs w:val="27"/>
        </w:rPr>
        <w:t>Мусоргский сочинял камерную вокальную музыку на протяжении всей жизни. Им было создано около 70 произведений, разнообразных как по содержанию, так и по форме его воплощения. Это лирика — поэтически-светлая и драматически-исповедальная; яркие реалистические зарисовки народной жизни — «народные картинки»; музыкальные портреты, поражающие глубиной психологических характеристик.</w:t>
      </w:r>
    </w:p>
    <w:p w14:paraId="129EA8F4" w14:textId="0D2A3F9C" w:rsidR="00096C56" w:rsidRDefault="00096C56" w:rsidP="00096C56">
      <w:pPr>
        <w:pStyle w:val="a3"/>
        <w:shd w:val="clear" w:color="auto" w:fill="FFFFFF"/>
        <w:spacing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7"/>
          <w:szCs w:val="27"/>
        </w:rPr>
        <w:drawing>
          <wp:inline distT="0" distB="0" distL="0" distR="0" wp14:anchorId="67C248E0" wp14:editId="2372A067">
            <wp:extent cx="5873750" cy="39560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444444"/>
          <w:sz w:val="27"/>
          <w:szCs w:val="27"/>
        </w:rPr>
        <w:br/>
      </w:r>
      <w:r w:rsidRPr="00096C56">
        <w:rPr>
          <w:color w:val="444444"/>
          <w:sz w:val="27"/>
          <w:szCs w:val="27"/>
        </w:rPr>
        <w:t>    Развивая традиции Даргомыжского, композитор использует жанры монолога-сцены, монолога-рассказа, баллады, драматической и сатирической песни. Круг поэтов, к которым обращался Мусоргский, весьма широк: это стихи современных русских авторов — А. Кольцова, Н. Некрасова, А. Плещеева, Л. Мея, А. Толстого, В. Курочкина, А. Голенищева-Кутузова, а также поэзия И. В. Гёте и Г. Гейне; нередко композитор сам писал тексты для своих произведений. Песни и романсы Мусоргского поражают яркостью и новизной музыкального языка. В вокальных партиях певучие интонации крестьянских песен — лирических, колыбельных, плачей и причитаний — гармонично сочетаются с декламационностью, воспроизводящей, по словам автора, человеческую речь во всех ее «тончайших изгибах».</w:t>
      </w:r>
      <w:r w:rsidRPr="00096C56">
        <w:rPr>
          <w:color w:val="444444"/>
          <w:sz w:val="27"/>
          <w:szCs w:val="27"/>
        </w:rPr>
        <w:br/>
      </w:r>
      <w:r w:rsidRPr="00096C56">
        <w:rPr>
          <w:color w:val="444444"/>
          <w:sz w:val="27"/>
          <w:szCs w:val="27"/>
        </w:rPr>
        <w:br/>
        <w:t xml:space="preserve">Фортепианная партия всегда подчинена общему художественному замыслу и многообразна по фактуре, тембровым и гармоническим краскам. Среди «народных картинок», созданных в 1860-е годы, своей пронзительной </w:t>
      </w:r>
      <w:r w:rsidRPr="00096C56">
        <w:rPr>
          <w:color w:val="444444"/>
          <w:sz w:val="27"/>
          <w:szCs w:val="27"/>
        </w:rPr>
        <w:lastRenderedPageBreak/>
        <w:t>правдивостью выделяется песня</w:t>
      </w:r>
      <w:r>
        <w:rPr>
          <w:color w:val="444444"/>
          <w:sz w:val="27"/>
          <w:szCs w:val="27"/>
        </w:rPr>
        <w:t xml:space="preserve"> </w:t>
      </w:r>
      <w:r w:rsidRPr="00096C56">
        <w:rPr>
          <w:rStyle w:val="a5"/>
          <w:b/>
          <w:bCs/>
          <w:color w:val="444444"/>
          <w:sz w:val="27"/>
          <w:szCs w:val="27"/>
          <w:u w:val="single"/>
        </w:rPr>
        <w:t>«Светик Савишна»</w:t>
      </w:r>
      <w:r w:rsidRPr="00096C56">
        <w:rPr>
          <w:color w:val="444444"/>
          <w:sz w:val="27"/>
          <w:szCs w:val="27"/>
        </w:rPr>
        <w:t>, сочиненная под впечатлением деревенского происшествия. В. В. Стасов вспоминал о рассказе самого композитора: «Он стоял раз у окна и поражен был тою суетой, которая происходила у него перед глазами. Несчастный юродивый объяснялся в любви с молодой бабенкой, ему нравившейся… а сам себя стыдился, своего безобразия и несчастного положения; он сам понимал, как ничто на свете, особливо счастье любви, не существует для него. Мусоргский был глубоко поражен; тип и сцена сильно запали ему в душу; мгновенно явились своеобразные формы и звуки для воплощения потрясших его образов».</w:t>
      </w:r>
      <w:r>
        <w:rPr>
          <w:rFonts w:ascii="Tahoma" w:hAnsi="Tahoma" w:cs="Tahoma"/>
          <w:i/>
          <w:iCs/>
          <w:color w:val="444444"/>
        </w:rPr>
        <w:br/>
      </w:r>
      <w:r>
        <w:rPr>
          <w:rFonts w:ascii="Tahoma" w:hAnsi="Tahoma" w:cs="Tahoma"/>
          <w:noProof/>
          <w:color w:val="444444"/>
          <w:sz w:val="27"/>
          <w:szCs w:val="27"/>
        </w:rPr>
        <w:drawing>
          <wp:inline distT="0" distB="0" distL="0" distR="0" wp14:anchorId="7F805FE3" wp14:editId="7AEB8AD0">
            <wp:extent cx="4286250" cy="3886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444444"/>
          <w:sz w:val="27"/>
          <w:szCs w:val="27"/>
        </w:rPr>
        <w:br/>
      </w:r>
      <w:r w:rsidRPr="00096C56">
        <w:rPr>
          <w:color w:val="444444"/>
          <w:sz w:val="27"/>
          <w:szCs w:val="27"/>
        </w:rPr>
        <w:t>Мусоргский сам написал слова песни, родившиеся вместе с музыкой. Вся пьеса строится на повторении и развитии мотива-мольбы, который передает взволнованную речь юродивого, основан на интонации причитания и имеет характерный для народной поэзии и музыки пятидольный размер: Дополняет образ монотонный приплясывающий ритм сопровождения, рисующий неуклюжие движения персонажа. «Это Шекспир в музыке» — так выразился о «Савишне» композитор и музыкальный критик А. Н. Серов. Комическое дарование Мусоргского ярко проявилось в другой вокальной сценке, написанной на собственные слова, — </w:t>
      </w:r>
      <w:r w:rsidRPr="00096C56">
        <w:rPr>
          <w:rStyle w:val="a4"/>
          <w:i/>
          <w:iCs/>
          <w:color w:val="444444"/>
          <w:sz w:val="27"/>
          <w:szCs w:val="27"/>
          <w:u w:val="single"/>
        </w:rPr>
        <w:t>«Семинарист».</w:t>
      </w:r>
      <w:r w:rsidRPr="00096C56">
        <w:rPr>
          <w:color w:val="444444"/>
          <w:sz w:val="27"/>
          <w:szCs w:val="27"/>
        </w:rPr>
        <w:t> В этой, по определению автора, «картинке с натуры» здоровый деревенский парень тупо и бессмысленно зубрит непонятную и ненужную ему латынь, а в его мыслях все время возникает образ румяной Стеши — поповой дочки, на которую он загляделся во время службы, за что и был избит попом.</w:t>
      </w:r>
      <w:r>
        <w:rPr>
          <w:rFonts w:ascii="Tahoma" w:hAnsi="Tahoma" w:cs="Tahoma"/>
          <w:color w:val="444444"/>
          <w:sz w:val="27"/>
          <w:szCs w:val="27"/>
        </w:rPr>
        <w:br/>
      </w:r>
      <w:r>
        <w:rPr>
          <w:rFonts w:ascii="Tahoma" w:hAnsi="Tahoma" w:cs="Tahoma"/>
          <w:noProof/>
          <w:color w:val="444444"/>
          <w:sz w:val="27"/>
          <w:szCs w:val="27"/>
        </w:rPr>
        <w:lastRenderedPageBreak/>
        <w:drawing>
          <wp:inline distT="0" distB="0" distL="0" distR="0" wp14:anchorId="39393770" wp14:editId="6310907D">
            <wp:extent cx="5873750" cy="43370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433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444444"/>
          <w:sz w:val="27"/>
          <w:szCs w:val="27"/>
        </w:rPr>
        <w:br/>
      </w:r>
      <w:r w:rsidRPr="00096C56">
        <w:rPr>
          <w:color w:val="444444"/>
          <w:sz w:val="27"/>
          <w:szCs w:val="27"/>
        </w:rPr>
        <w:t>В монологе противопоставлены два музыкальных образа — монотонный речитатив «зубрежки», механически повторяющий на одном звуке латинские слова, и широкая размашистая мелодия, связанная с воспоминаниями о красавице Стеше. Вокальный цикл </w:t>
      </w:r>
      <w:r w:rsidRPr="00096C56">
        <w:rPr>
          <w:rStyle w:val="a5"/>
          <w:b/>
          <w:bCs/>
          <w:color w:val="444444"/>
          <w:sz w:val="27"/>
          <w:szCs w:val="27"/>
          <w:u w:val="single"/>
        </w:rPr>
        <w:t>«Детская»</w:t>
      </w:r>
      <w:r w:rsidRPr="00096C56">
        <w:rPr>
          <w:color w:val="444444"/>
          <w:sz w:val="27"/>
          <w:szCs w:val="27"/>
        </w:rPr>
        <w:t xml:space="preserve"> (слова Мусоргского) состоит из семи миниатюр — сценок, в которых композитор раскрывает мир детских чувств. «Все, что есть поэтического, наивного, милого, немножко лукавого, добродушного, прелестного, детски горячего, мечтательного и глубоко трогательного в мире ребенка, — являлось тут в формах небывалых, еще никем не троганных», — писал о «Детской» В. В. Стасов. Первая сценка «С няней», посвященная Даргомыжскому, необычайно правдиво передает тончайшие оттенки детской речи. Гибкий речитатив вокальной партии, постоянная смена размера (7/4 — 3/4 — 3/2 — 5/4 — 6/4 и т. д.) воспроизводят разнообразные интонации малыша, а яркие контрасты динамики, регистров, смены гармоний в сопровождении помогают создать как чудесные образы няниных сказок («про </w:t>
      </w:r>
      <w:r w:rsidRPr="00096C56">
        <w:rPr>
          <w:color w:val="444444"/>
          <w:sz w:val="27"/>
          <w:szCs w:val="27"/>
        </w:rPr>
        <w:lastRenderedPageBreak/>
        <w:t>буку» и «смешную»), так и впечатления и переживания ребенка.</w:t>
      </w:r>
      <w:r>
        <w:rPr>
          <w:rFonts w:ascii="Tahoma" w:hAnsi="Tahoma" w:cs="Tahoma"/>
          <w:color w:val="444444"/>
          <w:sz w:val="27"/>
          <w:szCs w:val="27"/>
        </w:rPr>
        <w:br/>
      </w:r>
      <w:r>
        <w:rPr>
          <w:rFonts w:ascii="Tahoma" w:hAnsi="Tahoma" w:cs="Tahoma"/>
          <w:noProof/>
          <w:color w:val="444444"/>
          <w:sz w:val="27"/>
          <w:szCs w:val="27"/>
        </w:rPr>
        <w:drawing>
          <wp:inline distT="0" distB="0" distL="0" distR="0" wp14:anchorId="0D83EC39" wp14:editId="1909EDE6">
            <wp:extent cx="3810000" cy="29654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460CB" w14:textId="2A4DF452" w:rsidR="00096C56" w:rsidRDefault="00096C56" w:rsidP="00096C56">
      <w:pPr>
        <w:pStyle w:val="a3"/>
        <w:shd w:val="clear" w:color="auto" w:fill="FFFFFF"/>
        <w:spacing w:after="225" w:afterAutospacing="0"/>
        <w:jc w:val="both"/>
        <w:rPr>
          <w:color w:val="444444"/>
          <w:sz w:val="27"/>
          <w:szCs w:val="27"/>
        </w:rPr>
      </w:pPr>
      <w:r>
        <w:rPr>
          <w:rFonts w:ascii="Tahoma" w:hAnsi="Tahoma" w:cs="Tahoma"/>
          <w:noProof/>
          <w:color w:val="444444"/>
          <w:sz w:val="27"/>
          <w:szCs w:val="27"/>
        </w:rPr>
        <w:drawing>
          <wp:inline distT="0" distB="0" distL="0" distR="0" wp14:anchorId="2CF843F5" wp14:editId="4B53D8B5">
            <wp:extent cx="3314700" cy="3943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444444"/>
          <w:sz w:val="27"/>
          <w:szCs w:val="27"/>
        </w:rPr>
        <w:br/>
      </w:r>
      <w:r w:rsidRPr="00096C56">
        <w:rPr>
          <w:b/>
          <w:bCs/>
          <w:color w:val="444444"/>
          <w:sz w:val="27"/>
          <w:szCs w:val="27"/>
        </w:rPr>
        <w:t>Баллада «Забытый» (слова А. Голенищева-Кутузова) </w:t>
      </w:r>
      <w:r w:rsidRPr="00096C56">
        <w:rPr>
          <w:color w:val="444444"/>
          <w:sz w:val="27"/>
          <w:szCs w:val="27"/>
        </w:rPr>
        <w:t xml:space="preserve">— одна из самых ярких «драматических песен» последнего периода творчества Мусоргского — посвящена теме смерти. Она была создана под впечатлением одноименной картины художника В. Верещагина, изображавшей погибшего русского солдата, покинутого на пустынном поле битвы (Эта картина входила в так называемую «туркестанскую серию» художника, которая рассказывала о военных действиях России в Средней Азии (1860-е годы), о судьбах простых людей, о героизме русских солдат. Война в изображении художника была всеобщей трагедией. Во время выставки Верещагина обвинили в клевете на русскую армию; под </w:t>
      </w:r>
      <w:r w:rsidRPr="00096C56">
        <w:rPr>
          <w:color w:val="444444"/>
          <w:sz w:val="27"/>
          <w:szCs w:val="27"/>
        </w:rPr>
        <w:lastRenderedPageBreak/>
        <w:t>влиянием этих нападок художник в порыве отчаяния уничтожил три картины, в числе которых был и «Забытый»). Вот как описывал В. В. Стасов произведение Верещагина: «… Это бедный солдат, убитый в бою и забытый в поле.</w:t>
      </w:r>
      <w:r>
        <w:rPr>
          <w:rFonts w:ascii="Tahoma" w:hAnsi="Tahoma" w:cs="Tahoma"/>
          <w:color w:val="444444"/>
          <w:sz w:val="27"/>
          <w:szCs w:val="27"/>
        </w:rPr>
        <w:br/>
      </w:r>
      <w:r>
        <w:rPr>
          <w:rFonts w:ascii="Tahoma" w:hAnsi="Tahoma" w:cs="Tahoma"/>
          <w:noProof/>
          <w:color w:val="444444"/>
          <w:sz w:val="27"/>
          <w:szCs w:val="27"/>
        </w:rPr>
        <w:drawing>
          <wp:inline distT="0" distB="0" distL="0" distR="0" wp14:anchorId="6AAD7543" wp14:editId="1B787F8E">
            <wp:extent cx="5873750" cy="48069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480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444444"/>
          <w:sz w:val="27"/>
          <w:szCs w:val="27"/>
        </w:rPr>
        <w:br/>
        <w:t>В</w:t>
      </w:r>
      <w:r w:rsidRPr="00096C56">
        <w:rPr>
          <w:color w:val="444444"/>
          <w:sz w:val="27"/>
          <w:szCs w:val="27"/>
        </w:rPr>
        <w:t>дали, за речкой, уходят „свои", может быть для того, чтобы с ними скоро случилось, с каждым по очереди, то же самое, что с этим. А тут летят с неба тучей гости: орлы машут широкими крыльями, а вороны целой стаей спустились и собираются начинать богатый пир… Мне казалось, все сердце болезненно переворачивалось у того, кто задумал и написал эту картину. Какие там, должно быть, били ключом любовь, нежность и негодование!» Поэт и композитор расширили содержание картины, про-тивопоставив образу убитого воина образ его молодой жены, кормящей сына и ждущей возвращения мужа. Первый раздел баллады, описывающий смерть солдата, звучит в мрачном ми-бемоль миноре и имеет черты траурного марша. Его мерная сдержанная поступь завораживает своей обреченностью.</w:t>
      </w:r>
      <w:r w:rsidRPr="00096C56">
        <w:rPr>
          <w:color w:val="444444"/>
          <w:sz w:val="27"/>
          <w:szCs w:val="27"/>
        </w:rPr>
        <w:br/>
        <w:t xml:space="preserve">Суровая вокальная партия, в которой сочетаются декламационность и песенная широта, пронизана решительным пунктирным ритмом. Постепенно поднимаясь вверх, она, достигнув кульминации, сразу же возвращается к исходной точке. Фортепианная партия, сначала дублирующая мелодию, затем обогащается острыми секундовыми созвучиями: В следующем эпизоде печальная и нежно-проникновенная музыка создает далекий мирный образ любви и ожидания. Вокальная мелодия становится светлой, задушевной и приобретает народно-песенный характер. В фортепианной партии, благодаря разрыву регистров, </w:t>
      </w:r>
      <w:r w:rsidRPr="00096C56">
        <w:rPr>
          <w:color w:val="444444"/>
          <w:sz w:val="27"/>
          <w:szCs w:val="27"/>
        </w:rPr>
        <w:lastRenderedPageBreak/>
        <w:t>появляется двуплановость: верхние голоса сопровождения насыщаются плавными колыбельными интонациями и мягкими спокойными гармониями; но упорно повторяемая в басу квартовая попевка своим пунктирным.</w:t>
      </w:r>
      <w:r w:rsidRPr="00096C56">
        <w:rPr>
          <w:color w:val="444444"/>
          <w:sz w:val="27"/>
          <w:szCs w:val="27"/>
        </w:rPr>
        <w:br/>
        <w:t>Короткое тихое заключение — «А тот забыт — один лежит» — строится на «разорванном» начальном мотиве произведения, поражая трагичностью звучания. Новаторские идеи Мусоргского, его открытия в области музыкальной речи, глубокое постижение сложности человеческой природы и психики во многом опередили свою эпоху. Они получили дальнейшее развитие в творчестве русских и европейских композиторов XX века — Прокофьева, Шостаковича, Свиридова, Дебюсси, Равеля, Пуленка и многих других. По словам В. В. Стасова, «Мусоргский был один из тех немногих, которые ведут у нас свое дело к далеким и чудным, невиданным и несравненным „новым берегам"».</w:t>
      </w:r>
    </w:p>
    <w:p w14:paraId="0BA2AEE8" w14:textId="20BE5EF0" w:rsidR="00096C56" w:rsidRDefault="00A46FD7" w:rsidP="00096C56">
      <w:pPr>
        <w:pStyle w:val="a3"/>
        <w:shd w:val="clear" w:color="auto" w:fill="FFFFFF"/>
        <w:spacing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color w:val="444444"/>
          <w:sz w:val="27"/>
          <w:szCs w:val="27"/>
        </w:rPr>
        <w:t>Прочитать конспект и прослушать произведения.</w:t>
      </w:r>
    </w:p>
    <w:p w14:paraId="6705F0A6" w14:textId="77777777" w:rsidR="003F634C" w:rsidRDefault="003F634C"/>
    <w:sectPr w:rsidR="003F6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56"/>
    <w:rsid w:val="00096C56"/>
    <w:rsid w:val="003F634C"/>
    <w:rsid w:val="00A46FD7"/>
    <w:rsid w:val="00E2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C6CC"/>
  <w15:chartTrackingRefBased/>
  <w15:docId w15:val="{2B9B40DB-5E5D-4FC3-A83A-7E87717A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6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6C56"/>
    <w:rPr>
      <w:b/>
      <w:bCs/>
    </w:rPr>
  </w:style>
  <w:style w:type="character" w:styleId="a5">
    <w:name w:val="Emphasis"/>
    <w:basedOn w:val="a0"/>
    <w:uiPriority w:val="20"/>
    <w:qFormat/>
    <w:rsid w:val="00096C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07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dcterms:created xsi:type="dcterms:W3CDTF">2020-11-30T11:31:00Z</dcterms:created>
  <dcterms:modified xsi:type="dcterms:W3CDTF">2020-11-30T11:45:00Z</dcterms:modified>
</cp:coreProperties>
</file>