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D7" w:rsidRDefault="00A107FA" w:rsidP="00E877D6">
      <w:pPr>
        <w:pStyle w:val="a3"/>
        <w:jc w:val="center"/>
      </w:pPr>
      <w:bookmarkStart w:id="0" w:name="bookmark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75pt;height:286.5pt" fillcolor="black">
            <v:shadow color="#868686"/>
            <v:textpath style="font-family:&quot;Arial Black&quot;;v-text-kern:t" trim="t" fitpath="t" string="Туристический&#10;маршрут, &#10;посвященный70-летию &#10;Великой победы"/>
          </v:shape>
        </w:pict>
      </w:r>
    </w:p>
    <w:p w:rsidR="006D7AD7" w:rsidRDefault="006D7AD7" w:rsidP="00E877D6">
      <w:pPr>
        <w:pStyle w:val="a3"/>
        <w:jc w:val="center"/>
      </w:pPr>
    </w:p>
    <w:p w:rsidR="006D7AD7" w:rsidRDefault="00A107FA" w:rsidP="00E877D6">
      <w:pPr>
        <w:pStyle w:val="a3"/>
        <w:jc w:val="center"/>
        <w:rPr>
          <w:rFonts w:ascii="Times New Roman" w:hAnsi="Times New Roman" w:cs="Times New Roman"/>
          <w:b/>
          <w:sz w:val="32"/>
          <w:szCs w:val="32"/>
        </w:rPr>
      </w:pPr>
      <w:r w:rsidRPr="00A107FA">
        <w:rPr>
          <w:rFonts w:ascii="Times New Roman" w:hAnsi="Times New Roman" w:cs="Times New Roman"/>
          <w:b/>
          <w:sz w:val="32"/>
          <w:szCs w:val="32"/>
        </w:rPr>
        <w:pict>
          <v:shape id="_x0000_i1026" type="#_x0000_t136" style="width:435pt;height:42.75pt" fillcolor="black">
            <v:shadow color="#868686"/>
            <v:textpath style="font-family:&quot;Arial Black&quot;;v-text-kern:t" trim="t" fitpath="t" string="МБОУ &quot;Авиловская СОШ&quot;&#10;"/>
          </v:shape>
        </w:pict>
      </w:r>
    </w:p>
    <w:p w:rsidR="00041C22" w:rsidRDefault="00041C22" w:rsidP="00E877D6">
      <w:pPr>
        <w:pStyle w:val="a3"/>
        <w:jc w:val="center"/>
        <w:rPr>
          <w:rFonts w:ascii="Times New Roman" w:hAnsi="Times New Roman" w:cs="Times New Roman"/>
          <w:b/>
          <w:sz w:val="32"/>
          <w:szCs w:val="32"/>
        </w:rPr>
      </w:pPr>
    </w:p>
    <w:p w:rsidR="00041C22" w:rsidRDefault="00041C22" w:rsidP="00E877D6">
      <w:pPr>
        <w:pStyle w:val="a3"/>
        <w:jc w:val="center"/>
        <w:rPr>
          <w:rFonts w:ascii="Times New Roman" w:hAnsi="Times New Roman" w:cs="Times New Roman"/>
          <w:b/>
          <w:sz w:val="32"/>
          <w:szCs w:val="32"/>
        </w:rPr>
      </w:pPr>
    </w:p>
    <w:p w:rsidR="006D7AD7" w:rsidRDefault="006D7AD7" w:rsidP="00E877D6">
      <w:pPr>
        <w:pStyle w:val="a3"/>
        <w:jc w:val="center"/>
        <w:rPr>
          <w:rFonts w:ascii="Times New Roman" w:hAnsi="Times New Roman" w:cs="Times New Roman"/>
          <w:b/>
          <w:sz w:val="32"/>
          <w:szCs w:val="32"/>
        </w:rPr>
      </w:pPr>
    </w:p>
    <w:p w:rsidR="006D7AD7" w:rsidRDefault="00215836" w:rsidP="00E877D6">
      <w:pPr>
        <w:pStyle w:val="a3"/>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4261362" cy="3127593"/>
            <wp:effectExtent l="19050" t="0" r="5838" b="0"/>
            <wp:docPr id="3" name="Рисунок 3" descr="C:\Users\Ирина\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рина\Desktop\1.jpg"/>
                    <pic:cNvPicPr>
                      <a:picLocks noChangeAspect="1" noChangeArrowheads="1"/>
                    </pic:cNvPicPr>
                  </pic:nvPicPr>
                  <pic:blipFill>
                    <a:blip r:embed="rId7"/>
                    <a:srcRect/>
                    <a:stretch>
                      <a:fillRect/>
                    </a:stretch>
                  </pic:blipFill>
                  <pic:spPr bwMode="auto">
                    <a:xfrm>
                      <a:off x="0" y="0"/>
                      <a:ext cx="4284918" cy="3144882"/>
                    </a:xfrm>
                    <a:prstGeom prst="rect">
                      <a:avLst/>
                    </a:prstGeom>
                    <a:noFill/>
                    <a:ln w="9525">
                      <a:noFill/>
                      <a:miter lim="800000"/>
                      <a:headEnd/>
                      <a:tailEnd/>
                    </a:ln>
                  </pic:spPr>
                </pic:pic>
              </a:graphicData>
            </a:graphic>
          </wp:inline>
        </w:drawing>
      </w:r>
    </w:p>
    <w:p w:rsidR="00041C22" w:rsidRDefault="00041C22" w:rsidP="006D7AD7">
      <w:pPr>
        <w:pStyle w:val="a3"/>
        <w:jc w:val="center"/>
        <w:rPr>
          <w:rFonts w:ascii="Times New Roman" w:hAnsi="Times New Roman" w:cs="Times New Roman"/>
          <w:b/>
          <w:sz w:val="32"/>
          <w:szCs w:val="32"/>
        </w:rPr>
      </w:pPr>
    </w:p>
    <w:p w:rsidR="00041C22" w:rsidRDefault="00041C22" w:rsidP="006D7AD7">
      <w:pPr>
        <w:pStyle w:val="a3"/>
        <w:jc w:val="center"/>
        <w:rPr>
          <w:rFonts w:ascii="Times New Roman" w:hAnsi="Times New Roman" w:cs="Times New Roman"/>
          <w:b/>
          <w:sz w:val="32"/>
          <w:szCs w:val="32"/>
        </w:rPr>
      </w:pPr>
    </w:p>
    <w:p w:rsidR="00041C22" w:rsidRDefault="00041C22" w:rsidP="006D7AD7">
      <w:pPr>
        <w:pStyle w:val="a3"/>
        <w:jc w:val="center"/>
        <w:rPr>
          <w:rFonts w:ascii="Times New Roman" w:hAnsi="Times New Roman" w:cs="Times New Roman"/>
          <w:b/>
          <w:sz w:val="32"/>
          <w:szCs w:val="32"/>
        </w:rPr>
      </w:pPr>
    </w:p>
    <w:p w:rsidR="00041C22" w:rsidRDefault="00041C22" w:rsidP="004855E1">
      <w:pPr>
        <w:pStyle w:val="a3"/>
        <w:jc w:val="center"/>
        <w:rPr>
          <w:rFonts w:ascii="Times New Roman" w:hAnsi="Times New Roman" w:cs="Times New Roman"/>
          <w:b/>
          <w:sz w:val="32"/>
          <w:szCs w:val="32"/>
        </w:rPr>
      </w:pPr>
      <w:r>
        <w:rPr>
          <w:rFonts w:ascii="Times New Roman" w:hAnsi="Times New Roman" w:cs="Times New Roman"/>
          <w:b/>
          <w:sz w:val="32"/>
          <w:szCs w:val="32"/>
        </w:rPr>
        <w:t>2015 го</w:t>
      </w:r>
      <w:r w:rsidR="004855E1">
        <w:rPr>
          <w:rFonts w:ascii="Times New Roman" w:hAnsi="Times New Roman" w:cs="Times New Roman"/>
          <w:b/>
          <w:sz w:val="32"/>
          <w:szCs w:val="32"/>
        </w:rPr>
        <w:t>д</w:t>
      </w:r>
    </w:p>
    <w:p w:rsidR="004855E1" w:rsidRDefault="00215836" w:rsidP="00215836">
      <w:pPr>
        <w:pStyle w:val="a3"/>
        <w:rPr>
          <w:rFonts w:ascii="Times New Roman" w:hAnsi="Times New Roman" w:cs="Times New Roman"/>
          <w:b/>
          <w:sz w:val="32"/>
          <w:szCs w:val="32"/>
        </w:rPr>
      </w:pPr>
      <w:r>
        <w:rPr>
          <w:rFonts w:ascii="Times New Roman" w:hAnsi="Times New Roman" w:cs="Times New Roman"/>
          <w:b/>
          <w:noProof/>
          <w:sz w:val="32"/>
          <w:szCs w:val="32"/>
        </w:rPr>
        <w:lastRenderedPageBreak/>
        <w:drawing>
          <wp:inline distT="0" distB="0" distL="0" distR="0">
            <wp:extent cx="5848657" cy="8210144"/>
            <wp:effectExtent l="19050" t="0" r="0" b="0"/>
            <wp:docPr id="4" name="Рисунок 4" descr="C:\Users\Ирина\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Ирина\Desktop\2.jpg"/>
                    <pic:cNvPicPr>
                      <a:picLocks noChangeAspect="1" noChangeArrowheads="1"/>
                    </pic:cNvPicPr>
                  </pic:nvPicPr>
                  <pic:blipFill>
                    <a:blip r:embed="rId8"/>
                    <a:srcRect/>
                    <a:stretch>
                      <a:fillRect/>
                    </a:stretch>
                  </pic:blipFill>
                  <pic:spPr bwMode="auto">
                    <a:xfrm>
                      <a:off x="0" y="0"/>
                      <a:ext cx="5848842" cy="8210404"/>
                    </a:xfrm>
                    <a:prstGeom prst="rect">
                      <a:avLst/>
                    </a:prstGeom>
                    <a:noFill/>
                    <a:ln w="9525">
                      <a:noFill/>
                      <a:miter lim="800000"/>
                      <a:headEnd/>
                      <a:tailEnd/>
                    </a:ln>
                  </pic:spPr>
                </pic:pic>
              </a:graphicData>
            </a:graphic>
          </wp:inline>
        </w:drawing>
      </w: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215836" w:rsidP="006D7AD7">
      <w:pPr>
        <w:pStyle w:val="a3"/>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5100251" cy="7159557"/>
            <wp:effectExtent l="19050" t="0" r="5149" b="0"/>
            <wp:docPr id="5" name="Рисунок 5" descr="C:\Users\Ирина\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Ирина\Desktop\3.jpg"/>
                    <pic:cNvPicPr>
                      <a:picLocks noChangeAspect="1" noChangeArrowheads="1"/>
                    </pic:cNvPicPr>
                  </pic:nvPicPr>
                  <pic:blipFill>
                    <a:blip r:embed="rId9"/>
                    <a:srcRect/>
                    <a:stretch>
                      <a:fillRect/>
                    </a:stretch>
                  </pic:blipFill>
                  <pic:spPr bwMode="auto">
                    <a:xfrm>
                      <a:off x="0" y="0"/>
                      <a:ext cx="5100413" cy="7159784"/>
                    </a:xfrm>
                    <a:prstGeom prst="rect">
                      <a:avLst/>
                    </a:prstGeom>
                    <a:noFill/>
                    <a:ln w="9525">
                      <a:noFill/>
                      <a:miter lim="800000"/>
                      <a:headEnd/>
                      <a:tailEnd/>
                    </a:ln>
                  </pic:spPr>
                </pic:pic>
              </a:graphicData>
            </a:graphic>
          </wp:inline>
        </w:drawing>
      </w:r>
    </w:p>
    <w:p w:rsidR="004855E1" w:rsidRDefault="004855E1" w:rsidP="006D7AD7">
      <w:pPr>
        <w:pStyle w:val="a3"/>
        <w:jc w:val="center"/>
        <w:rPr>
          <w:rFonts w:ascii="Times New Roman" w:hAnsi="Times New Roman" w:cs="Times New Roman"/>
          <w:b/>
          <w:sz w:val="32"/>
          <w:szCs w:val="32"/>
        </w:rPr>
      </w:pPr>
    </w:p>
    <w:p w:rsidR="004855E1" w:rsidRDefault="00215836" w:rsidP="006D7AD7">
      <w:pPr>
        <w:pStyle w:val="a3"/>
        <w:jc w:val="center"/>
        <w:rPr>
          <w:rFonts w:ascii="Times New Roman" w:hAnsi="Times New Roman" w:cs="Times New Roman"/>
          <w:b/>
          <w:sz w:val="32"/>
          <w:szCs w:val="32"/>
        </w:rPr>
      </w:pPr>
      <w:r>
        <w:rPr>
          <w:rFonts w:ascii="Times New Roman" w:hAnsi="Times New Roman" w:cs="Times New Roman"/>
          <w:b/>
          <w:noProof/>
          <w:sz w:val="32"/>
          <w:szCs w:val="32"/>
        </w:rPr>
        <w:lastRenderedPageBreak/>
        <w:drawing>
          <wp:inline distT="0" distB="0" distL="0" distR="0">
            <wp:extent cx="5581650" cy="7753350"/>
            <wp:effectExtent l="19050" t="0" r="0" b="0"/>
            <wp:docPr id="6" name="Рисунок 6" descr="C:\Users\Ирина\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Ирина\Desktop\4.jpg"/>
                    <pic:cNvPicPr>
                      <a:picLocks noChangeAspect="1" noChangeArrowheads="1"/>
                    </pic:cNvPicPr>
                  </pic:nvPicPr>
                  <pic:blipFill>
                    <a:blip r:embed="rId10"/>
                    <a:srcRect r="4405" b="5349"/>
                    <a:stretch>
                      <a:fillRect/>
                    </a:stretch>
                  </pic:blipFill>
                  <pic:spPr bwMode="auto">
                    <a:xfrm>
                      <a:off x="0" y="0"/>
                      <a:ext cx="5581650" cy="7753350"/>
                    </a:xfrm>
                    <a:prstGeom prst="rect">
                      <a:avLst/>
                    </a:prstGeom>
                    <a:noFill/>
                    <a:ln w="9525">
                      <a:noFill/>
                      <a:miter lim="800000"/>
                      <a:headEnd/>
                      <a:tailEnd/>
                    </a:ln>
                  </pic:spPr>
                </pic:pic>
              </a:graphicData>
            </a:graphic>
          </wp:inline>
        </w:drawing>
      </w:r>
    </w:p>
    <w:p w:rsidR="00215836" w:rsidRDefault="00215836">
      <w:pPr>
        <w:rPr>
          <w:rFonts w:ascii="Times New Roman" w:eastAsia="Times New Roman" w:hAnsi="Times New Roman" w:cs="Times New Roman"/>
          <w:b/>
          <w:kern w:val="1"/>
          <w:sz w:val="44"/>
          <w:szCs w:val="44"/>
        </w:rPr>
      </w:pPr>
      <w:r>
        <w:rPr>
          <w:rFonts w:ascii="Times New Roman" w:eastAsia="Times New Roman" w:hAnsi="Times New Roman" w:cs="Times New Roman"/>
          <w:b/>
          <w:kern w:val="1"/>
          <w:sz w:val="44"/>
          <w:szCs w:val="44"/>
        </w:rPr>
        <w:br w:type="page"/>
      </w:r>
    </w:p>
    <w:p w:rsidR="004855E1" w:rsidRDefault="004855E1" w:rsidP="004855E1">
      <w:pPr>
        <w:spacing w:after="0" w:line="240" w:lineRule="auto"/>
        <w:jc w:val="center"/>
        <w:rPr>
          <w:rFonts w:ascii="Times New Roman" w:eastAsia="Times New Roman" w:hAnsi="Times New Roman" w:cs="Times New Roman"/>
          <w:b/>
          <w:kern w:val="1"/>
          <w:sz w:val="44"/>
          <w:szCs w:val="44"/>
        </w:rPr>
      </w:pPr>
      <w:r w:rsidRPr="00E24BFF">
        <w:rPr>
          <w:rFonts w:ascii="Times New Roman" w:eastAsia="Times New Roman" w:hAnsi="Times New Roman" w:cs="Times New Roman"/>
          <w:b/>
          <w:kern w:val="1"/>
          <w:sz w:val="44"/>
          <w:szCs w:val="44"/>
        </w:rPr>
        <w:lastRenderedPageBreak/>
        <w:t>Есть память, которой нет забвения</w:t>
      </w:r>
    </w:p>
    <w:p w:rsidR="004855E1" w:rsidRDefault="004855E1" w:rsidP="004855E1">
      <w:pPr>
        <w:spacing w:after="0" w:line="240" w:lineRule="auto"/>
        <w:jc w:val="center"/>
        <w:rPr>
          <w:rFonts w:ascii="Times New Roman" w:eastAsia="Times New Roman" w:hAnsi="Times New Roman" w:cs="Times New Roman"/>
          <w:b/>
          <w:kern w:val="1"/>
          <w:sz w:val="44"/>
          <w:szCs w:val="44"/>
        </w:rPr>
      </w:pPr>
    </w:p>
    <w:p w:rsidR="004855E1" w:rsidRDefault="004855E1" w:rsidP="004855E1">
      <w:pPr>
        <w:spacing w:after="0" w:line="240" w:lineRule="auto"/>
        <w:rPr>
          <w:rFonts w:ascii="Times New Roman" w:eastAsia="Times New Roman" w:hAnsi="Times New Roman" w:cs="Times New Roman"/>
          <w:kern w:val="1"/>
          <w:sz w:val="28"/>
          <w:szCs w:val="28"/>
        </w:rPr>
      </w:pPr>
      <w:r w:rsidRPr="00E24BFF">
        <w:rPr>
          <w:rFonts w:ascii="Times New Roman" w:eastAsia="Times New Roman" w:hAnsi="Times New Roman" w:cs="Times New Roman"/>
          <w:kern w:val="1"/>
          <w:sz w:val="28"/>
          <w:szCs w:val="28"/>
        </w:rPr>
        <w:t xml:space="preserve">                                      </w:t>
      </w:r>
      <w:r>
        <w:rPr>
          <w:rFonts w:ascii="Times New Roman" w:eastAsia="Times New Roman" w:hAnsi="Times New Roman" w:cs="Times New Roman"/>
          <w:kern w:val="1"/>
          <w:sz w:val="28"/>
          <w:szCs w:val="28"/>
        </w:rPr>
        <w:t xml:space="preserve">                              </w:t>
      </w:r>
      <w:r w:rsidRPr="00E24BFF">
        <w:rPr>
          <w:rFonts w:ascii="Times New Roman" w:eastAsia="Times New Roman" w:hAnsi="Times New Roman" w:cs="Times New Roman"/>
          <w:kern w:val="1"/>
          <w:sz w:val="28"/>
          <w:szCs w:val="28"/>
        </w:rPr>
        <w:t xml:space="preserve">В сердцах наших жить будут </w:t>
      </w:r>
      <w:r>
        <w:rPr>
          <w:rFonts w:ascii="Times New Roman" w:eastAsia="Times New Roman" w:hAnsi="Times New Roman" w:cs="Times New Roman"/>
          <w:kern w:val="1"/>
          <w:sz w:val="28"/>
          <w:szCs w:val="28"/>
        </w:rPr>
        <w:t>вечно</w:t>
      </w:r>
    </w:p>
    <w:p w:rsidR="004855E1" w:rsidRPr="00E24BFF" w:rsidRDefault="004855E1" w:rsidP="004855E1">
      <w:pPr>
        <w:spacing w:after="0" w:line="240" w:lineRule="auto"/>
        <w:rPr>
          <w:rFonts w:ascii="Times New Roman" w:eastAsia="Times New Roman" w:hAnsi="Times New Roman" w:cs="Times New Roman"/>
          <w:kern w:val="1"/>
          <w:sz w:val="28"/>
          <w:szCs w:val="28"/>
        </w:rPr>
      </w:pPr>
      <w:r w:rsidRPr="00E24BFF">
        <w:rPr>
          <w:rFonts w:ascii="Times New Roman" w:eastAsia="Times New Roman" w:hAnsi="Times New Roman" w:cs="Times New Roman"/>
          <w:kern w:val="1"/>
          <w:sz w:val="28"/>
          <w:szCs w:val="28"/>
        </w:rPr>
        <w:t xml:space="preserve">                                      </w:t>
      </w:r>
      <w:r>
        <w:rPr>
          <w:rFonts w:ascii="Times New Roman" w:eastAsia="Times New Roman" w:hAnsi="Times New Roman" w:cs="Times New Roman"/>
          <w:kern w:val="1"/>
          <w:sz w:val="28"/>
          <w:szCs w:val="28"/>
        </w:rPr>
        <w:t xml:space="preserve">                              </w:t>
      </w:r>
      <w:r w:rsidRPr="00E24BFF">
        <w:rPr>
          <w:rFonts w:ascii="Times New Roman" w:eastAsia="Times New Roman" w:hAnsi="Times New Roman" w:cs="Times New Roman"/>
          <w:kern w:val="1"/>
          <w:sz w:val="28"/>
          <w:szCs w:val="28"/>
        </w:rPr>
        <w:t>Герои минувшей войны.</w:t>
      </w:r>
    </w:p>
    <w:p w:rsidR="004855E1" w:rsidRPr="00E24BFF" w:rsidRDefault="004855E1" w:rsidP="004855E1">
      <w:pPr>
        <w:spacing w:after="0" w:line="240" w:lineRule="auto"/>
        <w:rPr>
          <w:rFonts w:ascii="Times New Roman" w:eastAsia="Times New Roman" w:hAnsi="Times New Roman" w:cs="Times New Roman"/>
          <w:kern w:val="1"/>
          <w:sz w:val="28"/>
          <w:szCs w:val="28"/>
        </w:rPr>
      </w:pPr>
      <w:r w:rsidRPr="00E24BFF">
        <w:rPr>
          <w:rFonts w:ascii="Times New Roman" w:eastAsia="Times New Roman" w:hAnsi="Times New Roman" w:cs="Times New Roman"/>
          <w:kern w:val="1"/>
          <w:sz w:val="28"/>
          <w:szCs w:val="28"/>
        </w:rPr>
        <w:t xml:space="preserve">                                     </w:t>
      </w:r>
      <w:r>
        <w:rPr>
          <w:rFonts w:ascii="Times New Roman" w:eastAsia="Times New Roman" w:hAnsi="Times New Roman" w:cs="Times New Roman"/>
          <w:kern w:val="1"/>
          <w:sz w:val="28"/>
          <w:szCs w:val="28"/>
        </w:rPr>
        <w:t xml:space="preserve">                               Нам память о них дорога </w:t>
      </w:r>
      <w:r w:rsidRPr="00E24BFF">
        <w:rPr>
          <w:rFonts w:ascii="Times New Roman" w:eastAsia="Times New Roman" w:hAnsi="Times New Roman" w:cs="Times New Roman"/>
          <w:kern w:val="1"/>
          <w:sz w:val="28"/>
          <w:szCs w:val="28"/>
        </w:rPr>
        <w:t>бесконечно,</w:t>
      </w:r>
    </w:p>
    <w:p w:rsidR="004855E1" w:rsidRPr="00E24BFF" w:rsidRDefault="004855E1" w:rsidP="004855E1">
      <w:pPr>
        <w:spacing w:after="0" w:line="240" w:lineRule="auto"/>
        <w:rPr>
          <w:rFonts w:ascii="Times New Roman" w:eastAsia="Times New Roman" w:hAnsi="Times New Roman" w:cs="Times New Roman"/>
          <w:kern w:val="1"/>
          <w:sz w:val="28"/>
          <w:szCs w:val="28"/>
        </w:rPr>
      </w:pPr>
      <w:r w:rsidRPr="00E24BFF">
        <w:rPr>
          <w:rFonts w:ascii="Times New Roman" w:eastAsia="Times New Roman" w:hAnsi="Times New Roman" w:cs="Times New Roman"/>
          <w:kern w:val="1"/>
          <w:sz w:val="28"/>
          <w:szCs w:val="28"/>
        </w:rPr>
        <w:t xml:space="preserve">                                                                    И ее с тобой мы сильны!</w:t>
      </w:r>
    </w:p>
    <w:p w:rsidR="004855E1" w:rsidRDefault="004855E1" w:rsidP="004855E1">
      <w:pPr>
        <w:spacing w:after="0" w:line="240" w:lineRule="auto"/>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xml:space="preserve">      </w:t>
      </w:r>
    </w:p>
    <w:p w:rsidR="004855E1" w:rsidRPr="00C921E8" w:rsidRDefault="004855E1" w:rsidP="004855E1">
      <w:pPr>
        <w:spacing w:after="0" w:line="240" w:lineRule="auto"/>
        <w:rPr>
          <w:rFonts w:ascii="Times New Roman" w:eastAsia="Times New Roman" w:hAnsi="Times New Roman" w:cs="Times New Roman"/>
          <w:kern w:val="1"/>
          <w:sz w:val="26"/>
          <w:szCs w:val="26"/>
        </w:rPr>
      </w:pPr>
      <w:r w:rsidRPr="00C921E8">
        <w:rPr>
          <w:rFonts w:ascii="Times New Roman" w:eastAsia="Times New Roman" w:hAnsi="Times New Roman" w:cs="Times New Roman"/>
          <w:kern w:val="1"/>
          <w:sz w:val="26"/>
          <w:szCs w:val="26"/>
        </w:rPr>
        <w:t xml:space="preserve">           Чем дальше уходят  в историю годы Великой Отечественной войны, тем глубже осознается величие подвига, совершенное советским народом и его Вооруженными Силами. Среди событий Великой Отечественной войны важное место занимают боевые действия советских войск на Дону. Они продолжались около двух лет, с октября 1941 по август 1943г.</w:t>
      </w:r>
    </w:p>
    <w:p w:rsidR="004855E1" w:rsidRPr="00C921E8" w:rsidRDefault="004855E1" w:rsidP="004855E1">
      <w:pPr>
        <w:spacing w:after="0" w:line="240" w:lineRule="auto"/>
        <w:rPr>
          <w:rFonts w:ascii="Times New Roman" w:eastAsia="Times New Roman" w:hAnsi="Times New Roman" w:cs="Times New Roman"/>
          <w:kern w:val="1"/>
          <w:sz w:val="26"/>
          <w:szCs w:val="26"/>
        </w:rPr>
      </w:pPr>
      <w:r w:rsidRPr="00C921E8">
        <w:rPr>
          <w:rFonts w:ascii="Times New Roman" w:eastAsia="Times New Roman" w:hAnsi="Times New Roman" w:cs="Times New Roman"/>
          <w:kern w:val="1"/>
          <w:sz w:val="26"/>
          <w:szCs w:val="26"/>
        </w:rPr>
        <w:t xml:space="preserve">             В истории Великой Отечественной войны найдется, пожалуй, не много регионов бывшего Советского Союза, через которые фронт проходил три года. Три года войны, три года кровопролитных боев…</w:t>
      </w:r>
    </w:p>
    <w:p w:rsidR="004855E1" w:rsidRPr="00C921E8" w:rsidRDefault="004855E1" w:rsidP="004855E1">
      <w:pPr>
        <w:spacing w:after="0" w:line="240" w:lineRule="auto"/>
        <w:rPr>
          <w:rFonts w:ascii="Times New Roman" w:eastAsia="Times New Roman" w:hAnsi="Times New Roman" w:cs="Times New Roman"/>
          <w:kern w:val="1"/>
          <w:sz w:val="26"/>
          <w:szCs w:val="26"/>
        </w:rPr>
      </w:pPr>
      <w:r w:rsidRPr="00C921E8">
        <w:rPr>
          <w:rFonts w:ascii="Times New Roman" w:eastAsia="Times New Roman" w:hAnsi="Times New Roman" w:cs="Times New Roman"/>
          <w:kern w:val="1"/>
          <w:sz w:val="26"/>
          <w:szCs w:val="26"/>
        </w:rPr>
        <w:t xml:space="preserve">           К таким категориям относится Ростовская область. Но есть и еще одна особенность военных событий, происходящих на полях донского края, состоит она в том, что за эти годы войны фронт под Ростовом перемещался несколько раз и всякий раз он останавливался.</w:t>
      </w:r>
    </w:p>
    <w:p w:rsidR="004855E1" w:rsidRPr="00C921E8" w:rsidRDefault="004855E1" w:rsidP="004855E1">
      <w:pPr>
        <w:spacing w:after="0" w:line="240" w:lineRule="auto"/>
        <w:rPr>
          <w:rFonts w:ascii="Times New Roman" w:eastAsia="Times New Roman" w:hAnsi="Times New Roman" w:cs="Times New Roman"/>
          <w:kern w:val="1"/>
          <w:sz w:val="26"/>
          <w:szCs w:val="26"/>
        </w:rPr>
      </w:pPr>
      <w:r w:rsidRPr="00C921E8">
        <w:rPr>
          <w:rFonts w:ascii="Times New Roman" w:eastAsia="Times New Roman" w:hAnsi="Times New Roman" w:cs="Times New Roman"/>
          <w:kern w:val="1"/>
          <w:sz w:val="26"/>
          <w:szCs w:val="26"/>
        </w:rPr>
        <w:t xml:space="preserve">          Проезжая сейчас по дорогам Родионово -Несветайского, Неклиновского, Матвеево-Курганского, Куйбышевского районов среди богатой зелени полей, холмов и балок, кажется, что лишь обелиски да памятные стрелы напоминают нам о войне. Памятники, погибшим в годы ВОВ, стоят почти в каждом хуторе.  Так, и у нас в</w:t>
      </w:r>
      <w:r>
        <w:rPr>
          <w:rFonts w:ascii="Times New Roman" w:eastAsia="Times New Roman" w:hAnsi="Times New Roman" w:cs="Times New Roman"/>
          <w:kern w:val="1"/>
          <w:sz w:val="26"/>
          <w:szCs w:val="26"/>
        </w:rPr>
        <w:t xml:space="preserve"> </w:t>
      </w:r>
      <w:r w:rsidRPr="00C921E8">
        <w:rPr>
          <w:rFonts w:ascii="Times New Roman" w:eastAsia="Times New Roman" w:hAnsi="Times New Roman" w:cs="Times New Roman"/>
          <w:kern w:val="1"/>
          <w:sz w:val="26"/>
          <w:szCs w:val="26"/>
        </w:rPr>
        <w:t>х. Большой Должик находится братская могила, где захоронено 14 воинов советской армии.</w:t>
      </w:r>
    </w:p>
    <w:p w:rsidR="004855E1" w:rsidRPr="00C921E8" w:rsidRDefault="004855E1" w:rsidP="004855E1">
      <w:pPr>
        <w:spacing w:after="0" w:line="240" w:lineRule="auto"/>
        <w:rPr>
          <w:rFonts w:ascii="Times New Roman" w:eastAsia="Times New Roman" w:hAnsi="Times New Roman" w:cs="Times New Roman"/>
          <w:kern w:val="1"/>
          <w:sz w:val="26"/>
          <w:szCs w:val="26"/>
        </w:rPr>
      </w:pPr>
      <w:r w:rsidRPr="00C921E8">
        <w:rPr>
          <w:rFonts w:ascii="Times New Roman" w:eastAsia="Times New Roman" w:hAnsi="Times New Roman" w:cs="Times New Roman"/>
          <w:kern w:val="1"/>
          <w:sz w:val="26"/>
          <w:szCs w:val="26"/>
        </w:rPr>
        <w:t xml:space="preserve">       </w:t>
      </w:r>
      <w:r>
        <w:rPr>
          <w:rFonts w:ascii="Times New Roman" w:eastAsia="Times New Roman" w:hAnsi="Times New Roman" w:cs="Times New Roman"/>
          <w:kern w:val="1"/>
          <w:sz w:val="26"/>
          <w:szCs w:val="26"/>
        </w:rPr>
        <w:t xml:space="preserve"> Пять </w:t>
      </w:r>
      <w:r w:rsidRPr="00C921E8">
        <w:rPr>
          <w:rFonts w:ascii="Times New Roman" w:eastAsia="Times New Roman" w:hAnsi="Times New Roman" w:cs="Times New Roman"/>
          <w:kern w:val="1"/>
          <w:sz w:val="26"/>
          <w:szCs w:val="26"/>
        </w:rPr>
        <w:t xml:space="preserve"> человек погибли в ноябре 1942 года ( Старший сержант Курмилев Александр Максимович, рядовые Мещетанов Степан Алексеевич, Мухаметшин Давлет Мухаметшанович, Тесленко Павел Архипович, Суфиянов Гарей Сагадаеевич). Это группа бойцов, которая прикрывала отход нашей армии. Им необходимо было задержать врага, чтобы  успеть эвакуировать тяжелораненых солдат.  Ценой своей жизни группа  под командованием старшего сержанта Курмилева Александра Максимовича с поставленной задачей справилась, обозы с ранеными отвезли на значительное расстояние, а затем всех раненых бойцов доставили  в госпитали, находящиеся далеко от боевых действий. </w:t>
      </w:r>
    </w:p>
    <w:p w:rsidR="004855E1" w:rsidRDefault="004855E1" w:rsidP="004855E1">
      <w:pPr>
        <w:spacing w:after="0" w:line="240" w:lineRule="auto"/>
        <w:rPr>
          <w:rFonts w:ascii="Times New Roman" w:eastAsia="Times New Roman" w:hAnsi="Times New Roman" w:cs="Times New Roman"/>
          <w:kern w:val="1"/>
          <w:sz w:val="26"/>
          <w:szCs w:val="26"/>
        </w:rPr>
      </w:pPr>
      <w:r w:rsidRPr="00C921E8">
        <w:rPr>
          <w:rFonts w:ascii="Times New Roman" w:eastAsia="Times New Roman" w:hAnsi="Times New Roman" w:cs="Times New Roman"/>
          <w:kern w:val="1"/>
          <w:sz w:val="26"/>
          <w:szCs w:val="26"/>
        </w:rPr>
        <w:t xml:space="preserve">      9 человек ( старший сержант Баев Семен Матвеевич, младший сержант Владимирова Клавдия Владимировна, гвардии старший сержант Коваленко Николай Михайлович, сержанты Хорожуков Леонид Алексеевич, Явленский Иван Владимирович, лейтенанты Аксенов Николай Тимофеевич, Иванов Виктор Степанович,  рядовые Куликов Николай Иванович, Багаутдинов Абзалтин Багаутдинович)   погибли во время освобождения </w:t>
      </w:r>
    </w:p>
    <w:p w:rsidR="004855E1" w:rsidRPr="00C921E8" w:rsidRDefault="004855E1" w:rsidP="004855E1">
      <w:pPr>
        <w:spacing w:after="0" w:line="240" w:lineRule="auto"/>
        <w:rPr>
          <w:rFonts w:ascii="Times New Roman" w:eastAsia="Times New Roman" w:hAnsi="Times New Roman" w:cs="Times New Roman"/>
          <w:kern w:val="1"/>
          <w:sz w:val="26"/>
          <w:szCs w:val="26"/>
        </w:rPr>
      </w:pPr>
      <w:r w:rsidRPr="00C921E8">
        <w:rPr>
          <w:rFonts w:ascii="Times New Roman" w:eastAsia="Times New Roman" w:hAnsi="Times New Roman" w:cs="Times New Roman"/>
          <w:kern w:val="1"/>
          <w:sz w:val="26"/>
          <w:szCs w:val="26"/>
        </w:rPr>
        <w:t xml:space="preserve">х . Большой Должик в период с 13.02.1943 года по август 1943года.  </w:t>
      </w:r>
    </w:p>
    <w:p w:rsidR="004855E1" w:rsidRPr="00C921E8" w:rsidRDefault="004855E1" w:rsidP="004855E1">
      <w:pPr>
        <w:spacing w:after="0" w:line="240" w:lineRule="auto"/>
        <w:rPr>
          <w:rFonts w:ascii="Times New Roman" w:eastAsia="Times New Roman" w:hAnsi="Times New Roman" w:cs="Times New Roman"/>
          <w:kern w:val="1"/>
          <w:sz w:val="26"/>
          <w:szCs w:val="26"/>
        </w:rPr>
      </w:pPr>
      <w:r w:rsidRPr="00C921E8">
        <w:rPr>
          <w:rFonts w:ascii="Times New Roman" w:eastAsia="Times New Roman" w:hAnsi="Times New Roman" w:cs="Times New Roman"/>
          <w:kern w:val="1"/>
          <w:sz w:val="26"/>
          <w:szCs w:val="26"/>
        </w:rPr>
        <w:t xml:space="preserve">     4 человека погибли  во время сражения за х. Большой Должик ( старший сержант Баеев С.М., гв. старший сержант Коваленко Н.М., сержант Явленкий И.В., рядовой Багаутдинов А.Б.) </w:t>
      </w:r>
    </w:p>
    <w:p w:rsidR="004855E1" w:rsidRPr="00C921E8" w:rsidRDefault="004855E1" w:rsidP="004855E1">
      <w:pPr>
        <w:spacing w:after="0" w:line="240" w:lineRule="auto"/>
        <w:rPr>
          <w:rFonts w:ascii="Times New Roman" w:eastAsia="Times New Roman" w:hAnsi="Times New Roman" w:cs="Times New Roman"/>
          <w:kern w:val="1"/>
          <w:sz w:val="26"/>
          <w:szCs w:val="26"/>
        </w:rPr>
      </w:pPr>
      <w:r w:rsidRPr="00C921E8">
        <w:rPr>
          <w:rFonts w:ascii="Times New Roman" w:eastAsia="Times New Roman" w:hAnsi="Times New Roman" w:cs="Times New Roman"/>
          <w:kern w:val="1"/>
          <w:sz w:val="26"/>
          <w:szCs w:val="26"/>
        </w:rPr>
        <w:t xml:space="preserve">     У пяти человек были тяжелые ранения, транспортировать их было нельзя, поэтому  их оставили у жителей х. Большой Должик.  Хорожуков Л.А., Куликов </w:t>
      </w:r>
      <w:r w:rsidRPr="00C921E8">
        <w:rPr>
          <w:rFonts w:ascii="Times New Roman" w:eastAsia="Times New Roman" w:hAnsi="Times New Roman" w:cs="Times New Roman"/>
          <w:kern w:val="1"/>
          <w:sz w:val="26"/>
          <w:szCs w:val="26"/>
        </w:rPr>
        <w:lastRenderedPageBreak/>
        <w:t>Н.И., Аксенов Н.Т, Иванов В.С. младший сержант Владимирова К.В.   скончались от полученных ран.</w:t>
      </w:r>
    </w:p>
    <w:p w:rsidR="004855E1" w:rsidRPr="00C921E8" w:rsidRDefault="004855E1" w:rsidP="004855E1">
      <w:pPr>
        <w:spacing w:after="0" w:line="240" w:lineRule="auto"/>
        <w:rPr>
          <w:rFonts w:ascii="Times New Roman" w:eastAsia="Times New Roman" w:hAnsi="Times New Roman" w:cs="Times New Roman"/>
          <w:kern w:val="1"/>
          <w:sz w:val="26"/>
          <w:szCs w:val="26"/>
        </w:rPr>
      </w:pPr>
      <w:r w:rsidRPr="00C921E8">
        <w:rPr>
          <w:rFonts w:ascii="Times New Roman" w:eastAsia="Times New Roman" w:hAnsi="Times New Roman" w:cs="Times New Roman"/>
          <w:kern w:val="1"/>
          <w:sz w:val="26"/>
          <w:szCs w:val="26"/>
        </w:rPr>
        <w:t xml:space="preserve">    В 1956 году было принято решение перезахоронить всех бойцов в братской могиле в центре х. Большой Должик.</w:t>
      </w:r>
    </w:p>
    <w:p w:rsidR="004855E1" w:rsidRDefault="004855E1" w:rsidP="004855E1">
      <w:pPr>
        <w:spacing w:after="0" w:line="240" w:lineRule="auto"/>
        <w:rPr>
          <w:rFonts w:ascii="Times New Roman" w:eastAsia="Times New Roman" w:hAnsi="Times New Roman" w:cs="Times New Roman"/>
          <w:kern w:val="1"/>
          <w:sz w:val="26"/>
          <w:szCs w:val="26"/>
        </w:rPr>
      </w:pPr>
      <w:r w:rsidRPr="00C921E8">
        <w:rPr>
          <w:rFonts w:ascii="Times New Roman" w:eastAsia="Times New Roman" w:hAnsi="Times New Roman" w:cs="Times New Roman"/>
          <w:kern w:val="1"/>
          <w:sz w:val="26"/>
          <w:szCs w:val="26"/>
        </w:rPr>
        <w:t xml:space="preserve">  </w:t>
      </w:r>
      <w:r>
        <w:rPr>
          <w:rFonts w:ascii="Times New Roman" w:eastAsia="Times New Roman" w:hAnsi="Times New Roman" w:cs="Times New Roman"/>
          <w:kern w:val="1"/>
          <w:sz w:val="26"/>
          <w:szCs w:val="26"/>
        </w:rPr>
        <w:t xml:space="preserve"> </w:t>
      </w:r>
      <w:r w:rsidRPr="00C921E8">
        <w:rPr>
          <w:rFonts w:ascii="Times New Roman" w:eastAsia="Times New Roman" w:hAnsi="Times New Roman" w:cs="Times New Roman"/>
          <w:kern w:val="1"/>
          <w:sz w:val="26"/>
          <w:szCs w:val="26"/>
        </w:rPr>
        <w:t xml:space="preserve"> 2015 год – юбилейный: 70 лет Великой Победе, значение которой трудно переоценить. Никогда  мы не забудем тех, кто,  не жалея своей жиз</w:t>
      </w:r>
      <w:r>
        <w:rPr>
          <w:rFonts w:ascii="Times New Roman" w:eastAsia="Times New Roman" w:hAnsi="Times New Roman" w:cs="Times New Roman"/>
          <w:kern w:val="1"/>
          <w:sz w:val="26"/>
          <w:szCs w:val="26"/>
        </w:rPr>
        <w:t>ни, завоевывал свободу и счастье</w:t>
      </w:r>
      <w:r w:rsidRPr="00C921E8">
        <w:rPr>
          <w:rFonts w:ascii="Times New Roman" w:eastAsia="Times New Roman" w:hAnsi="Times New Roman" w:cs="Times New Roman"/>
          <w:kern w:val="1"/>
          <w:sz w:val="26"/>
          <w:szCs w:val="26"/>
        </w:rPr>
        <w:t xml:space="preserve"> для нас и грядущих поколений. Память о погибших будет вечна!</w:t>
      </w:r>
    </w:p>
    <w:p w:rsidR="004855E1" w:rsidRDefault="004855E1" w:rsidP="004855E1">
      <w:pPr>
        <w:spacing w:after="0" w:line="240" w:lineRule="auto"/>
        <w:rPr>
          <w:rFonts w:ascii="Times New Roman" w:eastAsia="Times New Roman" w:hAnsi="Times New Roman" w:cs="Times New Roman"/>
          <w:kern w:val="1"/>
          <w:sz w:val="26"/>
          <w:szCs w:val="26"/>
        </w:rPr>
      </w:pPr>
    </w:p>
    <w:p w:rsidR="004855E1" w:rsidRPr="004855E1" w:rsidRDefault="004855E1" w:rsidP="004855E1">
      <w:pPr>
        <w:spacing w:after="0" w:line="240" w:lineRule="auto"/>
        <w:rPr>
          <w:rFonts w:ascii="Times New Roman" w:eastAsia="Times New Roman" w:hAnsi="Times New Roman" w:cs="Times New Roman"/>
          <w:b/>
          <w:kern w:val="1"/>
          <w:sz w:val="26"/>
          <w:szCs w:val="26"/>
        </w:rPr>
      </w:pPr>
      <w:r w:rsidRPr="004855E1">
        <w:rPr>
          <w:rFonts w:ascii="Times New Roman" w:eastAsia="Times New Roman" w:hAnsi="Times New Roman" w:cs="Times New Roman"/>
          <w:b/>
          <w:kern w:val="1"/>
          <w:sz w:val="26"/>
          <w:szCs w:val="26"/>
        </w:rPr>
        <w:t xml:space="preserve">    Время экскурсии у памятника:  15-20 минут</w:t>
      </w:r>
    </w:p>
    <w:p w:rsidR="004855E1" w:rsidRPr="00C921E8" w:rsidRDefault="004855E1" w:rsidP="004855E1">
      <w:pPr>
        <w:spacing w:after="0" w:line="240" w:lineRule="auto"/>
        <w:rPr>
          <w:rFonts w:ascii="Times New Roman" w:eastAsia="Times New Roman" w:hAnsi="Times New Roman" w:cs="Times New Roman"/>
          <w:kern w:val="1"/>
          <w:sz w:val="26"/>
          <w:szCs w:val="26"/>
        </w:rPr>
      </w:pPr>
      <w:r w:rsidRPr="00C921E8">
        <w:rPr>
          <w:rFonts w:ascii="Times New Roman" w:eastAsia="Times New Roman" w:hAnsi="Times New Roman" w:cs="Times New Roman"/>
          <w:kern w:val="1"/>
          <w:sz w:val="26"/>
          <w:szCs w:val="26"/>
        </w:rPr>
        <w:t xml:space="preserve">     </w:t>
      </w:r>
    </w:p>
    <w:p w:rsidR="004855E1" w:rsidRDefault="004855E1" w:rsidP="004855E1">
      <w:pPr>
        <w:spacing w:after="0" w:line="240" w:lineRule="auto"/>
        <w:jc w:val="center"/>
        <w:rPr>
          <w:rFonts w:ascii="Times New Roman" w:eastAsia="Times New Roman" w:hAnsi="Times New Roman" w:cs="Times New Roman"/>
          <w:b/>
          <w:kern w:val="1"/>
          <w:sz w:val="28"/>
          <w:szCs w:val="28"/>
        </w:rPr>
      </w:pPr>
    </w:p>
    <w:p w:rsidR="004855E1" w:rsidRDefault="004855E1" w:rsidP="004855E1">
      <w:pPr>
        <w:spacing w:after="0" w:line="240" w:lineRule="auto"/>
        <w:jc w:val="center"/>
        <w:rPr>
          <w:rFonts w:ascii="Times New Roman" w:eastAsia="Times New Roman" w:hAnsi="Times New Roman" w:cs="Times New Roman"/>
          <w:b/>
          <w:kern w:val="1"/>
          <w:sz w:val="28"/>
          <w:szCs w:val="28"/>
        </w:rPr>
      </w:pPr>
    </w:p>
    <w:p w:rsidR="004855E1" w:rsidRDefault="004855E1" w:rsidP="004855E1">
      <w:pPr>
        <w:spacing w:after="0" w:line="240" w:lineRule="auto"/>
        <w:jc w:val="center"/>
        <w:rPr>
          <w:rFonts w:ascii="Times New Roman" w:eastAsia="Times New Roman" w:hAnsi="Times New Roman" w:cs="Times New Roman"/>
          <w:b/>
          <w:kern w:val="1"/>
          <w:sz w:val="28"/>
          <w:szCs w:val="28"/>
        </w:rPr>
      </w:pPr>
    </w:p>
    <w:p w:rsidR="004855E1" w:rsidRDefault="004855E1" w:rsidP="004855E1">
      <w:pPr>
        <w:spacing w:after="0" w:line="240" w:lineRule="auto"/>
        <w:jc w:val="center"/>
        <w:rPr>
          <w:rFonts w:ascii="Times New Roman" w:eastAsia="Times New Roman" w:hAnsi="Times New Roman" w:cs="Times New Roman"/>
          <w:b/>
          <w:kern w:val="1"/>
          <w:sz w:val="28"/>
          <w:szCs w:val="28"/>
        </w:rPr>
      </w:pPr>
    </w:p>
    <w:p w:rsidR="004855E1" w:rsidRDefault="004855E1" w:rsidP="004855E1">
      <w:pPr>
        <w:spacing w:after="0" w:line="240" w:lineRule="auto"/>
        <w:jc w:val="center"/>
        <w:rPr>
          <w:rFonts w:ascii="Times New Roman" w:eastAsia="Times New Roman" w:hAnsi="Times New Roman" w:cs="Times New Roman"/>
          <w:b/>
          <w:kern w:val="1"/>
          <w:sz w:val="28"/>
          <w:szCs w:val="28"/>
        </w:rPr>
      </w:pPr>
    </w:p>
    <w:p w:rsidR="004855E1" w:rsidRDefault="004855E1" w:rsidP="004855E1">
      <w:pPr>
        <w:rPr>
          <w:sz w:val="24"/>
          <w:szCs w:val="24"/>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4855E1" w:rsidRDefault="004855E1" w:rsidP="006D7AD7">
      <w:pPr>
        <w:pStyle w:val="a3"/>
        <w:jc w:val="center"/>
        <w:rPr>
          <w:rFonts w:ascii="Times New Roman" w:hAnsi="Times New Roman" w:cs="Times New Roman"/>
          <w:b/>
          <w:sz w:val="32"/>
          <w:szCs w:val="32"/>
        </w:rPr>
      </w:pPr>
    </w:p>
    <w:p w:rsidR="00E877D6" w:rsidRDefault="00E877D6" w:rsidP="004855E1">
      <w:pPr>
        <w:pStyle w:val="a3"/>
        <w:jc w:val="center"/>
        <w:rPr>
          <w:rFonts w:ascii="Times New Roman" w:hAnsi="Times New Roman" w:cs="Times New Roman"/>
          <w:b/>
          <w:sz w:val="32"/>
          <w:szCs w:val="32"/>
        </w:rPr>
      </w:pPr>
      <w:r w:rsidRPr="00E877D6">
        <w:rPr>
          <w:rFonts w:ascii="Times New Roman" w:hAnsi="Times New Roman" w:cs="Times New Roman"/>
          <w:b/>
          <w:sz w:val="32"/>
          <w:szCs w:val="32"/>
        </w:rPr>
        <w:lastRenderedPageBreak/>
        <w:t>Информационный паспорт</w:t>
      </w:r>
    </w:p>
    <w:p w:rsidR="00E877D6" w:rsidRDefault="00E877D6" w:rsidP="00E877D6">
      <w:pPr>
        <w:pStyle w:val="a3"/>
        <w:jc w:val="center"/>
        <w:rPr>
          <w:rFonts w:ascii="Times New Roman" w:hAnsi="Times New Roman" w:cs="Times New Roman"/>
          <w:b/>
          <w:sz w:val="32"/>
          <w:szCs w:val="32"/>
        </w:rPr>
      </w:pPr>
      <w:r w:rsidRPr="00E877D6">
        <w:rPr>
          <w:rFonts w:ascii="Times New Roman" w:hAnsi="Times New Roman" w:cs="Times New Roman"/>
          <w:b/>
          <w:sz w:val="32"/>
          <w:szCs w:val="32"/>
        </w:rPr>
        <w:t xml:space="preserve">объекта историко-культурного наследия </w:t>
      </w:r>
    </w:p>
    <w:p w:rsidR="00E877D6" w:rsidRPr="00E877D6" w:rsidRDefault="00E877D6" w:rsidP="00E877D6">
      <w:pPr>
        <w:pStyle w:val="a3"/>
        <w:jc w:val="center"/>
        <w:rPr>
          <w:rFonts w:ascii="Times New Roman" w:hAnsi="Times New Roman" w:cs="Times New Roman"/>
          <w:b/>
          <w:sz w:val="32"/>
          <w:szCs w:val="32"/>
        </w:rPr>
      </w:pPr>
      <w:r w:rsidRPr="00E877D6">
        <w:rPr>
          <w:rFonts w:ascii="Times New Roman" w:hAnsi="Times New Roman" w:cs="Times New Roman"/>
          <w:b/>
          <w:sz w:val="32"/>
          <w:szCs w:val="32"/>
        </w:rPr>
        <w:t>х. Большой Должик, Родионово-Несветайский район</w:t>
      </w:r>
      <w:bookmarkEnd w:id="0"/>
    </w:p>
    <w:p w:rsidR="004267B4" w:rsidRDefault="004267B4"/>
    <w:p w:rsidR="00E877D6" w:rsidRDefault="00E877D6" w:rsidP="00E877D6">
      <w:pPr>
        <w:pStyle w:val="a3"/>
        <w:rPr>
          <w:rFonts w:ascii="Times New Roman" w:hAnsi="Times New Roman" w:cs="Times New Roman"/>
          <w:sz w:val="28"/>
          <w:szCs w:val="28"/>
        </w:rPr>
      </w:pPr>
      <w:r>
        <w:rPr>
          <w:rFonts w:ascii="Times New Roman" w:hAnsi="Times New Roman" w:cs="Times New Roman"/>
          <w:sz w:val="28"/>
          <w:szCs w:val="28"/>
        </w:rPr>
        <w:t>Наименование</w:t>
      </w:r>
    </w:p>
    <w:p w:rsidR="00E877D6" w:rsidRDefault="00E877D6" w:rsidP="00E877D6">
      <w:pPr>
        <w:pStyle w:val="a4"/>
        <w:shd w:val="clear" w:color="auto" w:fill="auto"/>
        <w:spacing w:before="0" w:line="280" w:lineRule="exact"/>
        <w:jc w:val="left"/>
      </w:pPr>
      <w:r>
        <w:t>памятника:                              Братская могила, воинское захоронение</w:t>
      </w:r>
    </w:p>
    <w:p w:rsidR="00E877D6" w:rsidRDefault="00E877D6" w:rsidP="00E877D6">
      <w:pPr>
        <w:pStyle w:val="a4"/>
        <w:shd w:val="clear" w:color="auto" w:fill="auto"/>
        <w:spacing w:before="0" w:after="330" w:line="317" w:lineRule="exact"/>
        <w:ind w:right="-20"/>
        <w:jc w:val="left"/>
        <w:rPr>
          <w:rFonts w:eastAsiaTheme="minorEastAsia"/>
        </w:rPr>
      </w:pPr>
    </w:p>
    <w:p w:rsidR="00E877D6" w:rsidRDefault="00E877D6" w:rsidP="00E877D6">
      <w:pPr>
        <w:pStyle w:val="a4"/>
        <w:shd w:val="clear" w:color="auto" w:fill="auto"/>
        <w:spacing w:before="0" w:after="330" w:line="317" w:lineRule="exact"/>
        <w:ind w:right="-20"/>
        <w:jc w:val="left"/>
      </w:pPr>
      <w:r>
        <w:t xml:space="preserve">Описание:                               Находится в х. Большой Должик, на его окраине.           </w:t>
      </w:r>
    </w:p>
    <w:p w:rsidR="00E877D6" w:rsidRPr="00E877D6" w:rsidRDefault="00E877D6" w:rsidP="00E877D6">
      <w:pPr>
        <w:pStyle w:val="a4"/>
        <w:shd w:val="clear" w:color="auto" w:fill="auto"/>
        <w:spacing w:before="0" w:after="330" w:line="317" w:lineRule="exact"/>
        <w:ind w:left="3288" w:right="-20"/>
        <w:jc w:val="left"/>
      </w:pPr>
      <w:r>
        <w:t xml:space="preserve">Памятник Воина-Освободителя из железобетона высотой 2 метра, окрашен в серебряный цвет, на постаменте, высотой 1,5 метра, окрашенном в черный цвет и изготовленном из камня. На мраморной табличке высечены слова «Вечная слава героям, павщим в боях за Освобождение и независимость нашей Родины» (список </w:t>
      </w:r>
      <w:r w:rsidRPr="00E877D6">
        <w:t>захороненных прилагается)</w:t>
      </w:r>
    </w:p>
    <w:p w:rsidR="00E877D6" w:rsidRPr="00E877D6" w:rsidRDefault="00E877D6" w:rsidP="00E877D6">
      <w:pPr>
        <w:pStyle w:val="a3"/>
        <w:rPr>
          <w:rFonts w:ascii="Times New Roman" w:hAnsi="Times New Roman" w:cs="Times New Roman"/>
          <w:sz w:val="28"/>
          <w:szCs w:val="28"/>
        </w:rPr>
      </w:pPr>
      <w:r w:rsidRPr="00E877D6">
        <w:rPr>
          <w:rFonts w:ascii="Times New Roman" w:hAnsi="Times New Roman" w:cs="Times New Roman"/>
          <w:sz w:val="28"/>
          <w:szCs w:val="28"/>
        </w:rPr>
        <w:t>Типологическая</w:t>
      </w:r>
    </w:p>
    <w:p w:rsidR="00E877D6" w:rsidRDefault="00E877D6" w:rsidP="00E877D6">
      <w:pPr>
        <w:pStyle w:val="a4"/>
        <w:shd w:val="clear" w:color="auto" w:fill="auto"/>
        <w:spacing w:before="0" w:after="627" w:line="280" w:lineRule="exact"/>
        <w:ind w:left="20"/>
        <w:jc w:val="left"/>
      </w:pPr>
      <w:r w:rsidRPr="00E877D6">
        <w:t xml:space="preserve"> принадлежность:</w:t>
      </w:r>
      <w:r>
        <w:t xml:space="preserve">                Памятник истории</w:t>
      </w:r>
    </w:p>
    <w:p w:rsidR="00E877D6" w:rsidRDefault="00E877D6" w:rsidP="00E877D6">
      <w:pPr>
        <w:pStyle w:val="a3"/>
        <w:rPr>
          <w:rFonts w:ascii="Times New Roman" w:hAnsi="Times New Roman" w:cs="Times New Roman"/>
          <w:sz w:val="28"/>
          <w:szCs w:val="28"/>
        </w:rPr>
      </w:pPr>
      <w:r>
        <w:rPr>
          <w:rFonts w:ascii="Times New Roman" w:hAnsi="Times New Roman" w:cs="Times New Roman"/>
          <w:sz w:val="28"/>
          <w:szCs w:val="28"/>
        </w:rPr>
        <w:t>Место расположения</w:t>
      </w:r>
    </w:p>
    <w:p w:rsidR="00E877D6" w:rsidRDefault="00E877D6" w:rsidP="00E877D6">
      <w:pPr>
        <w:pStyle w:val="a3"/>
        <w:rPr>
          <w:rFonts w:ascii="Times New Roman" w:hAnsi="Times New Roman" w:cs="Times New Roman"/>
          <w:sz w:val="28"/>
          <w:szCs w:val="28"/>
        </w:rPr>
      </w:pPr>
      <w:r>
        <w:rPr>
          <w:rFonts w:ascii="Times New Roman" w:hAnsi="Times New Roman" w:cs="Times New Roman"/>
          <w:sz w:val="28"/>
          <w:szCs w:val="28"/>
        </w:rPr>
        <w:t>памятника:                         х. Большой Должик Родионово-Несветайский район</w:t>
      </w:r>
    </w:p>
    <w:p w:rsidR="00E877D6" w:rsidRDefault="00E877D6" w:rsidP="00E877D6">
      <w:pPr>
        <w:pStyle w:val="a3"/>
        <w:rPr>
          <w:rFonts w:ascii="Times New Roman" w:hAnsi="Times New Roman" w:cs="Times New Roman"/>
          <w:sz w:val="28"/>
          <w:szCs w:val="28"/>
        </w:rPr>
      </w:pPr>
    </w:p>
    <w:p w:rsidR="00E877D6" w:rsidRDefault="00E877D6" w:rsidP="00E877D6">
      <w:pPr>
        <w:pStyle w:val="a3"/>
        <w:rPr>
          <w:rFonts w:ascii="Times New Roman" w:hAnsi="Times New Roman" w:cs="Times New Roman"/>
          <w:sz w:val="28"/>
          <w:szCs w:val="28"/>
        </w:rPr>
      </w:pPr>
      <w:r>
        <w:rPr>
          <w:rFonts w:ascii="Times New Roman" w:hAnsi="Times New Roman" w:cs="Times New Roman"/>
          <w:sz w:val="28"/>
          <w:szCs w:val="28"/>
        </w:rPr>
        <w:t>Автор (архитектор):          неизвестен</w:t>
      </w:r>
    </w:p>
    <w:p w:rsidR="00E877D6" w:rsidRDefault="00E877D6" w:rsidP="00E877D6">
      <w:pPr>
        <w:pStyle w:val="a3"/>
        <w:rPr>
          <w:rFonts w:ascii="Times New Roman" w:hAnsi="Times New Roman" w:cs="Times New Roman"/>
          <w:sz w:val="28"/>
          <w:szCs w:val="28"/>
        </w:rPr>
      </w:pPr>
    </w:p>
    <w:p w:rsidR="00E877D6" w:rsidRDefault="00E877D6" w:rsidP="00E877D6">
      <w:pPr>
        <w:pStyle w:val="a3"/>
        <w:rPr>
          <w:rFonts w:ascii="Times New Roman" w:hAnsi="Times New Roman" w:cs="Times New Roman"/>
          <w:sz w:val="28"/>
          <w:szCs w:val="28"/>
        </w:rPr>
      </w:pPr>
      <w:r>
        <w:rPr>
          <w:rFonts w:ascii="Times New Roman" w:hAnsi="Times New Roman" w:cs="Times New Roman"/>
          <w:sz w:val="28"/>
          <w:szCs w:val="28"/>
        </w:rPr>
        <w:t>Дата создания:                  1956 год</w:t>
      </w:r>
    </w:p>
    <w:p w:rsidR="00E877D6" w:rsidRDefault="00E877D6" w:rsidP="00E877D6">
      <w:pPr>
        <w:pStyle w:val="a3"/>
        <w:rPr>
          <w:rFonts w:ascii="Times New Roman" w:hAnsi="Times New Roman" w:cs="Times New Roman"/>
          <w:sz w:val="28"/>
          <w:szCs w:val="28"/>
        </w:rPr>
      </w:pPr>
    </w:p>
    <w:p w:rsidR="00E877D6" w:rsidRDefault="00E877D6" w:rsidP="00E877D6">
      <w:pPr>
        <w:pStyle w:val="a3"/>
        <w:rPr>
          <w:rFonts w:ascii="Times New Roman" w:hAnsi="Times New Roman" w:cs="Times New Roman"/>
          <w:sz w:val="28"/>
          <w:szCs w:val="28"/>
        </w:rPr>
      </w:pPr>
      <w:r>
        <w:rPr>
          <w:rFonts w:ascii="Times New Roman" w:hAnsi="Times New Roman" w:cs="Times New Roman"/>
          <w:sz w:val="28"/>
          <w:szCs w:val="28"/>
        </w:rPr>
        <w:t>Форма собственности:     муниципальная</w:t>
      </w:r>
    </w:p>
    <w:p w:rsidR="00E877D6" w:rsidRDefault="00E877D6" w:rsidP="00E877D6">
      <w:pPr>
        <w:pStyle w:val="a3"/>
        <w:rPr>
          <w:rFonts w:ascii="Times New Roman" w:hAnsi="Times New Roman" w:cs="Times New Roman"/>
          <w:sz w:val="28"/>
          <w:szCs w:val="28"/>
        </w:rPr>
      </w:pPr>
    </w:p>
    <w:p w:rsidR="00E877D6" w:rsidRDefault="00E877D6" w:rsidP="00E877D6">
      <w:pPr>
        <w:pStyle w:val="a3"/>
        <w:rPr>
          <w:rFonts w:ascii="Times New Roman" w:hAnsi="Times New Roman" w:cs="Times New Roman"/>
          <w:sz w:val="28"/>
          <w:szCs w:val="28"/>
        </w:rPr>
      </w:pPr>
      <w:r>
        <w:rPr>
          <w:rFonts w:ascii="Times New Roman" w:hAnsi="Times New Roman" w:cs="Times New Roman"/>
          <w:sz w:val="28"/>
          <w:szCs w:val="28"/>
        </w:rPr>
        <w:t xml:space="preserve">Балансовая </w:t>
      </w:r>
    </w:p>
    <w:p w:rsidR="00E877D6" w:rsidRDefault="00E877D6" w:rsidP="00E877D6">
      <w:pPr>
        <w:pStyle w:val="a3"/>
        <w:rPr>
          <w:rFonts w:ascii="Times New Roman" w:hAnsi="Times New Roman" w:cs="Times New Roman"/>
          <w:sz w:val="28"/>
          <w:szCs w:val="28"/>
        </w:rPr>
      </w:pPr>
      <w:r>
        <w:rPr>
          <w:rFonts w:ascii="Times New Roman" w:hAnsi="Times New Roman" w:cs="Times New Roman"/>
          <w:sz w:val="28"/>
          <w:szCs w:val="28"/>
        </w:rPr>
        <w:t>принадлежность:               Муниципальное учреждение Родионово-</w:t>
      </w:r>
    </w:p>
    <w:p w:rsidR="00E877D6" w:rsidRDefault="00E877D6" w:rsidP="00E877D6">
      <w:pPr>
        <w:pStyle w:val="a3"/>
        <w:rPr>
          <w:rFonts w:ascii="Times New Roman" w:hAnsi="Times New Roman" w:cs="Times New Roman"/>
          <w:sz w:val="28"/>
          <w:szCs w:val="28"/>
        </w:rPr>
      </w:pPr>
      <w:r>
        <w:rPr>
          <w:rFonts w:ascii="Times New Roman" w:hAnsi="Times New Roman" w:cs="Times New Roman"/>
          <w:sz w:val="28"/>
          <w:szCs w:val="28"/>
        </w:rPr>
        <w:t xml:space="preserve">                                             Несветайский отдел культуры</w:t>
      </w:r>
    </w:p>
    <w:p w:rsidR="00E877D6" w:rsidRDefault="00E877D6" w:rsidP="00E877D6">
      <w:pPr>
        <w:pStyle w:val="a3"/>
        <w:rPr>
          <w:rFonts w:ascii="Times New Roman" w:hAnsi="Times New Roman" w:cs="Times New Roman"/>
          <w:sz w:val="28"/>
          <w:szCs w:val="28"/>
        </w:rPr>
      </w:pPr>
    </w:p>
    <w:p w:rsidR="00E877D6" w:rsidRDefault="00E877D6" w:rsidP="00E877D6">
      <w:pPr>
        <w:pStyle w:val="a3"/>
        <w:rPr>
          <w:rFonts w:ascii="Times New Roman" w:hAnsi="Times New Roman" w:cs="Times New Roman"/>
          <w:sz w:val="28"/>
          <w:szCs w:val="28"/>
        </w:rPr>
      </w:pPr>
      <w:r>
        <w:rPr>
          <w:rFonts w:ascii="Times New Roman" w:hAnsi="Times New Roman" w:cs="Times New Roman"/>
          <w:sz w:val="28"/>
          <w:szCs w:val="28"/>
        </w:rPr>
        <w:t>Техническое состояние</w:t>
      </w:r>
    </w:p>
    <w:p w:rsidR="00E877D6" w:rsidRPr="00E877D6" w:rsidRDefault="00E877D6" w:rsidP="00E877D6">
      <w:pPr>
        <w:pStyle w:val="a3"/>
        <w:rPr>
          <w:rFonts w:ascii="Times New Roman" w:hAnsi="Times New Roman" w:cs="Times New Roman"/>
          <w:sz w:val="28"/>
          <w:szCs w:val="28"/>
        </w:rPr>
      </w:pPr>
      <w:r>
        <w:rPr>
          <w:rFonts w:ascii="Times New Roman" w:hAnsi="Times New Roman" w:cs="Times New Roman"/>
          <w:sz w:val="28"/>
          <w:szCs w:val="28"/>
        </w:rPr>
        <w:t>в настоящее время:           Удовлетворительное</w:t>
      </w:r>
    </w:p>
    <w:p w:rsidR="00E877D6" w:rsidRDefault="00E877D6" w:rsidP="00E877D6">
      <w:pPr>
        <w:pStyle w:val="a3"/>
        <w:rPr>
          <w:rFonts w:ascii="Times New Roman" w:hAnsi="Times New Roman" w:cs="Times New Roman"/>
          <w:sz w:val="28"/>
          <w:szCs w:val="28"/>
        </w:rPr>
      </w:pPr>
    </w:p>
    <w:p w:rsidR="00E877D6" w:rsidRDefault="00E877D6" w:rsidP="00E877D6">
      <w:pPr>
        <w:pStyle w:val="a3"/>
        <w:rPr>
          <w:rFonts w:ascii="Times New Roman" w:hAnsi="Times New Roman" w:cs="Times New Roman"/>
          <w:sz w:val="28"/>
          <w:szCs w:val="28"/>
        </w:rPr>
      </w:pPr>
    </w:p>
    <w:p w:rsidR="00E877D6" w:rsidRDefault="00E877D6" w:rsidP="00E877D6">
      <w:pPr>
        <w:pStyle w:val="a3"/>
        <w:rPr>
          <w:rFonts w:ascii="Times New Roman" w:hAnsi="Times New Roman" w:cs="Times New Roman"/>
          <w:sz w:val="28"/>
          <w:szCs w:val="28"/>
        </w:rPr>
      </w:pPr>
    </w:p>
    <w:p w:rsidR="00E877D6" w:rsidRDefault="00E877D6" w:rsidP="00E877D6">
      <w:pPr>
        <w:pStyle w:val="a3"/>
        <w:rPr>
          <w:rFonts w:ascii="Times New Roman" w:hAnsi="Times New Roman" w:cs="Times New Roman"/>
          <w:sz w:val="28"/>
          <w:szCs w:val="28"/>
        </w:rPr>
      </w:pPr>
    </w:p>
    <w:p w:rsidR="00E877D6" w:rsidRDefault="00E877D6" w:rsidP="00E877D6">
      <w:pPr>
        <w:pStyle w:val="a3"/>
        <w:rPr>
          <w:rFonts w:ascii="Times New Roman" w:hAnsi="Times New Roman" w:cs="Times New Roman"/>
          <w:sz w:val="28"/>
          <w:szCs w:val="28"/>
        </w:rPr>
      </w:pPr>
    </w:p>
    <w:p w:rsidR="00F130F1" w:rsidRDefault="00F130F1" w:rsidP="00E877D6">
      <w:pPr>
        <w:pStyle w:val="a3"/>
        <w:rPr>
          <w:rFonts w:ascii="Times New Roman" w:hAnsi="Times New Roman" w:cs="Times New Roman"/>
          <w:sz w:val="28"/>
          <w:szCs w:val="28"/>
        </w:rPr>
      </w:pPr>
    </w:p>
    <w:p w:rsidR="00E877D6" w:rsidRPr="00F130F1" w:rsidRDefault="00F130F1" w:rsidP="00F130F1">
      <w:pPr>
        <w:pStyle w:val="a3"/>
        <w:jc w:val="center"/>
        <w:rPr>
          <w:rFonts w:ascii="Times New Roman" w:hAnsi="Times New Roman" w:cs="Times New Roman"/>
          <w:b/>
          <w:sz w:val="32"/>
          <w:szCs w:val="32"/>
        </w:rPr>
      </w:pPr>
      <w:r w:rsidRPr="00F130F1">
        <w:rPr>
          <w:rFonts w:ascii="Times New Roman" w:hAnsi="Times New Roman" w:cs="Times New Roman"/>
          <w:b/>
          <w:sz w:val="32"/>
          <w:szCs w:val="32"/>
        </w:rPr>
        <w:lastRenderedPageBreak/>
        <w:t>Список</w:t>
      </w:r>
    </w:p>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Погибших в боях и умерших от ран в годы Великой Отечественной войны военнослужащих, захороненных в Х. Большой Должик, Родионово-Несветайской сельской администрации</w:t>
      </w:r>
    </w:p>
    <w:p w:rsidR="00F130F1" w:rsidRDefault="00F130F1" w:rsidP="00E877D6">
      <w:pPr>
        <w:pStyle w:val="a3"/>
        <w:rPr>
          <w:rFonts w:ascii="Times New Roman" w:hAnsi="Times New Roman" w:cs="Times New Roman"/>
          <w:sz w:val="28"/>
          <w:szCs w:val="28"/>
        </w:rPr>
      </w:pPr>
    </w:p>
    <w:tbl>
      <w:tblPr>
        <w:tblStyle w:val="a6"/>
        <w:tblW w:w="9827" w:type="dxa"/>
        <w:tblLook w:val="04A0"/>
      </w:tblPr>
      <w:tblGrid>
        <w:gridCol w:w="839"/>
        <w:gridCol w:w="2038"/>
        <w:gridCol w:w="4493"/>
        <w:gridCol w:w="2457"/>
      </w:tblGrid>
      <w:tr w:rsidR="00F130F1" w:rsidRPr="00F130F1" w:rsidTr="00F130F1">
        <w:trPr>
          <w:trHeight w:val="1114"/>
        </w:trPr>
        <w:tc>
          <w:tcPr>
            <w:tcW w:w="839" w:type="dxa"/>
          </w:tcPr>
          <w:p w:rsidR="00F130F1" w:rsidRPr="00F130F1" w:rsidRDefault="00F130F1" w:rsidP="00F130F1">
            <w:pPr>
              <w:pStyle w:val="a3"/>
              <w:jc w:val="center"/>
              <w:rPr>
                <w:rFonts w:ascii="Times New Roman" w:hAnsi="Times New Roman" w:cs="Times New Roman"/>
                <w:b/>
                <w:sz w:val="28"/>
                <w:szCs w:val="28"/>
              </w:rPr>
            </w:pPr>
            <w:r w:rsidRPr="00F130F1">
              <w:rPr>
                <w:rFonts w:ascii="Times New Roman" w:hAnsi="Times New Roman" w:cs="Times New Roman"/>
                <w:b/>
                <w:sz w:val="28"/>
                <w:szCs w:val="28"/>
              </w:rPr>
              <w:t>№ п/п</w:t>
            </w:r>
          </w:p>
        </w:tc>
        <w:tc>
          <w:tcPr>
            <w:tcW w:w="2038" w:type="dxa"/>
          </w:tcPr>
          <w:p w:rsidR="00F130F1" w:rsidRPr="00F130F1" w:rsidRDefault="00F130F1" w:rsidP="00F130F1">
            <w:pPr>
              <w:pStyle w:val="a3"/>
              <w:jc w:val="center"/>
              <w:rPr>
                <w:rFonts w:ascii="Times New Roman" w:hAnsi="Times New Roman" w:cs="Times New Roman"/>
                <w:b/>
                <w:sz w:val="28"/>
                <w:szCs w:val="28"/>
              </w:rPr>
            </w:pPr>
            <w:r w:rsidRPr="00F130F1">
              <w:rPr>
                <w:rFonts w:ascii="Times New Roman" w:hAnsi="Times New Roman" w:cs="Times New Roman"/>
                <w:b/>
                <w:sz w:val="28"/>
                <w:szCs w:val="28"/>
              </w:rPr>
              <w:t>Звание</w:t>
            </w:r>
          </w:p>
        </w:tc>
        <w:tc>
          <w:tcPr>
            <w:tcW w:w="4493" w:type="dxa"/>
          </w:tcPr>
          <w:p w:rsidR="00F130F1" w:rsidRPr="00F130F1" w:rsidRDefault="00F130F1" w:rsidP="00F130F1">
            <w:pPr>
              <w:pStyle w:val="a3"/>
              <w:jc w:val="center"/>
              <w:rPr>
                <w:rFonts w:ascii="Times New Roman" w:hAnsi="Times New Roman" w:cs="Times New Roman"/>
                <w:b/>
                <w:sz w:val="28"/>
                <w:szCs w:val="28"/>
              </w:rPr>
            </w:pPr>
            <w:r w:rsidRPr="00F130F1">
              <w:rPr>
                <w:rFonts w:ascii="Times New Roman" w:hAnsi="Times New Roman" w:cs="Times New Roman"/>
                <w:b/>
                <w:sz w:val="28"/>
                <w:szCs w:val="28"/>
              </w:rPr>
              <w:t>Фамилия, имя, отчество</w:t>
            </w:r>
          </w:p>
        </w:tc>
        <w:tc>
          <w:tcPr>
            <w:tcW w:w="2457" w:type="dxa"/>
          </w:tcPr>
          <w:p w:rsidR="00F130F1" w:rsidRPr="00F130F1" w:rsidRDefault="00F130F1" w:rsidP="00F130F1">
            <w:pPr>
              <w:pStyle w:val="a3"/>
              <w:jc w:val="center"/>
              <w:rPr>
                <w:rFonts w:ascii="Times New Roman" w:hAnsi="Times New Roman" w:cs="Times New Roman"/>
                <w:b/>
                <w:sz w:val="28"/>
                <w:szCs w:val="28"/>
              </w:rPr>
            </w:pPr>
            <w:r w:rsidRPr="00F130F1">
              <w:rPr>
                <w:rFonts w:ascii="Times New Roman" w:hAnsi="Times New Roman" w:cs="Times New Roman"/>
                <w:b/>
                <w:sz w:val="28"/>
                <w:szCs w:val="28"/>
              </w:rPr>
              <w:t>Дата смерти</w:t>
            </w:r>
          </w:p>
        </w:tc>
      </w:tr>
      <w:tr w:rsidR="00F130F1" w:rsidTr="00F130F1">
        <w:trPr>
          <w:trHeight w:val="1089"/>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Старший сержант</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Баев Семен Матвеевич</w:t>
            </w:r>
          </w:p>
        </w:tc>
        <w:tc>
          <w:tcPr>
            <w:tcW w:w="2457"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13.02.1943 г.</w:t>
            </w:r>
          </w:p>
        </w:tc>
      </w:tr>
      <w:tr w:rsidR="00F130F1" w:rsidTr="00F130F1">
        <w:trPr>
          <w:trHeight w:val="1089"/>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Рядовой</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Багаутдинов Абзалтин Багаутдинович</w:t>
            </w:r>
          </w:p>
        </w:tc>
        <w:tc>
          <w:tcPr>
            <w:tcW w:w="2457"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13.02.1943 г.</w:t>
            </w:r>
          </w:p>
        </w:tc>
      </w:tr>
      <w:tr w:rsidR="00F130F1" w:rsidTr="00F130F1">
        <w:trPr>
          <w:trHeight w:val="1114"/>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Младший сержант</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Владимирова Клавдия Владимировна</w:t>
            </w:r>
          </w:p>
        </w:tc>
        <w:tc>
          <w:tcPr>
            <w:tcW w:w="2457"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Август 1943 г.</w:t>
            </w:r>
          </w:p>
        </w:tc>
      </w:tr>
      <w:tr w:rsidR="00F130F1" w:rsidTr="00F130F1">
        <w:trPr>
          <w:trHeight w:val="1114"/>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Гв. Старший сержант</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Коваленко Николай Михайлович</w:t>
            </w:r>
          </w:p>
        </w:tc>
        <w:tc>
          <w:tcPr>
            <w:tcW w:w="2457"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13.02.1943 г.</w:t>
            </w:r>
          </w:p>
        </w:tc>
      </w:tr>
      <w:tr w:rsidR="00F130F1" w:rsidTr="00F130F1">
        <w:trPr>
          <w:trHeight w:val="1114"/>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Старший сержант</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Курмилев Александр  Максимович</w:t>
            </w:r>
          </w:p>
        </w:tc>
        <w:tc>
          <w:tcPr>
            <w:tcW w:w="2457"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24.11.1942 г.</w:t>
            </w:r>
          </w:p>
        </w:tc>
      </w:tr>
      <w:tr w:rsidR="00F130F1" w:rsidTr="00F130F1">
        <w:trPr>
          <w:trHeight w:val="544"/>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Рядовой</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Мещетанов Степан Алексеевич</w:t>
            </w:r>
          </w:p>
        </w:tc>
        <w:tc>
          <w:tcPr>
            <w:tcW w:w="2457" w:type="dxa"/>
          </w:tcPr>
          <w:p w:rsidR="00F130F1" w:rsidRDefault="00F130F1" w:rsidP="00F130F1">
            <w:pPr>
              <w:pStyle w:val="a3"/>
              <w:jc w:val="center"/>
              <w:rPr>
                <w:rFonts w:ascii="Times New Roman" w:hAnsi="Times New Roman" w:cs="Times New Roman"/>
                <w:sz w:val="28"/>
                <w:szCs w:val="28"/>
              </w:rPr>
            </w:pPr>
          </w:p>
        </w:tc>
      </w:tr>
      <w:tr w:rsidR="00F130F1" w:rsidTr="00F130F1">
        <w:trPr>
          <w:trHeight w:val="1114"/>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Рядовой</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Мухаметшин Давлет Мухаметшанович</w:t>
            </w:r>
          </w:p>
        </w:tc>
        <w:tc>
          <w:tcPr>
            <w:tcW w:w="2457" w:type="dxa"/>
          </w:tcPr>
          <w:p w:rsidR="00F130F1" w:rsidRDefault="00F130F1" w:rsidP="00F130F1">
            <w:pPr>
              <w:pStyle w:val="a3"/>
              <w:jc w:val="center"/>
              <w:rPr>
                <w:rFonts w:ascii="Times New Roman" w:hAnsi="Times New Roman" w:cs="Times New Roman"/>
                <w:sz w:val="28"/>
                <w:szCs w:val="28"/>
              </w:rPr>
            </w:pPr>
          </w:p>
        </w:tc>
      </w:tr>
      <w:tr w:rsidR="00F130F1" w:rsidTr="00F130F1">
        <w:trPr>
          <w:trHeight w:val="544"/>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Рядовой</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Суфиянов Гарей Сагадеевич</w:t>
            </w:r>
          </w:p>
        </w:tc>
        <w:tc>
          <w:tcPr>
            <w:tcW w:w="2457" w:type="dxa"/>
          </w:tcPr>
          <w:p w:rsidR="00F130F1" w:rsidRDefault="00F130F1" w:rsidP="00F130F1">
            <w:pPr>
              <w:pStyle w:val="a3"/>
              <w:jc w:val="center"/>
              <w:rPr>
                <w:rFonts w:ascii="Times New Roman" w:hAnsi="Times New Roman" w:cs="Times New Roman"/>
                <w:sz w:val="28"/>
                <w:szCs w:val="28"/>
              </w:rPr>
            </w:pPr>
          </w:p>
        </w:tc>
      </w:tr>
      <w:tr w:rsidR="00F130F1" w:rsidTr="00F130F1">
        <w:trPr>
          <w:trHeight w:val="544"/>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Рядовой</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Куликов Николай Иванович</w:t>
            </w:r>
          </w:p>
        </w:tc>
        <w:tc>
          <w:tcPr>
            <w:tcW w:w="2457"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18.01.1943 г.</w:t>
            </w:r>
          </w:p>
        </w:tc>
      </w:tr>
      <w:tr w:rsidR="00F130F1" w:rsidTr="00F130F1">
        <w:trPr>
          <w:trHeight w:val="544"/>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Рядовой</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Тесленко Павел Архипович</w:t>
            </w:r>
          </w:p>
        </w:tc>
        <w:tc>
          <w:tcPr>
            <w:tcW w:w="2457"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18.11.1942 г.</w:t>
            </w:r>
          </w:p>
        </w:tc>
      </w:tr>
      <w:tr w:rsidR="00F130F1" w:rsidTr="00F130F1">
        <w:trPr>
          <w:trHeight w:val="544"/>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Сержант</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Хорожуков Леонид Алексеевич</w:t>
            </w:r>
          </w:p>
        </w:tc>
        <w:tc>
          <w:tcPr>
            <w:tcW w:w="2457"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13.01.1943 г.</w:t>
            </w:r>
          </w:p>
        </w:tc>
      </w:tr>
      <w:tr w:rsidR="00F130F1" w:rsidTr="00F130F1">
        <w:trPr>
          <w:trHeight w:val="544"/>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12.</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Сержант</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Явленский Иван Владимирович</w:t>
            </w:r>
          </w:p>
        </w:tc>
        <w:tc>
          <w:tcPr>
            <w:tcW w:w="2457"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13.02.1943 г.</w:t>
            </w:r>
          </w:p>
        </w:tc>
      </w:tr>
      <w:tr w:rsidR="00F130F1" w:rsidTr="00F130F1">
        <w:trPr>
          <w:trHeight w:val="544"/>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Лейтенант</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Аксенов Николай Тимофеевич</w:t>
            </w:r>
          </w:p>
        </w:tc>
        <w:tc>
          <w:tcPr>
            <w:tcW w:w="2457"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23.02.1943 г.</w:t>
            </w:r>
          </w:p>
        </w:tc>
      </w:tr>
      <w:tr w:rsidR="00F130F1" w:rsidTr="00F130F1">
        <w:trPr>
          <w:trHeight w:val="544"/>
        </w:trPr>
        <w:tc>
          <w:tcPr>
            <w:tcW w:w="839"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14.</w:t>
            </w:r>
          </w:p>
        </w:tc>
        <w:tc>
          <w:tcPr>
            <w:tcW w:w="2038"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Лейтенант</w:t>
            </w:r>
          </w:p>
        </w:tc>
        <w:tc>
          <w:tcPr>
            <w:tcW w:w="4493"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Иванов Виктор Степанович</w:t>
            </w:r>
          </w:p>
        </w:tc>
        <w:tc>
          <w:tcPr>
            <w:tcW w:w="2457" w:type="dxa"/>
          </w:tcPr>
          <w:p w:rsidR="00F130F1" w:rsidRDefault="00F130F1" w:rsidP="00F130F1">
            <w:pPr>
              <w:pStyle w:val="a3"/>
              <w:jc w:val="center"/>
              <w:rPr>
                <w:rFonts w:ascii="Times New Roman" w:hAnsi="Times New Roman" w:cs="Times New Roman"/>
                <w:sz w:val="28"/>
                <w:szCs w:val="28"/>
              </w:rPr>
            </w:pPr>
            <w:r>
              <w:rPr>
                <w:rFonts w:ascii="Times New Roman" w:hAnsi="Times New Roman" w:cs="Times New Roman"/>
                <w:sz w:val="28"/>
                <w:szCs w:val="28"/>
              </w:rPr>
              <w:t>29.02.1943 г.</w:t>
            </w:r>
          </w:p>
        </w:tc>
      </w:tr>
    </w:tbl>
    <w:p w:rsidR="0012665E" w:rsidRDefault="0012665E" w:rsidP="00B53975">
      <w:pPr>
        <w:pStyle w:val="a3"/>
        <w:rPr>
          <w:rFonts w:ascii="Times New Roman" w:hAnsi="Times New Roman" w:cs="Times New Roman"/>
          <w:sz w:val="28"/>
          <w:szCs w:val="28"/>
        </w:rPr>
      </w:pPr>
    </w:p>
    <w:sectPr w:rsidR="0012665E" w:rsidSect="000A3D3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843" w:rsidRDefault="00361843" w:rsidP="004855E1">
      <w:pPr>
        <w:spacing w:after="0" w:line="240" w:lineRule="auto"/>
      </w:pPr>
      <w:r>
        <w:separator/>
      </w:r>
    </w:p>
  </w:endnote>
  <w:endnote w:type="continuationSeparator" w:id="1">
    <w:p w:rsidR="00361843" w:rsidRDefault="00361843" w:rsidP="004855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843" w:rsidRDefault="00361843" w:rsidP="004855E1">
      <w:pPr>
        <w:spacing w:after="0" w:line="240" w:lineRule="auto"/>
      </w:pPr>
      <w:r>
        <w:separator/>
      </w:r>
    </w:p>
  </w:footnote>
  <w:footnote w:type="continuationSeparator" w:id="1">
    <w:p w:rsidR="00361843" w:rsidRDefault="00361843" w:rsidP="004855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877D6"/>
    <w:rsid w:val="00024E50"/>
    <w:rsid w:val="00041C22"/>
    <w:rsid w:val="00071EBC"/>
    <w:rsid w:val="000A3D3A"/>
    <w:rsid w:val="000A7107"/>
    <w:rsid w:val="000F098A"/>
    <w:rsid w:val="0012665E"/>
    <w:rsid w:val="002132FE"/>
    <w:rsid w:val="00215836"/>
    <w:rsid w:val="00276511"/>
    <w:rsid w:val="003527FF"/>
    <w:rsid w:val="00361843"/>
    <w:rsid w:val="004017B7"/>
    <w:rsid w:val="004018A4"/>
    <w:rsid w:val="004267B4"/>
    <w:rsid w:val="004537AC"/>
    <w:rsid w:val="004855E1"/>
    <w:rsid w:val="004B3E1B"/>
    <w:rsid w:val="004F094D"/>
    <w:rsid w:val="006D7AD7"/>
    <w:rsid w:val="0083453B"/>
    <w:rsid w:val="008441A3"/>
    <w:rsid w:val="00A107FA"/>
    <w:rsid w:val="00AC57BE"/>
    <w:rsid w:val="00B53975"/>
    <w:rsid w:val="00D20A1B"/>
    <w:rsid w:val="00DE07DE"/>
    <w:rsid w:val="00E877D6"/>
    <w:rsid w:val="00F05909"/>
    <w:rsid w:val="00F130F1"/>
    <w:rsid w:val="00F14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77D6"/>
    <w:pPr>
      <w:spacing w:after="0" w:line="240" w:lineRule="auto"/>
    </w:pPr>
  </w:style>
  <w:style w:type="paragraph" w:styleId="a4">
    <w:name w:val="Body Text"/>
    <w:basedOn w:val="a"/>
    <w:link w:val="1"/>
    <w:uiPriority w:val="99"/>
    <w:semiHidden/>
    <w:unhideWhenUsed/>
    <w:rsid w:val="00E877D6"/>
    <w:pPr>
      <w:shd w:val="clear" w:color="auto" w:fill="FFFFFF"/>
      <w:spacing w:before="600" w:after="0" w:line="240" w:lineRule="atLeast"/>
      <w:jc w:val="center"/>
    </w:pPr>
    <w:rPr>
      <w:rFonts w:ascii="Times New Roman" w:eastAsia="Gulim" w:hAnsi="Times New Roman" w:cs="Times New Roman"/>
      <w:sz w:val="28"/>
      <w:szCs w:val="28"/>
    </w:rPr>
  </w:style>
  <w:style w:type="character" w:customStyle="1" w:styleId="a5">
    <w:name w:val="Основной текст Знак"/>
    <w:basedOn w:val="a0"/>
    <w:link w:val="a4"/>
    <w:uiPriority w:val="99"/>
    <w:semiHidden/>
    <w:rsid w:val="00E877D6"/>
  </w:style>
  <w:style w:type="character" w:customStyle="1" w:styleId="1">
    <w:name w:val="Основной текст Знак1"/>
    <w:basedOn w:val="a0"/>
    <w:link w:val="a4"/>
    <w:uiPriority w:val="99"/>
    <w:semiHidden/>
    <w:locked/>
    <w:rsid w:val="00E877D6"/>
    <w:rPr>
      <w:rFonts w:ascii="Times New Roman" w:eastAsia="Gulim" w:hAnsi="Times New Roman" w:cs="Times New Roman"/>
      <w:sz w:val="28"/>
      <w:szCs w:val="28"/>
      <w:shd w:val="clear" w:color="auto" w:fill="FFFFFF"/>
    </w:rPr>
  </w:style>
  <w:style w:type="table" w:styleId="a6">
    <w:name w:val="Table Grid"/>
    <w:basedOn w:val="a1"/>
    <w:uiPriority w:val="59"/>
    <w:rsid w:val="00F130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0A3D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3D3A"/>
    <w:rPr>
      <w:rFonts w:ascii="Tahoma" w:hAnsi="Tahoma" w:cs="Tahoma"/>
      <w:sz w:val="16"/>
      <w:szCs w:val="16"/>
    </w:rPr>
  </w:style>
  <w:style w:type="paragraph" w:styleId="a9">
    <w:name w:val="Normal (Web)"/>
    <w:basedOn w:val="a"/>
    <w:uiPriority w:val="99"/>
    <w:semiHidden/>
    <w:unhideWhenUsed/>
    <w:rsid w:val="0012665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4855E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855E1"/>
  </w:style>
  <w:style w:type="paragraph" w:styleId="ac">
    <w:name w:val="footer"/>
    <w:basedOn w:val="a"/>
    <w:link w:val="ad"/>
    <w:uiPriority w:val="99"/>
    <w:semiHidden/>
    <w:unhideWhenUsed/>
    <w:rsid w:val="004855E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855E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6A6F-456E-46D0-8778-5570D4CB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859</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Ирина</cp:lastModifiedBy>
  <cp:revision>23</cp:revision>
  <cp:lastPrinted>2015-04-02T16:44:00Z</cp:lastPrinted>
  <dcterms:created xsi:type="dcterms:W3CDTF">2015-03-12T14:07:00Z</dcterms:created>
  <dcterms:modified xsi:type="dcterms:W3CDTF">2017-04-26T17:54:00Z</dcterms:modified>
</cp:coreProperties>
</file>