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890" w:rsidRPr="00AE4890" w:rsidRDefault="00961428" w:rsidP="00AE4890">
      <w:pPr>
        <w:shd w:val="clear" w:color="auto" w:fill="FFFFFF"/>
        <w:spacing w:before="161" w:after="161" w:line="240" w:lineRule="auto"/>
        <w:ind w:left="375"/>
        <w:outlineLvl w:val="0"/>
        <w:rPr>
          <w:rFonts w:ascii="Times New Roman" w:eastAsia="Times New Roman" w:hAnsi="Times New Roman" w:cs="Times New Roman"/>
          <w:b/>
          <w:bCs/>
          <w:color w:val="22272F"/>
          <w:kern w:val="36"/>
          <w:sz w:val="33"/>
          <w:szCs w:val="3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72F"/>
          <w:kern w:val="36"/>
          <w:sz w:val="33"/>
          <w:szCs w:val="33"/>
          <w:lang w:eastAsia="ru-RU"/>
        </w:rPr>
        <w:t>У</w:t>
      </w:r>
      <w:r w:rsidR="00AE4890" w:rsidRPr="00AE4890">
        <w:rPr>
          <w:rFonts w:ascii="Times New Roman" w:eastAsia="Times New Roman" w:hAnsi="Times New Roman" w:cs="Times New Roman"/>
          <w:b/>
          <w:bCs/>
          <w:color w:val="22272F"/>
          <w:kern w:val="36"/>
          <w:sz w:val="33"/>
          <w:szCs w:val="33"/>
          <w:lang w:eastAsia="ru-RU"/>
        </w:rPr>
        <w:t>каз Президента РФ от 1 июня 2012 г. N 761 "О Национальной стратегии действий в интересах детей на 2012 - 2017 годы"</w:t>
      </w:r>
    </w:p>
    <w:p w:rsidR="00AE4890" w:rsidRPr="00AE4890" w:rsidRDefault="00AE4890" w:rsidP="00AE4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bookmarkStart w:id="0" w:name="text"/>
      <w:bookmarkEnd w:id="0"/>
      <w:r w:rsidRPr="00AE4890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Указ Президента РФ от 1 июня 2012 г. N 761</w:t>
      </w:r>
      <w:r w:rsidRPr="00AE4890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br/>
        <w:t>"О Национальной стратегии действий в интересах детей на 2012 - 2017 годы"</w:t>
      </w:r>
    </w:p>
    <w:p w:rsidR="00AE4890" w:rsidRPr="00AE4890" w:rsidRDefault="00AE4890" w:rsidP="00AE4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E489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целях формирования государственной политики по улучшению положения детей в Российской Федерации, руководствуясь Конвенцией о правах ребенка, постановляю:</w:t>
      </w:r>
    </w:p>
    <w:p w:rsidR="00AE4890" w:rsidRPr="00AE4890" w:rsidRDefault="00AE4890" w:rsidP="00AE4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1. Утвердить прилагаемую </w:t>
      </w:r>
      <w:hyperlink r:id="rId4" w:anchor="block_1000" w:history="1">
        <w:r w:rsidRPr="00AE4890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Национальную стратегию</w:t>
        </w:r>
      </w:hyperlink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действий в интересах детей на 2012 - 2017 годы.</w:t>
      </w:r>
    </w:p>
    <w:p w:rsidR="00AE4890" w:rsidRPr="00AE4890" w:rsidRDefault="00AE4890" w:rsidP="00AE4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2. Руководителю Администрации Президента Российской Федерации в 2-месячный срок представить на утверждение проект </w:t>
      </w:r>
      <w:hyperlink r:id="rId5" w:anchor="block_1000" w:history="1">
        <w:r w:rsidRPr="00AE4890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положения</w:t>
        </w:r>
      </w:hyperlink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о Координационном совете при Президенте Российской Федерации по реализации </w:t>
      </w:r>
      <w:hyperlink r:id="rId6" w:anchor="block_1000" w:history="1">
        <w:r w:rsidRPr="00AE4890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Национальной стратегии</w:t>
        </w:r>
      </w:hyperlink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действий в интересах детей на 2012 - 2017 годы и предложения по его составу.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3. Правительству Российской Федерации:</w:t>
      </w:r>
    </w:p>
    <w:p w:rsidR="00AE4890" w:rsidRPr="00AE4890" w:rsidRDefault="00AE4890" w:rsidP="00AE4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а) в 3-месячный срок утвердить </w:t>
      </w:r>
      <w:hyperlink r:id="rId7" w:anchor="block_1000" w:history="1">
        <w:r w:rsidRPr="00AE4890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план</w:t>
        </w:r>
      </w:hyperlink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первоочередных мероприятий до 2014 года по реализации важнейших положений </w:t>
      </w:r>
      <w:hyperlink r:id="rId8" w:anchor="block_1000" w:history="1">
        <w:r w:rsidRPr="00AE4890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Национальной стратегии</w:t>
        </w:r>
      </w:hyperlink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действий в интересах детей на 2012 - 2017 годы;</w:t>
      </w:r>
    </w:p>
    <w:p w:rsidR="00AE4890" w:rsidRPr="00AE4890" w:rsidRDefault="00AE4890" w:rsidP="00AE4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б) предусматривать при формировании проекта федерального бюджета на очередной финансовый год и на плановый период бюджетные ассигнования на реализацию </w:t>
      </w:r>
      <w:hyperlink r:id="rId9" w:anchor="block_1000" w:history="1">
        <w:r w:rsidRPr="00AE4890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Национальной стратегии</w:t>
        </w:r>
      </w:hyperlink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действий в интересах детей на 2012 - 2017 годы.</w:t>
      </w:r>
    </w:p>
    <w:p w:rsidR="00AE4890" w:rsidRPr="00AE4890" w:rsidRDefault="00AE4890" w:rsidP="00AE4890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 правилах использования в 2015 - 2017 годах бюджетных ассигнований, предусмотренных Министерству здравоохранения РФ, Министерству труда и социальной защиты РФ, Министерству образования и науки РФ и Министерству культуры РФ в целях реализации настоящего Указа в части повышения оплаты труда отдельных категорий работников см. </w:t>
      </w:r>
      <w:hyperlink r:id="rId10" w:anchor="block_1000" w:history="1">
        <w:r w:rsidRPr="00AE4890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постановление</w:t>
        </w:r>
      </w:hyperlink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Правительства РФ от 6 декабря 2014 г. N 1331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4. Рекомендовать органам государственной власти субъектов Российской Федерации утвердить региональные стратегии (программы) действий в интересах детей.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5. Настоящий Указ вступает в силу со дня его подписания.</w:t>
      </w:r>
    </w:p>
    <w:p w:rsidR="00AE4890" w:rsidRPr="00AE4890" w:rsidRDefault="00AE4890" w:rsidP="00AE4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E489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236"/>
        <w:gridCol w:w="3119"/>
      </w:tblGrid>
      <w:tr w:rsidR="00AE4890" w:rsidRPr="00AE4890" w:rsidTr="00AE4890">
        <w:tc>
          <w:tcPr>
            <w:tcW w:w="3300" w:type="pct"/>
            <w:shd w:val="clear" w:color="auto" w:fill="FFFFFF"/>
            <w:vAlign w:val="bottom"/>
            <w:hideMark/>
          </w:tcPr>
          <w:p w:rsidR="00AE4890" w:rsidRPr="00AE4890" w:rsidRDefault="00AE4890" w:rsidP="00AE4890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Президент</w:t>
            </w:r>
            <w:r w:rsidRPr="00AE4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AE4890" w:rsidRPr="00AE4890" w:rsidRDefault="00AE4890" w:rsidP="00AE4890">
            <w:pPr>
              <w:spacing w:before="75" w:after="75" w:line="240" w:lineRule="auto"/>
              <w:ind w:left="75" w:right="75"/>
              <w:jc w:val="right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AE489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В. Путин</w:t>
            </w:r>
          </w:p>
        </w:tc>
      </w:tr>
    </w:tbl>
    <w:p w:rsidR="00AE4890" w:rsidRPr="00AE4890" w:rsidRDefault="00AE4890" w:rsidP="00AE4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E489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AE4890" w:rsidRPr="00AE4890" w:rsidRDefault="00AE4890" w:rsidP="00AE4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E489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Москва, Кремль</w:t>
      </w:r>
    </w:p>
    <w:p w:rsidR="00AE4890" w:rsidRPr="00AE4890" w:rsidRDefault="00AE4890" w:rsidP="00AE4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E489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 июня 2012 года</w:t>
      </w:r>
    </w:p>
    <w:p w:rsidR="00AE4890" w:rsidRPr="00AE4890" w:rsidRDefault="00AE4890" w:rsidP="00AE4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E489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N 761</w:t>
      </w:r>
    </w:p>
    <w:p w:rsidR="00AE4890" w:rsidRPr="00AE4890" w:rsidRDefault="00AE4890" w:rsidP="00AE4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E489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AE4890" w:rsidRPr="00AE4890" w:rsidRDefault="00AE4890" w:rsidP="00AE4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AE4890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Национальная стратегия действий в интересах детей на 2012 - 2017 годы</w:t>
      </w:r>
      <w:r w:rsidRPr="00AE4890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br/>
        <w:t>(утв. </w:t>
      </w:r>
      <w:hyperlink r:id="rId11" w:history="1">
        <w:r w:rsidRPr="00AE4890">
          <w:rPr>
            <w:rFonts w:ascii="Times New Roman" w:eastAsia="Times New Roman" w:hAnsi="Times New Roman" w:cs="Times New Roman"/>
            <w:b/>
            <w:bCs/>
            <w:color w:val="3272C0"/>
            <w:sz w:val="30"/>
            <w:szCs w:val="30"/>
            <w:u w:val="single"/>
            <w:lang w:eastAsia="ru-RU"/>
          </w:rPr>
          <w:t>Указом</w:t>
        </w:r>
      </w:hyperlink>
      <w:r w:rsidRPr="00AE4890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 Президента РФ от 1 июня 2012 г. N 761)</w:t>
      </w:r>
    </w:p>
    <w:p w:rsidR="00AE4890" w:rsidRPr="00AE4890" w:rsidRDefault="00AE4890" w:rsidP="00AE4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E489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AE4890" w:rsidRPr="00AE4890" w:rsidRDefault="00AE4890" w:rsidP="00AE4890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AE4890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I. Введение</w:t>
      </w:r>
    </w:p>
    <w:p w:rsidR="00AE4890" w:rsidRPr="00AE4890" w:rsidRDefault="00AE4890" w:rsidP="00AE4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E489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 </w:t>
      </w:r>
    </w:p>
    <w:p w:rsidR="00AE4890" w:rsidRPr="00AE4890" w:rsidRDefault="00AE4890" w:rsidP="00AE4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Согласно Всеобщей декларации прав человека дети имеют право на особую заботу и помощь. </w:t>
      </w:r>
      <w:hyperlink r:id="rId12" w:history="1">
        <w:r w:rsidRPr="00AE4890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Конституция</w:t>
        </w:r>
      </w:hyperlink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Российской Федерации гарантирует государственную поддержку семьи, материнства и детства. Подписав </w:t>
      </w:r>
      <w:hyperlink r:id="rId13" w:history="1">
        <w:r w:rsidRPr="00AE4890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Конвенцию</w:t>
        </w:r>
      </w:hyperlink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о правах ребенка и иные международные акты в сфере обеспечения прав детей, Российская Федерация выразила приверженность участию в усилиях мирового сообщества по формированию среды, комфортной и доброжелательной для жизни детей.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Российской Федерации Национальный план действий в интересах детей был принят в 1995 году и рассчитан на период до 2000 года. В рамках очередного этапа социально-экономического развития страны актуальным является разработка и принятие нового документа - Национальной стратегии действий в интересах детей на 2012-2017 годы (далее - Национальная стратегия).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Главная цель Национальной стратегии - определить основные направления и задачи государственной политики в интересах детей и ключевые механизмы ее реализации, базирующиеся на общепризнанных принципах и нормах международного права.</w:t>
      </w:r>
    </w:p>
    <w:p w:rsidR="00AE4890" w:rsidRPr="00AE4890" w:rsidRDefault="00AE4890" w:rsidP="00AE4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последнее десятилетие обеспечение благополучного и защищенного детства стало одним из основных национальных приоритетов России. В посланиях Президента Российской Федерации Федеральному Собранию Российской Федерации ставились задачи по разработке современной и эффективной государственной политики в области детства. Проблемы детства и пути их решения нашли свое отражение в </w:t>
      </w:r>
      <w:hyperlink r:id="rId14" w:anchor="block_1000" w:history="1">
        <w:r w:rsidRPr="00AE4890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Концепции</w:t>
        </w:r>
      </w:hyperlink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долгосрочного социально-экономического развития Российской Федерации на период до 2020 года, </w:t>
      </w:r>
      <w:hyperlink r:id="rId15" w:anchor="block_1000" w:history="1">
        <w:r w:rsidRPr="00AE4890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Концепции</w:t>
        </w:r>
      </w:hyperlink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демографической политики Российской Федерации на период до 2025 года.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Инструментом практического решения многих вопросов в сфере детства стала реализация приоритетных национальных проектов "Здоровье" и "Образование", федеральных целевых программ. Принят ряд важнейших законодательных актов, направленных на предупреждение наиболее серьезных угроз осуществлению прав детей. Созданы новые государственные и общественные институты: учреждена должность Уполномоченного при Президенте Российской Федерации по правам ребенка, в ряде субъектов Российской Федерации создан институт уполномоченного по правам ребенка, учрежден Фонд поддержки детей, находящихся в трудной жизненной ситуации. Увеличился объем финансирования социальных расходов из федерального бюджета и бюджетов субъектов Российской Федерации, приняты новые меры социальной поддержки семей с детьми. Впервые в России проведена широкомасштабная общенациональная информационная кампания по противодействию жестокому обращению с детьми, введен в практику единый номер телефона доверия.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результате принятых мер наметились позитивные тенденции увеличения рождаемости и снижения детской смертности, улучшения социально-экономического положения семей с детьми, повышения доступности образования и медицинской помощи для детей, увеличения числа устроенных в семьи детей, оставшихся без попечения родителей.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Вместе с тем проблемы, связанные с созданием комфортной и доброжелательной для жизни детей среды, сохраняют свою остроту и далеки от окончательного решения. Продолжается сокращение численности детского населения, у значительной части детей дошкольного возраста и обучающихся в общеобразовательных учреждениях обнаруживаются различные заболевания и функциональные отклонения.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По информации Генеральной прокуратуры Российской Федерации, не снижается количество выявленных нарушений прав детей. В 2011 году более 93 тыс. детей стали </w:t>
      </w: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жертвами преступлений. Низкими темпами сокращается число детей-инвалидов, детей-сирот и детей, оставшихся без попечения родителей. Остро стоят проблемы подросткового алкоголизма, наркомании и токсикомании: почти четверть преступлений совершается несовершеннолетними в состоянии опьянения.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Развитие высоких технологий, открытость страны мировому сообществу привели к незащищенности детей от противоправного контента в информационно-телекоммуникационной сети "Интернет" (далее - сеть "Интернет"), усугубили проблемы, связанные с торговлей детьми, детской порнографией и проституцией. По сведениям МВД России, число сайтов, содержащих материалы с детской порнографией, увеличилось почти на треть, а количество самих интернет-материалов - в 25 раз. Значительное число сайтов, посвященных суицидам, доступно подросткам в любое время.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Согласно данным Росстата, в 2010 году доля малообеспеченных среди детей в возрасте до 16 лет превышала среднероссийский уровень бедности. В самом уязвимом положении находятся дети в возрасте от полутора до трех лет, дети из многодетных и неполных семей и дети безработных родителей.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Масштабы и острота существующих проблем в сфере детства, возникающие новые вызовы, интересы будущего страны и ее безопасности настоятельно требуют от органов государственной власти Российской Федерации, органов местного самоуправления, гражданского общества принятия неотложных мер для улучшения положения детей и их защиты.</w:t>
      </w:r>
    </w:p>
    <w:p w:rsidR="00AE4890" w:rsidRPr="00AE4890" w:rsidRDefault="00AE4890" w:rsidP="00AE4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E489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AE4890" w:rsidRPr="00AE4890" w:rsidRDefault="00AE4890" w:rsidP="00AE4890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AE4890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1. Основные проблемы в сфере детства</w:t>
      </w:r>
    </w:p>
    <w:p w:rsidR="00AE4890" w:rsidRPr="00AE4890" w:rsidRDefault="00AE4890" w:rsidP="00AE4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E489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Недостаточная эффективность имеющихся механизмов обеспечения и защиты прав и интересов детей, неисполнение международных стандартов в области прав ребенка.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Высокий риск бедности при рождении детей, особенно в многодетных и неполных семьях.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Распространенность семейного неблагополучия, жестокого обращения с детьми и всех форм насилия в отношении детей.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Низкая эффективность профилактической работы с неблагополучными семьями и детьми, распространенность практики лишения родительских прав и социального сиротства.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Неравенство между субъектами Российской Федерации в отношении объема и качества доступных услуг для детей и их семей.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Социальная исключенность уязвимых категорий детей (дети-сироты и дети, оставшиеся без попечения родителей, дети-инвалиды и дети, находящиеся в социально опасном положении).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Нарастание новых рисков, связанных с распространением информации, представляющей опасность для детей.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Отсутствие действенных механизмов обеспечения участия детей в общественной жизни, в решении вопросов, затрагивающих их непосредственно.</w:t>
      </w:r>
    </w:p>
    <w:p w:rsidR="00AE4890" w:rsidRPr="00AE4890" w:rsidRDefault="00AE4890" w:rsidP="00AE4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E489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 </w:t>
      </w:r>
    </w:p>
    <w:p w:rsidR="00AE4890" w:rsidRPr="00AE4890" w:rsidRDefault="00AE4890" w:rsidP="00AE4890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AE4890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2. Ключевые принципы Национальной стратегии</w:t>
      </w:r>
    </w:p>
    <w:p w:rsidR="00AE4890" w:rsidRPr="00AE4890" w:rsidRDefault="00AE4890" w:rsidP="00AE4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E489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Реализация основополагающего права каждого ребенка жить и воспитываться в семье. В Российской Федерации должны создаваться условия для обеспечения соблюдения прав и законных интересов ребенка в семье, своевременного выявления их нарушений и организации профилактической помощи семье и ребенку, обеспечения адресной поддержки нуждающихся в ней семей с детьми, оказавшимися в трудной жизненной ситуации, а при необходимости - приниматься меры по устройству детей, оставшихся без попечения родителей, на воспитание в семьи граждан.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Защита прав каждого ребенка. В Российской Федерации должна быть сформирована система, обеспечивающая реагирование на нарушение прав каждого ребенка без какой-либо дискриминации, включая диагностику ситуации, планирование и принятие необходимого комплекса мер по обеспечению соблюдения прав ребенка и восстановлению нарушенных прав; правовое просвещение; предоставление реабилитационной помощи каждому ребенку, ставшему жертвой жестокого обращения или преступных посягательств.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Максимальная реализация потенциала каждого ребенка. В Российской Федерации должны создаваться условия для формирования достойной жизненной перспективы для каждого ребенка, его образования, воспитания и социализации, максимально возможной самореализации в социально позитивных видах деятельности.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Сбережение здоровья каждого ребенка. В Российской Федерации должны приниматься меры, направленные на формирование у семьи и детей потребности в здоровом образе жизни, всеобщую раннюю профилактику заболеваемости, внедрение здоровьесберегающих технологий во все сферы жизни ребенка, предоставление квалифицированной медицинской помощи в любых ситуациях.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Технологии помощи, ориентированные на развитие внутренних ресурсов семьи, удовлетворение потребностей ребенка и реализуемые при поддержке государства. В Российской Федерации необходимо шире внедрять эффективные технологии социальной работы, предполагающие опору на собственную активность людей, предоставление им возможности участвовать в решении своих проблем наряду со специалистами, поиск нестандартных экономических решений.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Особое внимание уязвимым категориям детей. В Российской Федерации во всех случаях особое и достаточное внимание должно быть уделено детям, относящимся к уязвимым категориям. Необходимо разрабатывать и внедрять формы работы с такими детьми, позволяющие преодолевать их социальную исключенность и способствующие реабилитации и полноценной интеграции в общество.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Обеспечение профессионализма и высокой квалификации при работе с каждым ребенком и его семьей. В Российской Федерации формирование и реализация политики в области детства должны основываться на использовании последних достижений науки, современных технологий, в том числе в социальной сфере. Необходимо обеспечить условия для качественной подготовки и регулярного повышения квалификации кадров во всех отраслях, так или иначе связанных с работой с детьми и их семьями.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Партнерство во имя ребенка. В Российской Федерации политика в области детства должна опираться на технологии социального партнерства, общественно-профессиональную экспертизу, реализовываться с участием бизнес-сообщества, посредством привлечения общественных организаций и международных партнеров к решению актуальных проблем, связанных с обеспечением и защитой прав и интересов детей. Необходимо принимать меры, направленные на формирование открытого рынка социальных услуг, создание системы общественного контроля в сфере обеспечения и защиты прав детей.</w:t>
      </w:r>
    </w:p>
    <w:p w:rsidR="00AE4890" w:rsidRPr="00AE4890" w:rsidRDefault="00AE4890" w:rsidP="00AE4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E489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AE4890" w:rsidRPr="00AE4890" w:rsidRDefault="00AE4890" w:rsidP="00AE4890">
      <w:pPr>
        <w:shd w:val="clear" w:color="auto" w:fill="FFFFFF"/>
        <w:spacing w:after="300" w:line="240" w:lineRule="auto"/>
        <w:ind w:firstLine="680"/>
        <w:jc w:val="center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* * *</w:t>
      </w:r>
    </w:p>
    <w:p w:rsidR="00AE4890" w:rsidRPr="00AE4890" w:rsidRDefault="00AE4890" w:rsidP="00AE4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E489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Национальная стратегия разработана на период до 2017 года и призвана обеспечить достижение существующих международных стандартов в области прав ребенка, формирование единого подхода органов государственной власти Российской Федерации, органов местного самоуправления, институтов гражданского общества и граждан к определению целей, задач, направлений деятельности и первоочередных мер по решению наиболее актуальных проблем детства.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Национальная стратегия разработана с учетом Стратегии Совета Европы по защите прав ребенка на 2012 - 2015 годы, которая включает следующие основные цели: способствование появлению дружественных к ребенку услуг и систем; искоренение всех форм насилия в отношении детей; гарантирование прав детей в ситуациях, когда дети особо уязвимы.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Участие в реализации положений названной Стратегии Совета Европы, актуальных международных договоров в сфере обеспечения и защиты прав детей и совершенствование российского законодательства в соответствии с общепризнанными принципами и нормами международного права позволят гармонизировать деятельность России по защите прав и интересов детей с деятельностью мирового сообщества, будут способствовать распространению на территории Российской Федерации положительного опыта европейских стран и продвижению инновационного российского опыта на мировую арену, защите прав и интересов российских детей в любой точке земного шара.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Реализацию Национальной стратегии предусматривается осуществлять по следующим основным направлениям: семейная политика детствосбережения; доступность качественного обучения и воспитания, культурное развитие и информационная безопасность детей; здравоохранение, дружественное к детям, и здоровый образ жизни; равные возможности для детей, нуждающихся в особой заботе государства; создание системы защиты и обеспечения прав и интересов детей и дружественного к ребенку правосудия; дети - участники реализации Национальной стратегии.</w:t>
      </w:r>
    </w:p>
    <w:p w:rsidR="00AE4890" w:rsidRPr="00AE4890" w:rsidRDefault="00AE4890" w:rsidP="00AE4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E489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AE4890" w:rsidRPr="00AE4890" w:rsidRDefault="00AE4890" w:rsidP="00AE4890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AE4890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II. Семейная политика детствосбережения</w:t>
      </w:r>
    </w:p>
    <w:p w:rsidR="00AE4890" w:rsidRPr="00AE4890" w:rsidRDefault="00AE4890" w:rsidP="00AE4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E489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AE4890" w:rsidRPr="00AE4890" w:rsidRDefault="00AE4890" w:rsidP="00AE4890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AE4890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1. Краткий анализ ситуации</w:t>
      </w:r>
    </w:p>
    <w:p w:rsidR="00AE4890" w:rsidRPr="00AE4890" w:rsidRDefault="00AE4890" w:rsidP="00AE4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E489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Несмотря на наблюдающийся в последние годы рост рождаемости, число детей в возрасте до 17 лет сократилось за 10 лет с 31,6 миллиона в 2002 году до 25 миллионов в 2011 году.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Для многодетных и неполных семей характерны максимальные риски бедности. Недостаточно удовлетворен спрос на доступные товары и услуги для детей.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Трансформация института семьи сопровождается высоким уровнем социального неблагополучия в семьях, что сопряжено с пьянством и алкоголизмом, наркозависимостью, деградацией семейных и социальных ценностей, социальным сиротством. В случаях несвоевременного выявления и неоказания эффективной профилактической помощи семьям с детьми на ранних этапах основными мерами по защите прав ребенка становятся лишение и ограничение родительских прав (57,4 тыс. родителей в 2011 году).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Недопустимо широко распространены жестокое обращение с детьми, включая физическое, эмоциональное, сексуальное насилие в отношении детей, пренебрежение их основными потребностями.</w:t>
      </w:r>
    </w:p>
    <w:p w:rsidR="00AE4890" w:rsidRPr="00AE4890" w:rsidRDefault="00AE4890" w:rsidP="00AE4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E489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AE4890" w:rsidRPr="00AE4890" w:rsidRDefault="00AE4890" w:rsidP="00AE4890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AE4890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2. Основные задачи</w:t>
      </w:r>
    </w:p>
    <w:p w:rsidR="00AE4890" w:rsidRPr="00AE4890" w:rsidRDefault="00AE4890" w:rsidP="00AE4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E489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Сокращение бедности среди семей с детьми и обеспечение минимального гарантированного дохода.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Повышение доступности и качества социальных услуг для семей с детьми, основанных на международных стандартах прав ребенка и Рекомендациях Комитета министров Совета Европы о правах детей и социальных услугах, дружественных к детям и семьям.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Обеспечение для всех детей безопасного и комфортного семейного окружения, в условиях которого соблюдаются права ребенка и исключены любые формы жестокого обращения с ним.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Обеспечение профилактики семейного неблагополучия, основанной на его раннем выявлении, индивидуализированной адекватной помощи семье, находящейся в трудной жизненной ситуации, оказываемой на межведомственной основе, приоритете воспитания ребенка в родной семье.</w:t>
      </w:r>
    </w:p>
    <w:p w:rsidR="00AE4890" w:rsidRPr="00AE4890" w:rsidRDefault="00AE4890" w:rsidP="00AE4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E489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AE4890" w:rsidRPr="00AE4890" w:rsidRDefault="00AE4890" w:rsidP="00AE4890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AE4890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3. Первоочередные меры</w:t>
      </w:r>
    </w:p>
    <w:p w:rsidR="00AE4890" w:rsidRPr="00AE4890" w:rsidRDefault="00AE4890" w:rsidP="00AE4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E489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Разработка и принятие федерального закона, определяющего основы государственной семейной политики.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Разработка и утверждение стандартов минимальных гарантий доступа к доходам и социальным услугам, определяющих основные показатели качества жизни детей, включая минимальный гарантированный доход, гарантированное социальное жилье, семейный отдых и качество питания.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Проведение мониторинга законодательства Российской Федерации в сфере защиты детства, в том числе уточнение и упорядочение правового содержания понятий "дети, находящиеся в трудной жизненной ситуации", "дети и семьи, находящиеся в социально </w:t>
      </w: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опасном положении", "дети, нуждающиеся в помощи государства", "дети, оставшиеся без попечения родителей", "жестокое обращение с ребенком".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Формирование законодательной базы для реформирования организации работы органов опеки и попечительства по защите прав детей.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Совершенствование правовых механизмов, обеспечивающих возможность участия обоих родителей в воспитании ребенка при раздельном проживании.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Оптимизация полномочий государственных органов по защите прав детей, нормативное закрепление порядка межведомственного взаимодействия по предотвращению семейного неблагополучия, социального сиротства, защите прав и законных интересов детей.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Содействие реализации в субъектах Российской Федерации глобальной инициативы Детского фонда ООН (ЮНИСЕФ) "Города, доброжелательные к детям".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Создание и распространение информации о правах ребенка, адаптированной для детей, родителей, учителей, специалистов, работающих с детьми и в интересах детей, через средства массовой информации, сеть "Интернет", организации и учреждения для детей.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Модернизация государственного статистического наблюдения в сфере защиты семьи, материнства и детства.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Формирование системы мониторинга и статистического учета для оценки эффективности семейной и социальной политики в сфере материнства и детства.</w:t>
      </w:r>
    </w:p>
    <w:p w:rsidR="00AE4890" w:rsidRPr="00AE4890" w:rsidRDefault="00AE4890" w:rsidP="00AE4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E489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AE4890" w:rsidRPr="00AE4890" w:rsidRDefault="00AE4890" w:rsidP="00AE4890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AE4890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4. Меры, направленные на сокращение бедности среди семей с детьми</w:t>
      </w:r>
    </w:p>
    <w:p w:rsidR="00AE4890" w:rsidRPr="00AE4890" w:rsidRDefault="00AE4890" w:rsidP="00AE4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E489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Разработка и принятие минимальных государственных гарантий в области доходов и социальных услуг, определяющих основные показатели качества жизни семей с детьми.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Совершенствование системы налоговых вычетов для семей с детьми.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Разработка мер по обеспечению регулярности выплат алиментов, достаточных для содержания детей, в том числе посредством создания государственного алиментного фонда.</w:t>
      </w:r>
    </w:p>
    <w:p w:rsidR="00AE4890" w:rsidRPr="00AE4890" w:rsidRDefault="00AE4890" w:rsidP="00AE4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Разработка и принятие </w:t>
      </w:r>
      <w:hyperlink r:id="rId16" w:anchor="block_1000" w:history="1">
        <w:r w:rsidRPr="00AE4890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Стратегии развития</w:t>
        </w:r>
      </w:hyperlink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индустрии детских товаров на период до 2020 года и плана мероприятий по ее реализации в формате федеральной целевой программы; внесение соответствующих изменений в нормативную правовую базу.</w:t>
      </w:r>
    </w:p>
    <w:p w:rsidR="00AE4890" w:rsidRPr="00AE4890" w:rsidRDefault="00AE4890" w:rsidP="00AE4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E489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AE4890" w:rsidRPr="00AE4890" w:rsidRDefault="00AE4890" w:rsidP="00AE4890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AE4890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5. Меры, направленные на формирование безопасного и комфортного семейного окружения для детей</w:t>
      </w:r>
    </w:p>
    <w:p w:rsidR="00AE4890" w:rsidRPr="00AE4890" w:rsidRDefault="00AE4890" w:rsidP="00AE4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E489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Разработка и принятие программы, пропагандирующей ценности семьи, приоритет ответственного родительства, защищенного детства, нетерпимость ко всем формам </w:t>
      </w: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насилия и телесного наказания в отношении детей через средства массовой информации, систему образования, социальной защиты, здравоохранения и культуры.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Разработка и нормативное закрепление стандартов оказания специализированных профилактических услуг по предотвращению жестокого обращения с детьми, преодолению семейного неблагополучия и социального сиротства, реабилитационной помощи детям (их семьям), пострадавшим от жестокого обращения.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Обеспечение внедрения и распространения современных технологий профилактической и реабилитационной работы с семьей и детьми.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Разработка мер по реализации Рекомендаций Комитета министров Совета Европы о политике в поддержку позитивного родительства.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Повышение доступности услуг для семей с детьми за счет активного развития и поддержки сектора профильных некоммерческих организаций.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Продолжение общенациональной информационной кампании по противодействию жестокому обращению с детьми.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Формирование действенных механизмов раннего выявления жестокого обращения и насилия в отношении ребенка, социального неблагополучия семей с детьми и оказания им помощи с участием учреждений образования, здравоохранения, социального обслуживания, в том числе закрепление порядка межведомственного взаимодействия в деятельности по защите прав детей.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Формирование полноценной системы подготовки и повышения квалификации специалистов, работающих с детьми и в интересах детей.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Организация распространения и внедрения передового опыта в сфере профилактики жестокого обращения с детьми и реабилитации пострадавших.</w:t>
      </w:r>
    </w:p>
    <w:p w:rsidR="00AE4890" w:rsidRPr="00AE4890" w:rsidRDefault="00AE4890" w:rsidP="00AE4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E489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AE4890" w:rsidRPr="00AE4890" w:rsidRDefault="00AE4890" w:rsidP="00AE4890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AE4890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6. Меры, направленные на профилактику изъятия ребенка из семьи, социального сиротства</w:t>
      </w:r>
    </w:p>
    <w:p w:rsidR="00AE4890" w:rsidRPr="00AE4890" w:rsidRDefault="00AE4890" w:rsidP="00AE4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E489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Организация на межведомственной основе системы раннего выявления социального неблагополучия семей с детьми и комплексной работы с ними для предотвращения распада семьи и лишения родителей родительских прав (при участии органов социальной защиты населения, образования, здравоохранения, служб занятости, комиссий по делам несовершеннолетних и защите их прав, органов опеки и попечительства) с надлежащей координацией деятельности всех служб в сфере реабилитации семьи.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Обеспечение беспрепятственного доступа семей с детьми к необходимым социальным услугам, в том числе на основе развития служб социального сопровождения семей, входящих в группу риска, участковых социальных служб, мобильных бригад, кризисных центров для детей, пострадавших от жестокого обращения, и кризисных центров для матерей с детьми в целях осуществления работы с ними по предотвращению отказа от ребенка.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Обеспечение повсеместного внедрения эффективных технологий реабилитации социально неблагополучных семей с детьми.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Внедрение системы профилактики отказов от детей при рождении и (или) помещении в медицинские учреждения, особенно в случаях выявления у ребенка нарушений развития и несовершеннолетия матерей.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Введение запрета на изъятие детей из семей без предварительного проведения социально-реабилитационной работы, включая возможность замены лишения родительских прав ограничением родительских прав с организацией в этот период реабилитационной работы с семьями.</w:t>
      </w:r>
    </w:p>
    <w:p w:rsidR="00AE4890" w:rsidRPr="00AE4890" w:rsidRDefault="00AE4890" w:rsidP="00AE4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E489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AE4890" w:rsidRPr="00AE4890" w:rsidRDefault="00AE4890" w:rsidP="00AE4890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AE4890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7. Ожидаемые результаты</w:t>
      </w:r>
    </w:p>
    <w:p w:rsidR="00AE4890" w:rsidRPr="00AE4890" w:rsidRDefault="00AE4890" w:rsidP="00AE4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E489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Снижение уровня бедности, дефицита доходов у семей с детьми и ликвидация крайних форм проявления бедности.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Ликвидация дефицита услуг, оказываемых дошкольными образовательными учреждениями.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Сокращение доли детей, не получающих алименты в полном объеме.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Снижение численности семей, находящихся в социально опасном положении.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Формирование в обществе ценностей семьи, ребенка, ответственного родительства.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Повышение качества услуг для семей с детьми, находящимися в трудной жизненной ситуации.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Создание эффективных механизмов, способствующих сокращению случаев лишения родительских прав, выявлению семей, входящих в группу риска, их социальному сопровождению и реабилитации, сокращению числа случаев жестокого обращения с детьми в семьях.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Сокращение числа детей, остающихся без попечения родителей.</w:t>
      </w:r>
    </w:p>
    <w:p w:rsidR="00AE4890" w:rsidRPr="00AE4890" w:rsidRDefault="00AE4890" w:rsidP="00AE4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E489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AE4890" w:rsidRPr="00AE4890" w:rsidRDefault="00AE4890" w:rsidP="00AE4890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AE4890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III. Доступность качественного обучения и воспитания, культурное развитие и информационная безопасность детей</w:t>
      </w:r>
    </w:p>
    <w:p w:rsidR="00AE4890" w:rsidRPr="00AE4890" w:rsidRDefault="00AE4890" w:rsidP="00AE4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E489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AE4890" w:rsidRPr="00AE4890" w:rsidRDefault="00AE4890" w:rsidP="00AE4890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AE4890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1. Краткий анализ ситуации</w:t>
      </w:r>
    </w:p>
    <w:p w:rsidR="00AE4890" w:rsidRPr="00AE4890" w:rsidRDefault="00AE4890" w:rsidP="00AE4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E489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Основной проблемой доступности дошкольного образования для всех категорий детей является дефицит мест в дошкольных образовательных учреждениях. Для повышения доступности дошкольного образования для населения необходимо развитие всех форм дошкольного образования, таких как семейный детский сад, служба ранней помощи, </w:t>
      </w: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лекотека, центры игровой поддержки ребенка и других, а также развитие негосударственного сектора.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Приоритетом в данной сфере является повышение качества дошкольного образования в целях обеспечения равных стартовых возможностей для обучения детей в начальной школе. На этапе дошкольного образования очень важны организация психолого-педагогической поддержки семьи и повышение компетентности родителей в вопросах воспитания и развития ребенка.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Обеспечение прав граждан и государственных гарантий на получение общедоступного и качественного бесплатного общего образования является одним из основных принципов государственной политики в области образования. В целях реализации системных задач, поставленных в рамках национальной образовательной инициативы "Наша новая школа", Правительством Российской Федерации утвержден план действий по модернизации общего образования на 2011 - 2015 годы. В рамках реализации данной инициативы особое внимание уделяется вопросам обеспечения качества общего образования. Предстоит серьезное обновление программ и методов работы школы, устранение искусственной дифференциации школ по качеству образования. Новые федеральные государственные образовательные стандарты должны обеспечить доступность для каждого старшеклассника нескольких профилей обучения, соответствующих его склонностям и жизненным планам.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Общероссийская система оценки качества образования строится на принципах охвата всех ступеней общего образования процедурами оценки качества образования, участия в построении этой системы (в части, касающейся общего образования) органов управления образованием всех уровней (федеральных, региональных и муниципальных) и непосредственно образовательных учреждений.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Таким образом, создаваемая общероссийская система оценки качества образования призвана обеспечить единство требований к подготовленности выпускников, объективность оценки достижений обучающихся, преемственность между разными ступенями общего образования, возможность использования результатов оценки качества для принятия необходимых управленческих решений.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Продолжает совершенствоваться проведение единого государственного экзамена, усиливается контроль за соблюдением установленного порядка проведения экзаменов, повышается качество информированности населения об организации и результатах проведения экзаменов. В первую очередь это касается системы общественного наблюдения, которая с 2011 года введена на законодательной основе. В настоящее время ведется проработка возможных механизмов совершенствования существующих моделей проведения единого государственного экзамена путем развития информационно-коммуникационных технологий. Так, в 2012 году планируется внедрение электронной системы тестирования на экзамене по информатике и информационно-коммуникационным технологиям, а на экзамене по иностранному языку - устного компонента, как это предусмотрено федеральным компонентом государственного образовательного стандарта. При этом предполагается учитывать опыт апробации аналогичных форм проведения экзаменов по данным предметам в ходе эксперимента по введению единого государственного экзамена.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Вместе с тем продолжают нарастать проблемы, из-за нерешенности которых права и интересы детей в системе образования оказываются во многом не реализованными. Этими проблемами являются: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дефицит мест в дошкольных образовательных учреждениях, невысокий уровень качества дошкольного образования;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дифференциация в доступе отдельных категорий детей к качественному основному и дополнительному образованию;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отстающее от современных потребностей общества качество образования как целостного процесса обучения и воспитания детей, неэффективное управление этим процессом и слабый контроль за качеством образовательных услуг;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несоответствие современной системы обеспечения информационной безопасности детей новым рискам, связанным с развитием сети "Интернет" и информационных технологий, нарастающему противоправному контенту.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Низкий уровень этического, гражданско-патриотического, культурно-эстетического развития различных категорий детей приводит к возникновению в подростковой среде межэтнической и межконфессиональной напряженности, ксенофобии, к дискриминационному поведению детей и подростков, агрессивности, травле сверстников и другим асоциальным проявлениям.</w:t>
      </w:r>
    </w:p>
    <w:p w:rsidR="00AE4890" w:rsidRPr="00AE4890" w:rsidRDefault="00AE4890" w:rsidP="00AE4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E489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AE4890" w:rsidRPr="00AE4890" w:rsidRDefault="00AE4890" w:rsidP="00AE4890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AE4890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2. Основные задачи</w:t>
      </w:r>
    </w:p>
    <w:p w:rsidR="00AE4890" w:rsidRPr="00AE4890" w:rsidRDefault="00AE4890" w:rsidP="00AE4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E489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Обеспечение доступности качественного дошкольного образования, расширение вариативности его форм.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Реализация прав детей различных категорий на получение общедоступного и качественного бесплатного общего образования на основе модернизации общего образования в полном соответствии с требованиями федеральных государственных образовательных стандартов.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Защита образовательных прав детей, принадлежащих к национальным и этническим группам, проживающим в экстремальных условиях районов Крайнего Севера и приравненных к ним местностях.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Создание общероссийской системы оценки качества образования, обеспечивающей единство требований к подготовленности выпускников, объективность оценки достижений обучающихся и качества учебно-воспитательной работы образовательных учреждений, преемственность между разными ступенями общего образования, возможность использования результатов оценки качества для принятия необходимых управленческих решений.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Обеспечение условий для выявления и развития талантливых детей и детей со скрытой одаренностью независимо от сферы одаренности, места жительства и социально-имущественного положения их семей.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Формирование новой общественно-государственной системы воспитания детей, обеспечивающей их социализацию, высокий уровень гражданственности, патриотичности, толерантности, законопослушное поведение.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Развитие системы дополнительных образовательных услуг на бесплатной основе, инфраструктуры творческого развития и воспитания детей.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Государственная поддержка развития детских библиотек, литературы, кино и телевидения для детей.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Организация профилактики межэтнической, межконфессиональной и социально-имущественной напряженности в образовательной среде в соответствии с современными вызовами.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Обеспечение информационной безопасности детства путем реализации единой государственной политики в сфере защиты детей от информации, причиняющей вред их здоровью и развитию.</w:t>
      </w:r>
    </w:p>
    <w:p w:rsidR="00AE4890" w:rsidRPr="00AE4890" w:rsidRDefault="00AE4890" w:rsidP="00AE4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E489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AE4890" w:rsidRPr="00AE4890" w:rsidRDefault="00AE4890" w:rsidP="00AE4890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AE4890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3. Меры, направленные на обеспечение доступности и качества образования</w:t>
      </w:r>
    </w:p>
    <w:p w:rsidR="00AE4890" w:rsidRPr="00AE4890" w:rsidRDefault="00AE4890" w:rsidP="00AE4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E489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Обеспечение государственной поддержки строительства новых дошкольных образовательных учреждений, а также развития всех форм дошкольного образования, таких как семейный детский сад, служба ранней помощи, лекотека, центры игровой поддержки ребенка и другие, включая негосударственный сектор.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Обеспечение развития способностей каждого ученика массовой школы, доступности для каждого старшеклассника выбора профилей обучения, соответствующих его склонностям и жизненным планам.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Законодательное закрепление правовых механизмов реализации права детей-инвалидов и детей с ограниченными возможностями здоровья на включение в существующую образовательную среду на уровне дошкольного, общего и профессионального образования (права на инклюзивное образование).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Обеспечение реализации гарантий доступности качественного образования для детей-сирот и детей, оставшихся без попечения родителей, и их поддержки на всех уровнях образования.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Создание условий для развития различных региональных вариантов поликультурной модели дошкольного и общего образования, обеспечивающей формирование российской гражданской идентичности.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Продолжение внедрения электронных, устных и других новых форм оценки знаний обучающихся, а также расширение содержания тестирования в рамках совершенствования существующих моделей проведения единого государственного экзамена и государственной итоговой аттестации.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Внедрение современных технологий контроля, включая общественное наблюдение, за соблюдением установленного порядка проведения экзаменов и повышение качества информированности населения об организации и результатах проведения экзаменов с использованием информационно-коммуникационных технологий.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Обеспечение предоставления детям качественной психологической и коррекционно-педагогической помощи в образовательных учреждениях.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Обеспечение разработки примерных программ, определяющих единую содержательную основу подготовки педагогов-психологов, а также детального правового регулирования оказания психологической помощи детям педагогами-психологами.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Создание системы психолого-педагогической поддержки семьи и повышения педагогической компетентности родителей, психологического сопровождения развития ребенка в условиях семьи и образовательного учреждения.</w:t>
      </w:r>
    </w:p>
    <w:p w:rsidR="00AE4890" w:rsidRPr="00AE4890" w:rsidRDefault="00AE4890" w:rsidP="00AE4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E489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AE4890" w:rsidRPr="00AE4890" w:rsidRDefault="00AE4890" w:rsidP="00AE4890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AE4890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4. Меры, направленные на поиск и поддержку талантливых детей и молодежи</w:t>
      </w:r>
    </w:p>
    <w:p w:rsidR="00AE4890" w:rsidRPr="00AE4890" w:rsidRDefault="00AE4890" w:rsidP="00AE4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E489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Обеспечение нормативно-правового закрепления особых образовательных запросов одаренных детей; поддержка и развитие образовательных учреждений, специализирующихся на работе с одаренными детьми.</w:t>
      </w:r>
    </w:p>
    <w:p w:rsidR="00AE4890" w:rsidRPr="00AE4890" w:rsidRDefault="00AE4890" w:rsidP="00AE4890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См. </w:t>
      </w:r>
      <w:hyperlink r:id="rId17" w:anchor="block_1000" w:history="1">
        <w:r w:rsidRPr="00AE4890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Модельную методику</w:t>
        </w:r>
      </w:hyperlink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по определению норматива подушевого финансирования на психолого-педагогическое сопровождение развития (образования) талантливых детей в общеобразовательных учреждениях, реализующих образовательные программы начального общего, основного общего и среднего (полного) общего образования различной направленности, направленную </w:t>
      </w:r>
      <w:hyperlink r:id="rId18" w:history="1">
        <w:r w:rsidRPr="00AE4890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письмом</w:t>
        </w:r>
      </w:hyperlink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Минобрнауки России от 25 июня 2012 г. N ИБ-908/02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Создание национального ресурсного центра для работы с одаренными детьми в целях обеспечения разработки методологии и методов диагностики, развития, обучения и психолого-педагогической поддержки одаренных детей для использования в массовой школе и в специализированных школах для одаренных детей.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Создание системы специальной подготовки и переподготовки психолого-педагогических кадров для работы с одаренными детьми, а также для работы с их родителями (законными представителями).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Обеспечение информационной поддержки государственной политики по оказанию помощи талантливым детям и молодежи.</w:t>
      </w:r>
    </w:p>
    <w:p w:rsidR="00AE4890" w:rsidRPr="00AE4890" w:rsidRDefault="00AE4890" w:rsidP="00AE4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E489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AE4890" w:rsidRPr="00AE4890" w:rsidRDefault="00AE4890" w:rsidP="00AE4890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AE4890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5. Меры, направленные на развитие воспитания и социализацию детей</w:t>
      </w:r>
    </w:p>
    <w:p w:rsidR="00AE4890" w:rsidRPr="00AE4890" w:rsidRDefault="00AE4890" w:rsidP="00AE4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E489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AE4890" w:rsidRPr="00AE4890" w:rsidRDefault="00AE4890" w:rsidP="00AE4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Разработка общенациональной </w:t>
      </w:r>
      <w:hyperlink r:id="rId19" w:anchor="block_10" w:history="1">
        <w:r w:rsidRPr="00AE4890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стратегии</w:t>
        </w:r>
      </w:hyperlink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развития воспитания как основы реализации государственной политики.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Обеспечение развития научных основ воспитания и социализации подрастающих поколений.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Внедрение современных программ гражданско-патриотического воспитания, направленных на формирование российской гражданской идентичности, культуры </w:t>
      </w: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толерантности, социальной компетентности в сфере этнического и межконфессионального взаимодействия, готовности к защите Отечества и позитивного отношения у молодых людей к службе в рядах Вооруженных Сил Российской Федерации.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Нормативное урегулирование ресурсного обеспечения воспитательной деятельности (материально-технического, финансового, кадрового, информационно-методического) и организации контроля за условиями, созданными в образовательных учреждениях для воспитания и социализации детей.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Обеспечение проведения комплексной профилактики негативных явлений в детской среде; обновление форм и методов борьбы с детской безнадзорностью, наркоманией, алкоголизмом, преступностью, проституцией; разработка эффективных механизмов профилактики девиантного поведения детей.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Внедрение эффективных механизмов сотрудничества органов управления образованием, гражданского общества, представителей различных конфессий, средств массовой информации, родительских сообществ в области воспитания и социализации детей.</w:t>
      </w:r>
    </w:p>
    <w:p w:rsidR="00AE4890" w:rsidRPr="00AE4890" w:rsidRDefault="00AE4890" w:rsidP="00AE4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E489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AE4890" w:rsidRPr="00AE4890" w:rsidRDefault="00AE4890" w:rsidP="00AE4890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AE4890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6. Меры, направленные на развитие системы дополнительного образования, инфраструктуры творческого развития и воспитания детей</w:t>
      </w:r>
    </w:p>
    <w:p w:rsidR="00AE4890" w:rsidRPr="00AE4890" w:rsidRDefault="00AE4890" w:rsidP="00AE4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E489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Разработка и внедрение федеральных требований к образовательным программам дополнительного образования и спортивно-досуговой деятельности.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Разработка нормативно-правовой базы в целях введения именных сертификатов для детей на получение гарантированных бесплатных услуг дополнительного образования, спортивно-досуговых услуг по месту жительства.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Оказание поддержки музейным учреждениям, школам искусств, реализующим программы художественно-эстетической направленности для детей дошкольного возраста и детей, обучающихся в общеобразовательных учреждениях, в том числе для детей-инвалидов, детей-сирот и детей, оставшихся без попечения родителей.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Расширение сети детских и юношеских творческих объединений, клубов по месту жительства, лагерей труда и отдыха, других форм самодеятельности детей и подростков; развитие разнообразных форм туризма и краеведения; привлечение подростков к различным видам общественно полезной и личностно значимой деятельности.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Оказание государственной поддержки существующим и создаваемым новым телевизионным каналам и передачам для детей, подростков, детским театрам, кино- и телестудиям.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Формирование государственного заказа на издательскую, кино- и компьютерную продукцию.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Оказание государственной поддержки публичным электронным библиотекам, музейным, театральным и иным интернет-ресурсам для детей и подростков.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Реализация системы мер по сохранению и развитию специализированных детских библиотек.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Оказание государственной поддержки разработке и реализации комплексных межотраслевых программ, а также общенациональным акциям по развитию детского чтения и литературы для детей; организации открытых конкурсов на создание литературных произведений для детей.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Организация системы повышения профессиональной компетентности педагогических кадров в сфере дополнительного образования детей.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Доведение оплаты труда педагогов учреждений дополнительного образования детей, в том числе педагогов в системе учреждений культуры, до уровня не ниже среднего для учителей в регионе.</w:t>
      </w:r>
    </w:p>
    <w:p w:rsidR="00AE4890" w:rsidRPr="00AE4890" w:rsidRDefault="00AE4890" w:rsidP="00AE4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E489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AE4890" w:rsidRPr="00AE4890" w:rsidRDefault="00AE4890" w:rsidP="00AE4890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AE4890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7. Меры, направленные на обеспечение информационной безопасности детства</w:t>
      </w:r>
    </w:p>
    <w:p w:rsidR="00AE4890" w:rsidRPr="00AE4890" w:rsidRDefault="00AE4890" w:rsidP="00AE4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E489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Создание и внедрение программ обучения детей и подростков правилам безопасного поведения в интернет-пространстве, профилактики интернет-зависимости, предупреждения рисков вовлечения в противоправную деятельность, порнографию, участие во флешмобах.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Создание правовых механизмов блокирования информационных каналов проникновения через источники массовой информации в детско-подростковую среду элементов криминальной психологии, культа насилия, других откровенных антиобщественных тенденций и соответствующей им атрибутики.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Внедрение системы мониторинговых исследований по вопросам обеспечения безопасности образовательной среды образовательных учреждений, а также по вопросам научно-методического и нормативно-правового обеспечения соблюдения санитарно-гигиенических требований к использованию информационно-компьютерных средств в образовании детей.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Создание общественных механизмов экспертизы интернет-контента для детей.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Создание порталов и сайтов, аккумулирующих сведения о лучших ресурсах для детей и родителей; стимулирование родителей к использованию услуги "Родительский контроль", позволяющей устанавливать ограничения доступа к сети "Интернет".</w:t>
      </w:r>
    </w:p>
    <w:p w:rsidR="00AE4890" w:rsidRPr="00AE4890" w:rsidRDefault="00AE4890" w:rsidP="00AE4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E489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AE4890" w:rsidRPr="00AE4890" w:rsidRDefault="00AE4890" w:rsidP="00AE4890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AE4890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8. Ожидаемые результаты</w:t>
      </w:r>
    </w:p>
    <w:p w:rsidR="00AE4890" w:rsidRPr="00AE4890" w:rsidRDefault="00AE4890" w:rsidP="00AE4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E489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Обеспечение всеобщей доступности дошкольного образования для всех категорий детей, повышение гибкости и многообразия форм предоставления дошкольных услуг на основе реализации существующих (основных) и новых (дополнительных) форм их финансирования и организации.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Организация обучения и воспитания детей, обучающихся в образовательных учреждениях, в соответствии с требованиями новых федеральных государственных образовательных стандартов; развитие материально-технической базы образовательных учреждений, в том числе с использованием современных информационно-компьютерных технологий.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Расширение возможностей обучения детей с ограниченными возможностями здоровья в общеобразовательных учреждениях.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Расширение вариативности программ, рассчитанных на детей с разными уровнем, типом и формами проявления способностей, в том числе индивидуализированных программ развития (для детей с особой одаренностью).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Повышение рейтинга российских школьников в международных оценках качества образования.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Рост удовлетворенности обучающихся и их родителей условиями воспитания, обучения и развития детей в образовательных учреждениях.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Увеличение численности детей и подростков, задействованных в различных формах внешкольной деятельности.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Увеличение доли школьников, вовлеченных в освоение дополнительных образовательных программ, в том числе не менее 60 процентов - на бесплатной основе.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Повсеместная доступность для детей различных видов социально-психологической, педагогической помощи и поддержки в трудной жизненной ситуации.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Увеличение числа детей, демонстрирующих активную жизненную позицию, самостоятельность и творческую инициативу в созидательной деятельности, ответственное отношение к жизни, окружающей среде, приверженных позитивным нравственным и эстетическим ценностям.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Сокращение числа детей и подростков с асоциальным поведением.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Стимулирование интереса детей к историческому и культурному наследию России, многообразию культур различных народностей и этносов, религий.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Увеличение вариативности программ дополнительного образования, реализуемых музеями и культурными центрами.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Рост посещаемости детских библиотек, музеев, культурных центров, театров.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Создание надежной системы защиты детей от противоправного контента в образовательной среде школы и дома.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Сокращение числа детей, пострадавших от противоправного контента в интернет-среде.</w:t>
      </w:r>
    </w:p>
    <w:p w:rsidR="00AE4890" w:rsidRPr="00AE4890" w:rsidRDefault="00AE4890" w:rsidP="00AE4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E489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AE4890" w:rsidRPr="00AE4890" w:rsidRDefault="00AE4890" w:rsidP="00AE4890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AE4890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IV. Здравоохранение, дружественное к детям, и здоровый образ жизни</w:t>
      </w:r>
    </w:p>
    <w:p w:rsidR="00AE4890" w:rsidRPr="00AE4890" w:rsidRDefault="00AE4890" w:rsidP="00AE4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E489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 </w:t>
      </w:r>
    </w:p>
    <w:p w:rsidR="00AE4890" w:rsidRPr="00AE4890" w:rsidRDefault="00AE4890" w:rsidP="00AE4890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AE4890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1. Краткий анализ ситуации</w:t>
      </w:r>
    </w:p>
    <w:p w:rsidR="00AE4890" w:rsidRPr="00AE4890" w:rsidRDefault="00AE4890" w:rsidP="00AE4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E489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На начало 2011 года в 37 субъектах Российской Федерации показатели младенческой смертности были выше, чем в среднем по Российской Федерации, только в 22 регионах работали перинатальные центры. В ряде субъектов Российской Федерации недостаточно финансово обеспечены региональные целевые программы в области охраны и укрепления здоровья детей; ненадлежащим образом организуется медико-социальная помощь для беременных и кормящих матерей, проведение диспансеризации и иммунизации детей; бесплатные медицинские услуги, гарантированные государством, неправомерно подменяются платными медицинскими услугами; не налажено должным образом обеспечение лекарствами и питанием в учреждениях здравоохранения; не соблюдаются права обучающихся в образовательных учреждениях на охрану и укрепление здоровья.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Подростки в возрасте от 10 до 18 лет нередко оказываются вне достаточного внимания со стороны государства. Трудности, с которыми они сталкиваются в этот сложный возрастной период, подчас приводят к самым трагическим последствиям. По распространенности суицидов среди подростков Россия занимает одно из ведущих мест в мире, уровень смертности детей значительно выше, чем в других европейских странах. Особого внимания требуют проблемы подросткового алкоголизма, включая "пивной алкоголизм", наркомании и токсикомании, немедицинского потребления наркотических средств, психотропных и других токсических веществ детьми, особенно школьного возраста.</w:t>
      </w:r>
    </w:p>
    <w:p w:rsidR="00AE4890" w:rsidRPr="00AE4890" w:rsidRDefault="00AE4890" w:rsidP="00AE4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E489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AE4890" w:rsidRPr="00AE4890" w:rsidRDefault="00AE4890" w:rsidP="00AE4890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AE4890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2. Основные задачи</w:t>
      </w:r>
    </w:p>
    <w:p w:rsidR="00AE4890" w:rsidRPr="00AE4890" w:rsidRDefault="00AE4890" w:rsidP="00AE4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E489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Создание условий для здорового развития каждого ребенка с рождения, обеспечение доступа всех категорий детей к качественным услугам и стандартам системы здравоохранения, средствам лечения болезней и восстановления здоровья.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Развитие подростковой медицины, клиник, дружественных к детям и молодежи, стимулирование потребности в здоровом образе жизни.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Обеспечение надлежащих комплексных услуг и стандартов в сфере здравоохранения для детей с особыми потребностями.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Формирование современной модели организации отдыха и оздоровления детей на принципах государственно-частного партнерства.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Формирование потребности у детей и подростков в здоровом питании и совершенствование системы обеспечения качественным питанием детей в образовательных учреждениях, лечебных и лечебно-профилактических, санаторно-курортных и реабилитационных учреждениях.</w:t>
      </w:r>
    </w:p>
    <w:p w:rsidR="00AE4890" w:rsidRPr="00AE4890" w:rsidRDefault="00AE4890" w:rsidP="00AE4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E489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AE4890" w:rsidRPr="00AE4890" w:rsidRDefault="00AE4890" w:rsidP="00AE4890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AE4890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3. Меры по созданию дружественного к ребенку здравоохранения</w:t>
      </w:r>
    </w:p>
    <w:p w:rsidR="00AE4890" w:rsidRPr="00AE4890" w:rsidRDefault="00AE4890" w:rsidP="00AE4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E489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Совершенствование нормативно-правового обеспечения в области охраны здоровья детей, медицинской помощи женщинам и детям.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Внедрение эффективных организационных и медицинских технологий на основе современных порядков и стандартов оказания медицинской помощи детям.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Создание службы сопровождения и поддержки беременных, оказавшихся в трудной жизненной ситуации, для предотвращения отказов от ребенка.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Обеспечение юридического и психологического сопровождения рожениц в женских консультациях и родильных домах.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Завершение создания современных перинатальных центров во всех субъектах Российской Федерации.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Осуществление комплекса мер, направленных на снижение младенческой и детской смертности.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Совершенствование системы наблюдения за детьми первого года жизни в амбулаторно-поликлинических учреждениях в целях выявления детей, подверженных риску задержки двигательного, речевого и когнитивного развития, и своевременного оказания им медицинской помощи.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Обеспечение возможности экстренной транспортировки больных детей из труднодоступных районов и организация доступа врачей в такие районы для профилактической работы с детьми.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Обеспечение родильных домов и перинатальных центров необходимыми реактивами и реагентами для проведения скрининг-диагностики.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Обеспечение повсеместного проведения обследования детей на наличие наследственных заболеваний, включая генетическое обследование детей, находящихся в организациях для детей-сирот и детей, оставшихся без попечения родителей, с предоставлением соответствующей информации кандидатам в опекуны и усыновители.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Развитие технологий комплексной диагностики и ранней медико-социальной помощи детям с отклонениями в развитии и здоровье, а также оказание необходимой помощи их семьям.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Осуществление необходимых организационных мер по обеспечению нахождения родителей (законных представителей) рядом с ребенком, получающим медицинскую помощь в учреждениях здравоохранения.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Обеспечение полного цикла производства на территории Российской Федерации стратегически необходимых лекарственных средств и изделий медицинского назначения для лечения детей и подростков.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Изучение потребностей детей в получении всех видов высокотехнологичной медицинской помощи и лечения, обеспечение их предоставления нуждающимся в них детям, сокращение времени ожидания такой помощи и лечения.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Создание федерального регистра детей с редкими заболеваниями и организация адресного финансирования лечения таких детей за счет бюджетных ассигнований федерального бюджета согласно этому регистру; ускорение решения вопроса об обеспечении детей с орфанными заболеваниями специальным лечением, питанием и реабилитационным оборудованием.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Законодательное закрепление возможности софинансирования оказания высокотехнологичной медицинской помощи детям за счет бюджетных ассигнований федерального бюджета и благотворительных пожертвований.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Обеспечение создания сети учреждений (отделений), служб, оказывающих паллиативную медицинскую помощь детям, страдающим неизлечимыми заболеваниями.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Распространение ежегодной обязательной диспансеризации детей-сирот и детей, оставшихся без попечения родителей, воспитывающихся в организациях, на детей-сирот и детей, оставшихся без попечения родителей, находящихся на семейном воспитании.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Развитие подростковой медицины, создание молодежных консультаций, центров охраны репродуктивного здоровья подростков и центров медико-социальной помощи подросткам.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Проведение просветительской работы по предупреждению ранней беременности и абортов у несовершеннолетних.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Создание кризисных центров по типу "маленькая мама" для оказания помощи несовершеннолетним беременным и матерям с детьми.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Поддержка успешно реализуемых в регионах проектов создания клиник, дружественных к детям и молодежи.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Восстановление медицинских кабинетов в общеобразовательных учреждениях.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Повышение ответственности медицинского персонала медицинских учреждений за некачественное оказание медицинской помощи детям.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Рассмотрение вопроса о возможности использования средств материнского капитала на оплату дорогостоящего лечения ребенка, включая проведение дорогостоящих операций как в России, так и за рубежом.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Создание механизмов финансовой поддержки, в том числе Фондом поддержки детей, находящихся в трудной жизненной ситуации, негосударственных фондов и организаций, активно занимающихся финансовой поддержкой лечения детей.</w:t>
      </w:r>
    </w:p>
    <w:p w:rsidR="00AE4890" w:rsidRPr="00AE4890" w:rsidRDefault="00AE4890" w:rsidP="00AE4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E489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AE4890" w:rsidRPr="00AE4890" w:rsidRDefault="00AE4890" w:rsidP="00AE4890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AE4890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4. Меры по развитию политики формирования здорового образа жизни детей и подростков</w:t>
      </w:r>
    </w:p>
    <w:p w:rsidR="00AE4890" w:rsidRPr="00AE4890" w:rsidRDefault="00AE4890" w:rsidP="00AE4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E489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Обеспечение реализации комплекса мероприятий социальной рекламы, направленных на формирование здорового образа жизни, профилактику суицидального поведения среди несовершеннолетних, информирование о деятельности служб поддержки и экстренной </w:t>
      </w: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психологической и социально-правовой помощи, в том числе через сеть "Интернет", телефоны службы анонимного консультирования.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Привлечение институтов гражданского общества, развитие волонтерского движения в целях решения проблем, связанных с формированием у детей и подростков потребности в здоровом образе жизни и получением поддержки и помощи в ситуациях, связанных с риском причинения вреда здоровью.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Распространение здоровьесберегающих технологий обучения, технологий "школа здоровья" на все образовательные учреждения, включая организации для детей-сирот и детей, оставшихся без попечения родителей.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Обеспечение доступности занятий физической культурой, туризмом и спортом для всех категорий детей в соответствии с их потребностями и возможностями с ориентацией на формирование ценностей здорового образа жизни.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Внедрение инновационных оздоровительных и физкультурно-спортивных технологий в работу образовательных учреждений и организаций.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Повышение эффективности проведения мероприятий, направленных на профилактику ВИЧ-инфекции и вирусных гепатитов В и С, туберкулеза, и совершенствование системы противодействия распространению этих заболеваний среди целевых групп школьников, молодежи и наиболее уязвимых групп населения.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Активизация деятельности центров здоровья для детей в сфере проведения обследования детей, обучения их гигиеническим навыкам и мотивирования к отказу от вредных привычек.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Реализация программ гигиенического воспитания в целях предоставления детям возможности осуществлять информированный выбор в вопросах здорового образа жизни.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Проведение мониторинга по стандартной оценке качества жизни ребенка, включая эмоциональный, коммуникативный и психосоматический компоненты.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Внедрение регулярного государственного мониторинга основных поведенческих рисков, опасных для здоровья детей и подростков.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Разработка системы мер по предотвращению подросткового суицида, включая подготовку психологов в системе здравоохранения для работы с детьми и подростками с суицидальными наклонностями, а также организацию проведения психологическими службами образовательных учреждений профилактической работы с детьми, родителями, социальным окружением ребенка.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Разработка программы противодействия пропаганде молодежных суицидов в интернет-среде.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Ограничение (вплоть до полного запрета) скрытой рекламы табака, алкогольной продукции, привлекающей внимание детей и подростков.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Внедрение новых видов отдыха и досуга для подростков, исключающих традиции курения, употребления алкогольной продукции.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Обеспечение культурного, здорового досуга детей и подростков, проживающих в малых городах и сельской местности, в том числе в рамках реализации государственных целевых программ.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Активизация работы по исполнению соответствующих ведомственных нормативных правовых актов о психологическом тестировании обучающихся в образовательных учреждениях на предмет потребления наркотических средств, психотропных и других токсических веществ.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Внесение в федеральное законодательство изменений, касающихся раннего выявления лиц, допускающих немедицинское потребление наркотических средств и психотропных веществ, среди обучающихся в образовательных учреждениях общего и профессионального образования, а также оказания наркологической помощи несовершеннолетним, больным наркоманией, в возрасте от 16 до 18 лет без их согласия по просьбе или с согласия их родителей (законных представителей).</w:t>
      </w:r>
    </w:p>
    <w:p w:rsidR="00AE4890" w:rsidRPr="00AE4890" w:rsidRDefault="00AE4890" w:rsidP="00AE4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E489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AE4890" w:rsidRPr="00AE4890" w:rsidRDefault="00AE4890" w:rsidP="00AE4890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AE4890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5. Меры по формированию современной модели организации отдыха и оздоровления детей, основанной на принципах государственно-частного партнерства</w:t>
      </w:r>
    </w:p>
    <w:p w:rsidR="00AE4890" w:rsidRPr="00AE4890" w:rsidRDefault="00AE4890" w:rsidP="00AE4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E489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Создание на федеральном уровне системы координации деятельности соответствующих государственных органов и организаций.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Разработка системы мер по поддержке и развитию инфраструктуры отдыха и оздоровления детей, в том числе по нормативному финансированию программ в данной сфере.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Разработка схемы взаимодействия санаторно-курортных учреждений с реабилитационными центрами для предоставления более качественных услуг детям-инвалидам и детям с хроническими заболеваниями по путевкам "мать и дитя".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Расширение сети санаторно-курортных учреждений для совместного пребывания детей с родителями (законными представителями).</w:t>
      </w:r>
    </w:p>
    <w:p w:rsidR="00AE4890" w:rsidRPr="00AE4890" w:rsidRDefault="00AE4890" w:rsidP="00AE4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E489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AE4890" w:rsidRPr="00AE4890" w:rsidRDefault="00AE4890" w:rsidP="00AE4890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AE4890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6. Меры по формированию культуры здорового питания детей и подростков, обеспечению качества и режима питания как залога здоровья ребенка</w:t>
      </w:r>
    </w:p>
    <w:p w:rsidR="00AE4890" w:rsidRPr="00AE4890" w:rsidRDefault="00AE4890" w:rsidP="00AE4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E489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Организация просветительской работы с использованием специальных обучающих программ, средств массовой коммуникации, включая интернет-технологии, социальную рекламу, по формированию культуры здорового питания.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Осуществление мер по совершенствованию системы обеспечения качественным горячим питанием воспитанников дошкольных учреждений и обучающихся в общеобразовательных учреждениях и учреждениях начального профессионального образования.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Обеспечение регулярных проверок качества питания в образовательных, лечебных и лечебно-профилактических, санаторно-курортных и реабилитационных учреждениях.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Организация особого контроля за обеспечением качественным питанием больных детей, страдающих социально значимыми заболеваниями.</w:t>
      </w:r>
    </w:p>
    <w:p w:rsidR="00AE4890" w:rsidRPr="00AE4890" w:rsidRDefault="00AE4890" w:rsidP="00AE4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E489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AE4890" w:rsidRPr="00AE4890" w:rsidRDefault="00AE4890" w:rsidP="00AE4890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AE4890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7. Ожидаемые результаты</w:t>
      </w:r>
    </w:p>
    <w:p w:rsidR="00AE4890" w:rsidRPr="00AE4890" w:rsidRDefault="00AE4890" w:rsidP="00AE4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E489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Снижение показателей младенческой и детской смертности.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Снижение случаев ранней беременности и абортов у несовершеннолетних девушек.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Доступность и своевременность для всех категорий детей качественных профилактических и медицинских услуг, средств лечения болезней и восстановления здоровья.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Получение комплексных медицинских услуг детьми с особыми потребностями, детьми, находящимися в трудной жизненной ситуации, детьми, проживающими в труднодоступных местностях.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Гарантированное обеспечение детской медицины всеми необходимыми лекарствами и медицинским оборудованием.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Увеличение числа образовательных учреждений, внедривших здоровьесберегающие технологии обучения, технологии "школа здоровья", являющихся территориями, свободными от табакокурения, употребления алкоголя и наркотиков.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Сокращение числа детей и подростков, употребляющих табачную и алкогольную продукцию, наркотики, психотропные и другие токсические вещества.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Сокращение числа детей и подростков с ВИЧ-инфекциями, вирусными гепатитами В и С, туберкулезом, в том числе получивших их в медицинских учреждениях.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Наличие доступной развитой сети учреждений, включая телефоны доверия, консультирование в режиме "онлайн", оказывающих помощь детям и подросткам, попавшим в трудную жизненную ситуацию.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Сокращение числа подростковых суицидов.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Доступность физкультурно-спортивной, туристической инфраструктуры для всех категорий детей с учетом их индивидуальных потребностей.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Увеличение доли детей и подростков, систематически занимающихся физической культурой и спортом.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Доступность отдыха и оздоровления для всех категорий детей с учетом их индивидуальных потребностей.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Обеспечение детей качественным и здоровым питанием как в семье, так и в образовательных, медицинских и оздоровительных учреждениях.</w:t>
      </w:r>
    </w:p>
    <w:p w:rsidR="00AE4890" w:rsidRPr="00AE4890" w:rsidRDefault="00AE4890" w:rsidP="00AE4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E489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AE4890" w:rsidRPr="00AE4890" w:rsidRDefault="00AE4890" w:rsidP="00AE4890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AE4890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V. Равные возможности для детей, нуждающихся в особой заботе государства</w:t>
      </w:r>
    </w:p>
    <w:p w:rsidR="00AE4890" w:rsidRPr="00AE4890" w:rsidRDefault="00AE4890" w:rsidP="00AE4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E489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AE4890" w:rsidRPr="00AE4890" w:rsidRDefault="00AE4890" w:rsidP="00AE4890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AE4890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1. Краткий анализ ситуации</w:t>
      </w:r>
    </w:p>
    <w:p w:rsidR="00AE4890" w:rsidRPr="00AE4890" w:rsidRDefault="00AE4890" w:rsidP="00AE4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E489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К категории детей, нуждающихся в особой заботе государства, относятся дети-сироты и дети, оставшиеся без попечения родителей, дети с ограниченными возможностями здоровья, включая детей-инвалидов и ВИЧ-инфицированных детей. Обеспечение равных возможностей для этих групп детей базируется на принципе недискриминации.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Число детей-сирот и детей, оставшихся без попечения родителей, в 2011 году составило 654,4 тыс. человек (2,6 процента детского населения), из них 82 процента стали социальными сиротами вследствие лишения родителей родительских прав, от каждого десятого ребенка родители отказались при рождении.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Активная государственная политика, направленная на стимулирование граждан к семейному устройству детей-сирот и детей, оставшихся без попечения родителей, привела к значительному сокращению числа детей, воспитывающихся в учреждениях интернатного типа (на 42 процента за последние пять лет; в 2011 году - на 105,7 тыс. детей). Вместе с тем существенно изменился контингент детей в учреждениях для детей-сирот и детей, оставшихся без попечения родителей: около 70 процентов - дети подросткового возраста, 33 процента - дети с ограниченными возможностями здоровья, 40 процентов - дети, имеющие братьев и сестер. При существующей системе материального и нематериального стимулирования граждан таких детей сложно передать в семьи.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Наряду с экономическими потерями в результате пребывания детей в институциональных условиях общество несет огромные социальные издержки, связанные с социализацией выпускников учреждений интернатного типа, многие из которых с трудом адаптируются в обществе, подвержены высокому риску социальной дезадаптации и противоправного поведения, с воспроизведением моделей деструктивного поведения в последующих поколениях.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На начало 2011 года в России состояли на учете 544,8 тыс. детей-инвалидов. При этом многие дети-инвалиды и дети с ограниченными возможностями здоровья, в частности в возрасте от полутора до двух лет, не имеют этого статуса и, соответственно, права на установленные законом меры социальной поддержки, хотя остро нуждаются в реабилитации и помощи.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Более 80 процентов детей-инвалидов воспитываются в неполных семьях, находящихся в бедственном материальном положении, усугубляемом наличием различных "барьеров инвалидности" и психологической изоляцией в силу равнодушного или нетерпимого отношения окружающих к детям-инвалидам, самоизоляцией семей. Острая нехватка основных видов помощи таким детям ведет к нарушению их прав на образование, реабилитацию, к зависимости реализации этих прав от места жительства и социального статуса семьи. Часто это является причиной отказа родителей от таких детей и высокого </w:t>
      </w: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уровня социального сиротства среди детей данной категории (более 12 процентов из них попадают в дома-интернаты).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Около 40 тыс. детей-инвалидов воспитываются в детских домах-интернатах системы социальной защиты населения, которые имеют системные проблемы: устаревшие здания, "перенаселенность" воспитанниками, удаленность от городов и центров реабилитационно-образовательной инфраструктуры, отсутствие специалистов, владеющих современными реабилитационными технологиями, изолированность учреждений от окружающих, в том числе волонтеров, невозможность самостоятельного проживания детей после выхода из домов-интернатов.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Сложной проблемой является положение ВИЧ-инфицированных детей (более 5,6 тыс. детей) и детей, родившихся от ВИЧ-инфицированных матерей (около 10 тыс. детей, выявляемых ежегодно): до момента установления ВИЧ-статуса таких детей для них характерны повсеместная дискриминация в доступе к образованию, сфере досуга и отдыха, а в ряде случаев - к медицинской помощи, а также практически полное отсутствие перспектив семейного устройства.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результате реализации в рамках приоритетного национального проекта "Здоровье" комплекса мер по профилактике вертикальной передачи ВИЧ-инфекции частота ее реализации сократилась до 6 - 8 процентов, но это не является удовлетворительным результатом.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Недостаточно обеспечена защита рожденных детей от вертикальной передачи ВИЧ-инфекции вследствие неполного охвата ВИЧ-инфицированных матерей соответствующей лекарственной помощью, а также не исключена передача вируса в период грудного вскармливания ребенка.</w:t>
      </w:r>
    </w:p>
    <w:p w:rsidR="00AE4890" w:rsidRPr="00AE4890" w:rsidRDefault="00AE4890" w:rsidP="00AE4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E489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AE4890" w:rsidRPr="00AE4890" w:rsidRDefault="00AE4890" w:rsidP="00AE4890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AE4890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2. Основные задачи</w:t>
      </w:r>
    </w:p>
    <w:p w:rsidR="00AE4890" w:rsidRPr="00AE4890" w:rsidRDefault="00AE4890" w:rsidP="00AE4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E489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Обеспечение приоритета семейного устройства детей-сирот и детей, оставшихся без попечения родителей.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Реформирование сети и деятельности учреждений для детей-сирот и детей, оставшихся без попечения родителей, в том числе для детей-инвалидов и детей с ограниченными возможностями здоровья.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Создание системы постинтернатного сопровождения выпускников учреждений для детей-сирот и детей, оставшихся без попечения родителей, и лиц из их числа для их социализации в обществе.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Обеспечение в соответствии с международными стандартами прав детей-инвалидов и детей с ограниченными возможностями здоровья на воспитание в семьях, полноценное участие в общественной жизни, получение качественного образования всех уровней, квалифицированной медицинской помощи, охрану здоровья и реабилитацию, социализацию, юридическую и социальную защиту, профессиональную подготовку, доступную среду.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Создание системы ранней профилактики инвалидности у детей.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Всесторонняя поддержка семей, воспитывающих детей-инвалидов и детей с ограниченными возможностями здоровья: создание современной комплексной инфраструктуры реабилитационно-образовательной помощи детям-инвалидам и детям с ограниченными возможностями здоровья, внедрение таких детей в среду обычных сверстников, обеспечение их нормального жизнеустройства в будущей взрослой жизни.</w:t>
      </w:r>
    </w:p>
    <w:p w:rsidR="00AE4890" w:rsidRPr="00AE4890" w:rsidRDefault="00AE4890" w:rsidP="00AE4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E489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AE4890" w:rsidRPr="00AE4890" w:rsidRDefault="00AE4890" w:rsidP="00AE4890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AE4890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3. Меры, направленные на защиту прав и интересов детей-сирот и детей, оставшихся без попечения родителей</w:t>
      </w:r>
    </w:p>
    <w:p w:rsidR="00AE4890" w:rsidRPr="00AE4890" w:rsidRDefault="00AE4890" w:rsidP="00AE4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E489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Совершенствование законодательства Российской Федерации, касающегося развития форм жизнеустройства детей, от которых отказались при рождении, включая прекращение практики длительного содержания "отказных" детей в детских больницах без медицинских показаний.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Разработка и внедрение программы комплексной поддержки детей-сирот и детей, оставшихся без попечения родителей, раннего возраста.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Организация работы по реабилитации и восстановлению в родительских правах родителей воспитанников учреждений интернатного типа, поиску родственников и установлению с ними социальных связей для возврата детей в родные семьи.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Совершенствование системы стимулирования граждан, желающих принять на воспитание детей-сирот и детей, оставшихся без попечения родителей, путем расширения перечня и улучшения качества услуг таким семьям.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Применение обязательного психологического тестирования для кандидатов в опекуны, попечители, усыновители.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Улучшение качества подготовки потенциальных замещающих родителей в целях исключения возврата детей из замещающих семей в учреждения интернатного типа.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Создание системы профессионального сопровождения усыновителей, опекунов, попечителей, приемных родителей в период адаптации и на последующих этапах жизни ребенка.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Перепрофилирование учреждений интернатного типа в службы по поддержке семей и детей, оказавшихся в трудной жизненной ситуации, в реабилитационные центры, другие учреждения в соответствии с потребностями региона.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Переход к системе открытого усыновления с отказом от тайны усыновления.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Обеспечение выполнения в учреждениях для детей-сирот и детей, оставшихся без попечения родителей, Рекомендаций Комитета министров Совета Европы о правах детей, находящихся в учреждениях опеки.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Продолжение реформирования учреждений для детей-сирот и детей, оставшихся без попечения родителей, путем разукрупнения, создания в них условий, приближенных к семейным, создания новых современных детских домов квартирного типа и в форме детской деревни с учетом международных норм и современных методов развития, </w:t>
      </w: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воспитания, реабилитации детей-сирот и детей, оставшихся без попечения родителей, при активном участии волонтеров и некоммерческих организаций.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Разработка и внедрение программы подготовки воспитанников учреждений для детей-сирот и детей, оставшихся без попечения родителей, к самостоятельной жизни по окончании пребывания в них.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Внедрение технологии "социальных лифтов" для выпускников учреждений для детей-сирот и детей, оставшихся без попечения родителей, в системе образования и при трудоустройстве.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Внедрение правовых механизмов общественного контроля за обеспечением прав детей в учреждениях для детей-сирот и детей, оставшихся без попечения родителей, детских домах-интернатах.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Продолжение создания и развития региональных систем постинтернатного сопровождения и адаптации выпускников учреждений для детей-сирот и детей, оставшихся без попечения родителей, в том числе детей-инвалидов и детей с ограниченными возможностями здоровья.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Совершенствование законодательства Российской Федерации в области защиты имущественных и неимущественных (личных) прав детей-сирот и детей, оставшихся без попечения родителей, в том числе своевременное обеспечение лиц из числа детей-сирот и детей, оставшихся без попечения родителей, благоустроенными жилыми помещениями.</w:t>
      </w:r>
    </w:p>
    <w:p w:rsidR="00AE4890" w:rsidRPr="00AE4890" w:rsidRDefault="00AE4890" w:rsidP="00AE4890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См. </w:t>
      </w:r>
      <w:hyperlink r:id="rId20" w:anchor="block_1000" w:history="1">
        <w:r w:rsidRPr="00AE4890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Методические рекомендации</w:t>
        </w:r>
      </w:hyperlink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по внедрению эффективного механизма обеспечения жилыми помещениями детей-сирот, детей, оставшихся без попечения родителей, и лиц из числа детей-сирот и детей, оставшихся без попечения родителей, направленные </w:t>
      </w:r>
      <w:hyperlink r:id="rId21" w:history="1">
        <w:r w:rsidRPr="00AE4890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письмом</w:t>
        </w:r>
      </w:hyperlink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Минобрнауки России от 8 апреля 2014 г. N ВК-615/07</w:t>
      </w:r>
    </w:p>
    <w:p w:rsidR="00AE4890" w:rsidRPr="00AE4890" w:rsidRDefault="00AE4890" w:rsidP="00AE4890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</w:t>
      </w:r>
    </w:p>
    <w:p w:rsidR="00AE4890" w:rsidRPr="00AE4890" w:rsidRDefault="00AE4890" w:rsidP="00AE4890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AE4890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4. Меры, направленные на государственную поддержку детей-инвалидов и детей с ограниченными возможностями здоровья</w:t>
      </w:r>
    </w:p>
    <w:p w:rsidR="00AE4890" w:rsidRPr="00AE4890" w:rsidRDefault="00AE4890" w:rsidP="00AE4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E489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Приведение законодательства Российской Федерации в соответствие с положениями Конвенции о правах инвалидов и иными международными правовыми актами.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Обеспечение замены медицинской модели детской инвалидности на социальную, в основе которой лежит создание условий для нормальной полноценной жизни в соответствии с положениями Конвенции о правах инвалидов.</w:t>
      </w:r>
    </w:p>
    <w:p w:rsidR="00AE4890" w:rsidRPr="00AE4890" w:rsidRDefault="00AE4890" w:rsidP="00AE4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Активизация работы по устранению различных барьеров в рамках реализации </w:t>
      </w:r>
      <w:hyperlink r:id="rId22" w:anchor="block_10000" w:history="1">
        <w:r w:rsidRPr="00AE4890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государственной программы</w:t>
        </w:r>
      </w:hyperlink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Российской Федерации "Доступная среда" на 2011 - 2015 годы.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Создание единой системы служб ранней помощи для детей-инвалидов и детей с ограниченными возможностями здоровья, включающей медицинскую, реабилитационную, коррекционно-педагогическую помощь ребенку, социально-психологическую и консультативную помощь родителям; обеспечение преемственности ранней помощи и помощи в дошкольном возрасте, развития инклюзивного дошкольного </w:t>
      </w: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образования, организации комплексной подготовки ребенка-инвалида и ребенка с ограниченными возможностями здоровья к обучению в школе.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Обеспечение укомплектованности психолого-медико-педагогических комиссий современными квалифицированными кадрами в целях предотвращения гипердиагностики детей, переориентация работы комиссий на составление оптимального образовательного маршрута для детей-инвалидов и детей с ограниченными возможностями здоровья.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Законодательное закрепление обеспечения равного доступа детей-инвалидов и детей с ограниченными возможностями здоровья к качественному образованию всех уровней, гарантированной реализации их права на инклюзивное образование по месту жительства, а также соблюдения права родителей на выбор образовательного учреждения и формы обучения для ребенка.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Обеспечение возможности трудоустройства (в том числе поддерживаемого) для детей-инвалидов и детей с ограниченными возможностями здоровья, получивших профессиональное образование.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Нормативно-правовое регулирование порядка финансирования расходов, необходимых для адресной поддержки инклюзивного обучения и социального обеспечения детей-инвалидов и детей с ограниченными возможностями здоровья.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Внедрение эффективного механизма борьбы с дискриминацией в сфере образования для детей-инвалидов и детей с ограниченными возможностями здоровья в случае нарушения их права на инклюзивное образование.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Пересмотр критериев установления инвалидности для детей.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Реформирование системы медико-социальной экспертизы, имея в виду комплектование ее квалифицированными кадрами, необходимыми для разработки полноценной индивидуальной программы реабилитации ребенка, создание механизма межведомственного взаимодействия бюро медико-социальной экспертизы и психолого-медико-педагогических комиссий.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Внедрение современных методик комплексной реабилитации детей-инвалидов и детей с ограниченными возможностями здоровья, в том числе ранней помощи и помощи детям с тяжелыми и множественными нарушениями.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Обеспечение равного доступа детей-инвалидов и детей с ограниченными возможностями здоровья, имеющих родителей, а также детей-инвалидов и детей с ограниченными возможностями здоровья, проживающих в социальных учреждениях, к юридической и медицинской помощи и социальному обеспечению.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Проведение регулярного мониторинга потребностей семей, воспитывающих детей-инвалидов и детей с ограниченными возможностями здоровья, в предоставлении услуг в сфере социальной защиты, здравоохранения, образования, занятости; создание и ведение базы данных, касающихся детей-инвалидов и детей с ограниченными возможностями здоровья и их потребностей в указанных услугах.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Создание и внедрение программы патронажного обслуживания (сопровождения) семей, воспитывающих детей-инвалидов и детей с ограниченными возможностями здоровья, со </w:t>
      </w: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стороны служб участковых социальных работников, предоставления услуг так называемой передышки (временного размещения ребенка-инвалида в замещающую семью).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Создание условий для социализации детей-инвалидов и детей с ограниченными возможностями здоровья с внедрением их в среду здоровых сверстников и обеспечением их участия в культурной и спортивной жизни и других массовых мероприятиях; разработка и реализация программы отдыха и оздоровления детей-инвалидов и детей с ограниченными возможностями здоровья и их семей; создание системы творческой реабилитации, вовлечение детей-инвалидов и детей с ограниченными возможностями здоровья в занятия физкультурой и спортом.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Разработка мер, позволяющих приравнять деятельность по уходу за ребенком-инвалидом одного из родителей (единственного родителя) к трудовой деятельности.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Обеспечение создания рабочих мест для родителей детей-инвалидов и детей с ограниченными возможностями здоровья, в том числе с использованием дистанционных технологий.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Организация системы подготовки и переподготовки специалистов для работы с детьми-инвалидами и детьми с ограниченными возможностями здоровья на базе образовательных учреждений высшего профессионального образования с использованием их научно-практического потенциала.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Расширение профилактики вертикальной передачи ВИЧ-инфекции и СПИДа, включая обязательное дородовое обследование беременных женщин независимо от наличия у них регистрации по месту жительства и гражданства, бесплатное обеспечение кормящих ВИЧ-инфицированных матерей молочными смесями для кормления ребенка, с привлечением средств, предусмотренных для реализации приоритетного национального проекта "Здоровье".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Законодательное закрепление сокращения до трех - шести месяцев срока установления ВИЧ-статуса ребенка, рожденного ВИЧ-положительными и больными СПИДом матерями.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Включение показателей профилактики вертикальной передачи ВИЧ-инфекции в статистическую отчетность службы охраны материнства и детства в качестве целевого индикатора эффективности ее деятельности.</w:t>
      </w:r>
    </w:p>
    <w:p w:rsidR="00AE4890" w:rsidRPr="00AE4890" w:rsidRDefault="00AE4890" w:rsidP="00AE4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Разработка </w:t>
      </w:r>
      <w:hyperlink r:id="rId23" w:anchor="block_1000" w:history="1">
        <w:r w:rsidRPr="00AE4890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государственной стратегии</w:t>
        </w:r>
      </w:hyperlink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противодействия распространению ВИЧ-инфекции в Российской Федерации.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Проведение просветительской деятельности среди населения, способствующей пониманию необходимости поддержки детей-сирот, детей-инвалидов и детей с ограниченными возможностями здоровья, формированию отношения к ним как к равным членам общества, пропаганде социальной значимости ответственного родительства.</w:t>
      </w:r>
    </w:p>
    <w:p w:rsidR="00AE4890" w:rsidRPr="00AE4890" w:rsidRDefault="00AE4890" w:rsidP="00AE4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E489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AE4890" w:rsidRPr="00AE4890" w:rsidRDefault="00AE4890" w:rsidP="00AE4890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AE4890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5. Ожидаемые результаты</w:t>
      </w:r>
    </w:p>
    <w:p w:rsidR="00AE4890" w:rsidRPr="00AE4890" w:rsidRDefault="00AE4890" w:rsidP="00AE4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E489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Увеличение доли детей-сирот и детей, оставшихся без попечения родителей, воспитывающихся в семьях граждан Российской Федерации, до 90 процентов.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Увеличение числа субъектов Российской Федерации, свободных от институциональных форм воспитания детей-сирот (детских домов и школ-интернатов).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Сокращение случаев отмены решений о передаче детей-сирот и детей, оставшихся без попечения родителей, на воспитание в семьи граждан Российской Федерации.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Постепенное сокращение числа детей, переданных на международное усыновление, за счет развития системы стимулирования граждан Российской Федерации к усыновлению, различных форм опеки и попечительства, предоставления социальных услуг семьям граждан Российской Федерации, принявшим ребенка на воспитание.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Создание в учреждениях для детей-сирот и детей, оставшихся без попечения родителей, условий для полноценного их развития и образования.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Сокращение времени нахождения ребенка в условиях институционализации (в медицинских и образовательных учреждениях); введение запрета на помещение детей в возрасте до трех лет в дома-интернаты.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Увеличение числа выпускников учреждений для детей-сирот и детей, оставшихся без попечения родителей, обеспеченных жильем, трудоустроенных по востребованным на рынке труда специальностям.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Создание реабилитационно-образовательной инфраструктуры, обеспечивающей максимально полную реабилитацию и образование большинства детей-инвалидов и детей с ограниченными возможностями здоровья.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Создание эффективных программно-целевых механизмов, обеспечивающих профилактику инвалидности в раннем и дошкольном возрасте, поддержку профессионального образования, трудоустройства и дальнейшего сопровождения жизнеустройства детей-инвалидов и детей с ограниченными возможностями здоровья по достижении ими совершеннолетия, а также рост числа детей-инвалидов и детей с ограниченными возможностями здоровья в возрасте до трех лет, получивших реабилитационные услуги.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Снижение числа детей-инвалидов и детей с ограниченными возможностями здоровья, оставшихся по объективным причинам вне системы образования, до 20 процентов.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Распространение среди населения доброжелательного, сочувственного отношения к детям-сиротам и детям, оставшимся без попечения родителей, детям-инвалидам и детям с ограниченными возможностями здоровья (по данным социологических опросов).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Искоренение вертикальной передачи ВИЧ-инфекции, появление поколений, родившихся без ВИЧ-инфекции.</w:t>
      </w:r>
    </w:p>
    <w:p w:rsidR="00AE4890" w:rsidRPr="00AE4890" w:rsidRDefault="00AE4890" w:rsidP="00AE4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E489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AE4890" w:rsidRPr="00AE4890" w:rsidRDefault="00AE4890" w:rsidP="00AE4890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AE4890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VI. Создание системы защиты и обеспечения прав и интересов детей и дружественного к ребенку правосудия</w:t>
      </w:r>
    </w:p>
    <w:p w:rsidR="00AE4890" w:rsidRPr="00AE4890" w:rsidRDefault="00AE4890" w:rsidP="00AE4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E489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 </w:t>
      </w:r>
    </w:p>
    <w:p w:rsidR="00AE4890" w:rsidRPr="00AE4890" w:rsidRDefault="00AE4890" w:rsidP="00AE4890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AE4890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1. Краткий анализ ситуации</w:t>
      </w:r>
    </w:p>
    <w:p w:rsidR="00AE4890" w:rsidRPr="00AE4890" w:rsidRDefault="00AE4890" w:rsidP="00AE4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E489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настоящее время в Российской Федерации отсутствует эффективная система защиты детства, не разработаны стандарты обеспечения и защиты прав ребенка, механизм планомерного выполнения на межведомственном уровне положений Конвенции о правах ребенка и заключительных замечаний Комитета ООН по правам ребенка, не определен координирующий федеральный орган исполнительной власти по выработке и реализации государственной политики в отношении детей. Не отвечает требованиям времени деятельность органов опеки и попечительства по защите прав и интересов детей.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Ежегодно десятки тысяч российских детей вовлекаются в сферу гражданского, административного и уголовного судопроизводства. В соответствии с международными обязательствами Российской Федерации надлежит обеспечить доступ детей к правосудию вне зависимости от их процессуальной правоспособности и статуса, что будет способствовать созданию дружественного к ребенку правосудия.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Одной из самых опасных проблем является насилие над детьми. Значительная часть преступлений против жизни, здоровья и половой неприкосновенности детей совершается в семье, а также лицами, обязанными по закону заботиться о ребенке. Ситуация, сложившаяся в сфере профилактики преступлений против детей, защиты их прав, является неудовлетворительной и требует принятия неотложных мер.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Координация деятельности органов и учреждений, призванных осуществлять профилактику безнадзорности и правонарушений несовершеннолетних и защиту их прав, возложена на комиссии по делам несовершеннолетних. Однако правовая основа работы этих комиссий не соответствует стоящим перед ними целям и задачам.</w:t>
      </w:r>
    </w:p>
    <w:p w:rsidR="00AE4890" w:rsidRPr="00AE4890" w:rsidRDefault="00AE4890" w:rsidP="00AE4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E489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AE4890" w:rsidRPr="00AE4890" w:rsidRDefault="00AE4890" w:rsidP="00AE4890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AE4890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2. Основные задачи</w:t>
      </w:r>
    </w:p>
    <w:p w:rsidR="00AE4890" w:rsidRPr="00AE4890" w:rsidRDefault="00AE4890" w:rsidP="00AE4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E489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Развитие законодательных основ системы защиты детства, введение в действие существующих международных стандартов обеспечения и защиты прав и интересов детей.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Реформирование деятельности органов опеки и попечительства.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Создание эффективной системы профилактики правонарушений, совершаемых в отношении детей, и правонарушений самих детей, системы правосудия и системы исполнения наказаний, дружественных к ребенку.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Реформирование комиссий по делам несовершеннолетних и защите их прав.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Принятие на законодательном уровне мер по защите детей от информации, угрожающей их благополучию, безопасности и развитию.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Создание системы предотвращения насилия в отношении несовершеннолетних, а также организация деятельности учреждений, специалистов, волонтеров по социально-</w:t>
      </w: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психологической реабилитации детей - жертв насилия и оказанию помощи следственным органам при расследовании преступных посягательств в отношении детей.</w:t>
      </w:r>
    </w:p>
    <w:p w:rsidR="00AE4890" w:rsidRPr="00AE4890" w:rsidRDefault="00AE4890" w:rsidP="00AE4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E489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AE4890" w:rsidRPr="00AE4890" w:rsidRDefault="00AE4890" w:rsidP="00AE4890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AE4890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3. Меры, направленные на реформирование законодательства Российской Федерации в части, касающейся защиты прав и интересов детей</w:t>
      </w:r>
    </w:p>
    <w:p w:rsidR="00AE4890" w:rsidRPr="00AE4890" w:rsidRDefault="00AE4890" w:rsidP="00AE4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E489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AE4890" w:rsidRPr="00AE4890" w:rsidRDefault="00AE4890" w:rsidP="00AE4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Ратификация </w:t>
      </w:r>
      <w:hyperlink r:id="rId24" w:history="1">
        <w:r w:rsidRPr="00AE4890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Европейской конвенции</w:t>
        </w:r>
      </w:hyperlink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об осуществлении прав детей, подписанной Российской Федерацией в 2001 году, конвенций Совета Европы </w:t>
      </w:r>
      <w:hyperlink r:id="rId25" w:history="1">
        <w:r w:rsidRPr="00AE4890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о защите детей от эксплуатации и надругательств сексуального характера</w:t>
        </w:r>
      </w:hyperlink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 о противодействии торговле людьми, о предотвращении и борьбе с насилием в отношении женщин и насилием в семье.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Приведение законодательства Российской Федерации в части, касающейся защиты прав и интересов детей, в соответствие с общепризнанными принципами и нормами международного права, международными договорами с участием Российской Федерации и международными стандартами в области прав ребенка, а также с рекомендациями Совета Европы по правосудию в отношении детей.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Внесение изменений в законодательство Российской Федерации в части, касающейся установления мер повышенной защиты прав детей, пострадавших от преступных посягательств, обеспечения конфиденциальности информации об участии в уголовном деле несовершеннолетнего, а также введения ответственности за распространение сведений о таком несовершеннолетнем, в том числе через сеть "Интернет" и средства массовой информации.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Подготовка концепции кодификации законодательства Российской Федерации в части, касающейся осуществления правосудия в отношении несовершеннолетних, и разработка соответствующих федеральных законов.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Разработка программы восстановительного правосудия в отношении детей, совершивших общественно опасные деяния, но не достигших возраста, с которого наступает уголовная ответственность, предусматривающей комплекс воспитательных мер и мер социально-психологического и педагогического сопровождения, а также обеспечение взаимодействия судов и правоохранительных органов со специалистами по ювенальным технологиям - медиаторами, психологами, социальными педагогами и социальными работниками при ее реализации.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Определение координирующего федерального органа исполнительной власти по выработке и реализации государственной политики в отношении детей.</w:t>
      </w:r>
    </w:p>
    <w:p w:rsidR="00AE4890" w:rsidRPr="00AE4890" w:rsidRDefault="00AE4890" w:rsidP="00AE4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Создание государственно-общественного механизма реализации </w:t>
      </w:r>
      <w:hyperlink r:id="rId26" w:history="1">
        <w:r w:rsidRPr="00AE4890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Конвенции</w:t>
        </w:r>
      </w:hyperlink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о правах ребенка, а также заключительных замечаний Комитета ООН по правам ребенка, сделанных по результатам рассмотрения периодических докладов Российской Федерации.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Усиление института уполномоченных по правам ребенка на федеральном и региональном уровнях путем принятия соответствующих законодательных актов, определяющих их компетенцию и права, включая право на обращение в суд, порядок представления докладов.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Совершенствование работы органов опеки и попечительства, повышение ответственности специалистов этих органов, усиление профилактических мер по защите прав и интересов детей, находящихся в социально опасном положении, обеспечение раннего выявления семей, находящихся в кризисной ситуации, в целях защиты прав детей, проживающих в таких семьях, и сохранения для ребенка его родной семьи.</w:t>
      </w:r>
    </w:p>
    <w:p w:rsidR="00AE4890" w:rsidRPr="00AE4890" w:rsidRDefault="00AE4890" w:rsidP="00AE4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E489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AE4890" w:rsidRPr="00AE4890" w:rsidRDefault="00AE4890" w:rsidP="00AE4890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AE4890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4. Меры, направленные на создание дружественного к ребенку правосудия</w:t>
      </w:r>
    </w:p>
    <w:p w:rsidR="00AE4890" w:rsidRPr="00AE4890" w:rsidRDefault="00AE4890" w:rsidP="00AE4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E489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Под дружественным к ребенку правосудием подразумевается система гражданского, административного и уголовного судопроизводства, гарантирующая уважение прав ребенка и их эффективное обеспечение с учетом принципов, закрепленных в рекомендациях Совета Европы по правосудию в отношении детей, а также с учетом возраста, степени зрелости ребенка и понимания им обстоятельств дела.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Основные принципы и элементы дружественного к ребенку правосудия: общедоступность; соответствие возрасту и развитию ребенка; незамедлительное принятие решений; направленность на обеспечение потребностей, прав и интересов ребенка; уважение личности и достоинства ребенка, его частной и семейной жизни; признание ключевой роли семьи для выживания, защиты прав и развития ребенка; активное использование в судебном процессе данных о детях, условиях их жизни и воспитания, полученных судом в установленном законом порядке; усиление охранительной функции суда по отношению к ребенку; приоритет восстановительного подхода и мер воспитательного воздействия; специальная подготовка судей по делам несовершеннолетних; наличие системы специализированных вспомогательных служб (в том числе служб примирения), а также процедур и норм общественного контроля за соблюдением прав ребенка.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целях развития дружественного к ребенку правосудия предусматривается: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законодательное установление поэтапного введения дружественного к ребенку правосудия, определение его форм, принципов и механизмов осуществления;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принятие мер по обеспечению доступа детей к международному правосудию для защиты их прав и интересов;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обеспечение выполнения Минимальных стандартных правил ООН, касающихся отправления правосудия в отношении несовершеннолетних (Пекинские правила 1985 года), Руководящих принципов ООН для предупреждения преступности среди несовершеннолетних (Эр-Риядские руководящие принципы 1990 года), рекомендаций Комитета министров Совета Европы о европейских правилах для несовершеннолетних правонарушителей, подвергаемых наказанию и мерам воздействия;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проведение научных, социологических исследований в целях выработки эффективной политики в отношении детей, совершивших правонарушения, планирования ее реализации и оценки достигнутых результатов;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проведение научных исследований в области психологии девиантного поведения и разработка методов воздействия, не связанных с применением наказания;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создание сети психолого-педагогических учреждений для работы с детьми, находящимися в конфликте с законом, и их социальным окружением;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развитие сети служб примирения в целях реализации восстановительного правосудия;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организация школьных служб примирения, нацеленных на разрешение конфликтов в образовательных учреждениях, профилактику правонарушений детей и подростков, улучшение отношений в образовательном учреждении.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целях законодательного обеспечения деятельности комиссий по делам несовершеннолетних и защите их прав предусматривается: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разработка проекта федерального закона о комиссиях по делам несовершеннолетних и защите их прав, определяющего место и роль комиссий в системе органов профилактики, механизмы реализации правозащитной, координирующей и профилактической функций комиссий в целях обеспечения прав детей, защиты от насилия и всех форм посягательств на их жизнь и здоровье, применения мер социализации и реабилитации, а также наделяющего комиссии правом ведения персонифицированного банка данных безнадзорных несовершеннолетних, детей и семей, находящихся в социально опасном положении. При этом комиссии освобождаются от функций органа внесудебной юрисдикции;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включение в систему органов профилактики правонарушений несовершеннолетних судов, подразделений Следственного комитета Российской Федерации, учреждений и органов уголовно-исполнительной системы, уполномоченных по правам ребенка и неправительственных организаций;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внедрение технологий восстановительного подхода, реализация примирительных программ и применение механизмов возмещения ребенком-правонарушителем ущерба потерпевшему, а также проведение социальной, психологической и иной реабилитационной работы с жертвами преступлений, оказание воспитательного воздействия на несовершеннолетних правонарушителей.</w:t>
      </w:r>
    </w:p>
    <w:p w:rsidR="00AE4890" w:rsidRPr="00AE4890" w:rsidRDefault="00AE4890" w:rsidP="00AE4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E489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AE4890" w:rsidRPr="00AE4890" w:rsidRDefault="00AE4890" w:rsidP="00AE4890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AE4890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5. Меры, направленные на улучшение положения детей в период нахождения в учреждениях уголовно-исполнительной системы и в постпенитенциарный период</w:t>
      </w:r>
    </w:p>
    <w:p w:rsidR="00AE4890" w:rsidRPr="00AE4890" w:rsidRDefault="00AE4890" w:rsidP="00AE4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E489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Создание в Российской Федерации системы пробации, позволяющей обеспечить высокую эффективность работы с детьми, находящимися в конфликте с законом.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Организация работы по восстановлению отношений детей, находящихся в местах лишения свободы, с их семьями и ближайшим социальным окружением и оказание помощи таким детям в адаптации и ресоциализации по окончании отбывания наказания.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Разработка и внедрение инновационных программ профессионального обучения детей, лишенных свободы, для приобретения ими современных профессий, востребованных на рынке труда.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Создание системы общественного контроля за соблюдением прав детей, находящихся в трудной жизненной ситуации, в социально опасном положении или в конфликте с законом.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Разработка программы ресоциализации отбывших наказание несовершеннолетних и формирование государственного заказа по адресному оказанию данной услуги.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Распространение на лиц, осужденных к лишению свободы в несовершеннолетнем возрасте и освободившихся в возрасте от 18 до 23 лет, права на получение социальной поддержки, сопровождение и постпенитенциарную реабилитацию со стороны служб, осуществляющих эту работу в отношении несовершеннолетних.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Отнесение несовершеннолетних, находящихся в следственных изоляторах и воспитательных колониях, к категории лиц, в отношении которых проводится индивидуальная профилактическая работа органами и учреждениями системы профилактики безнадзорности и правонарушений несовершеннолетних.</w:t>
      </w:r>
    </w:p>
    <w:p w:rsidR="00AE4890" w:rsidRPr="00AE4890" w:rsidRDefault="00AE4890" w:rsidP="00AE4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E489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AE4890" w:rsidRPr="00AE4890" w:rsidRDefault="00AE4890" w:rsidP="00AE4890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AE4890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6. Меры, направленные на предотвращение насилия в отношении несовершеннолетних и реабилитацию детей - жертв насилия</w:t>
      </w:r>
    </w:p>
    <w:p w:rsidR="00AE4890" w:rsidRPr="00AE4890" w:rsidRDefault="00AE4890" w:rsidP="00AE4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E489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Разработка комплексной национальной программы по предотвращению насилия в отношении детей и реабилитации детей - жертв насилия.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Создание некоммерческого партнерства "Российский национальный мониторинговый центр помощи пропавшим и пострадавшим детям" в целях объединения усилий государства и гражданского общества в работе по поиску пропавших детей, профилактике и пресечению преступлений насильственного и сексуального характера, в том числе совершенных с использованием информационно-телекоммуникационных сетей, а также повышения эффективности деятельности следственных органов при расследовании преступных посягательств в отношении детей.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Обеспечение выполнения Руководящих принципов ООН, касающихся правосудия в вопросах, связанных с участием детей - жертв и свидетелей преступлений, 2005 года.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Создание сети организаций, осуществляющих психологическую и социальную реабилитацию детей - жертв насилия, а также оказывающих помощь следственным органам при расследовании преступных посягательств в отношении детей.</w:t>
      </w:r>
    </w:p>
    <w:p w:rsidR="00AE4890" w:rsidRPr="00AE4890" w:rsidRDefault="00AE4890" w:rsidP="00AE4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E489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AE4890" w:rsidRPr="00AE4890" w:rsidRDefault="00AE4890" w:rsidP="00AE4890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AE4890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7. Ожидаемые результаты</w:t>
      </w:r>
    </w:p>
    <w:p w:rsidR="00AE4890" w:rsidRPr="00AE4890" w:rsidRDefault="00AE4890" w:rsidP="00AE4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E489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Создание эффективной многоуровневой системы защиты детства, основанной на международных стандартах.</w:t>
      </w:r>
    </w:p>
    <w:p w:rsidR="00AE4890" w:rsidRPr="00AE4890" w:rsidRDefault="00AE4890" w:rsidP="00AE4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Создание государственно-общественного механизма реализации </w:t>
      </w:r>
      <w:hyperlink r:id="rId27" w:history="1">
        <w:r w:rsidRPr="00AE4890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Конвенции</w:t>
        </w:r>
      </w:hyperlink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о правах ребенка.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Повышение уровня защищенности ребенка от насилия и любых форм эксплуатации, обеспечение гарантий получения детьми - жертвами насилия социально-психологической помощи.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Снижение количества правонарушений, совершаемых детьми и в отношении детей.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Расширение практики применения технологий восстановительного подхода в сфере правосудия, а также в иных сферах, затрагивающих права и законные интересы ребенка.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Повышение качества реабилитационной и социализирующей деятельности в отношении детей, лишенных свободы, сокращение сроков нахождения детей в местах лишения свободы, расширение оснований применения мер ответственности, не связанных с лишением свободы.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Расширение спектра мер воспитательного характера.</w:t>
      </w:r>
    </w:p>
    <w:p w:rsidR="00AE4890" w:rsidRPr="00AE4890" w:rsidRDefault="00AE4890" w:rsidP="00AE4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E489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AE4890" w:rsidRPr="00AE4890" w:rsidRDefault="00AE4890" w:rsidP="00AE4890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AE4890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VII. Дети - участники реализации Национальной стратегии</w:t>
      </w:r>
    </w:p>
    <w:p w:rsidR="00AE4890" w:rsidRPr="00AE4890" w:rsidRDefault="00AE4890" w:rsidP="00AE4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E489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AE4890" w:rsidRPr="00AE4890" w:rsidRDefault="00AE4890" w:rsidP="00AE4890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AE4890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1. Краткий анализ ситуации</w:t>
      </w:r>
    </w:p>
    <w:p w:rsidR="00AE4890" w:rsidRPr="00AE4890" w:rsidRDefault="00AE4890" w:rsidP="00AE4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E489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Право ребенка на участие в принятии решений, затрагивающих его интересы, закреплено в Конвенции о правах ребенка. Содействие участию детей в принятии таких решений на местном, национальном и международном уровнях является одной из целей Стратегии Совета Европы по защите прав ребенка на 2012 - 2015 годы.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Российской Федерации создана правовая основа для участия детей в принятии решений, затрагивающих их интересы, действуют детские и молодежные общественные объединения, молодежные советы, палаты, парламенты. В большинстве школ образованы и активно работают органы школьного самоуправления. Многие субъекты Российской Федерации включились в реализацию глобальной инициативы Детского фонда ООН (ЮНИСЕФ) "Города, доброжелательные к детям", одна из целей которой состоит в расширении участия детей в защите своих прав и принятии решений, затрагивающих их интересы.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Международное законодательство по вопросам участия детей в принятии решений, затрагивающих их интересы, активно развивается. Совет Европы 25 января 1996 г. принял Европейскую конвенцию об осуществлении прав детей, предусматривающую расширение возможностей участия детей в судебном или административном разбирательстве. Однако в России право детей на такое участие реализуется слабо в связи с недостаточным развитием необходимой законодательной и нормативно-правовой базы.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Процесс расширения участия детей в принятии решений, затрагивающих их интересы, сопровождается следующими рисками: усиление формализма, недооценка возможностей и заниженные ожидания результатов участия детей в принятии решений; дискриминация определенных групп детей (девочек, детей младшего и среднего возраста, детей с ограниченными возможностями здоровья и детей из малообеспеченных семей, детей из семей мигрантов, детей, воспитывающихся в учреждениях для детей-сирот и детей, оставшихся без попечения родителей); усиление элитизма (создание элитных групп </w:t>
      </w: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"детей-профессионалов"); массовая пассивность, разочарованность детей; нарушение принципа приоритета развития ребенка и принципа добровольности его участия в принятии решений; нарушение конфиденциальности в отношении ребенка и стремление взрослых манипулировать его мнением.</w:t>
      </w:r>
    </w:p>
    <w:p w:rsidR="00AE4890" w:rsidRPr="00AE4890" w:rsidRDefault="00AE4890" w:rsidP="00AE4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E489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AE4890" w:rsidRPr="00AE4890" w:rsidRDefault="00AE4890" w:rsidP="00AE4890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AE4890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2. Основные задачи</w:t>
      </w:r>
    </w:p>
    <w:p w:rsidR="00AE4890" w:rsidRPr="00AE4890" w:rsidRDefault="00AE4890" w:rsidP="00AE4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E489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Развитие на основе принципов и норм международного права законодательной базы в области регулирования участия детей в принятии решений, затрагивающих их интересы во всех сферах жизнедеятельности.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Обеспечение правового обучения и воспитания детей, а также специалистов, работающих с детьми.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Привлечение детей к участию в общественной жизни.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Воспитание у детей гражданственности, расширение их знаний в области прав человека.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Освещение в средствах массовой информации темы участия детей в общественной жизни.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Разработка и внедрение в практику стандартов и методик участия детей в принятии решений, затрагивающих их интересы.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Создание системы мониторинга и оценки участия детей в принятии решений, затрагивающих их интересы.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Обеспечение основных принципов участия детей в принятии решений, затрагивающих их интересы, таких как: добровольность; включенность всех групп детей; приоритет развития ребенка; повсеместное присутствие (участие ребенка в принятии всех касающихся его решений с учетом степени его зрелости, возрастных и психологических возможностей); доверие (предоставление детям большей свободы действий, увеличение зоны их ответственности); открытость, честность взрослых в общении с детьми; недопущение использования детей различными политическими силами в качестве инструмента достижения собственных целей.</w:t>
      </w:r>
    </w:p>
    <w:p w:rsidR="00AE4890" w:rsidRPr="00AE4890" w:rsidRDefault="00AE4890" w:rsidP="00AE4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E489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AE4890" w:rsidRPr="00AE4890" w:rsidRDefault="00AE4890" w:rsidP="00AE4890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AE4890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3. Первоочередные меры</w:t>
      </w:r>
    </w:p>
    <w:p w:rsidR="00AE4890" w:rsidRPr="00AE4890" w:rsidRDefault="00AE4890" w:rsidP="00AE4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E489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Ратификация Европейской конвенции об осуществлении прав детей.</w:t>
      </w:r>
    </w:p>
    <w:p w:rsidR="00AE4890" w:rsidRPr="00AE4890" w:rsidRDefault="00AE4890" w:rsidP="00AE4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Внесение изменений в </w:t>
      </w:r>
      <w:hyperlink r:id="rId28" w:history="1">
        <w:r w:rsidRPr="00AE4890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Федеральный закон</w:t>
        </w:r>
      </w:hyperlink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от 28 июня 1995 г. N 98-ФЗ "О государственной поддержке молодежных и детских общественных объединений".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Разработка и внедрение усовершенствованных образовательных программ, обеспечивающих получение детьми знаний в области прав человека и прав ребенка, с включением в них специального раздела о практическом применении полученных знаний.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Включение в учебные программы подготовки и переподготовки специалистов, работающих с детьми, специального раздела, разъясняющего право детей на участие в принятии решений, затрагивающих их интересы, и принципы его реализации.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Обучение детей способам обеспечения конфиденциальности и защиты своих личных данных в сети "Интернет".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Развитие института уполномоченных по правам ребенка в городах, муниципальных образованиях, образовательных учреждениях.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Внедрение социальных технологий для привлечения детей к участию в жизни местного сообщества, в рассмотрении и экспертизе решений, касающихся прав и интересов детей, на всех уровнях.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Разработка стандартов и методик расширения участия детей в различных сферах жизнедеятельности.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Создание системы постоянного мониторинга и оценки участия детей в принятии решений, затрагивающих их интересы, включая систематический сбор качественных и количественных данных об уровне такого участия детей всех возрастных и социальных групп, а также о ресурсном обеспечении процесса участия детей в принятии указанных решений.</w:t>
      </w:r>
    </w:p>
    <w:p w:rsidR="00AE4890" w:rsidRPr="00AE4890" w:rsidRDefault="00AE4890" w:rsidP="00AE4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E489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AE4890" w:rsidRPr="00AE4890" w:rsidRDefault="00AE4890" w:rsidP="00AE4890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AE4890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4. Ожидаемые результаты</w:t>
      </w:r>
    </w:p>
    <w:p w:rsidR="00AE4890" w:rsidRPr="00AE4890" w:rsidRDefault="00AE4890" w:rsidP="00AE4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E489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Создание правовой основы участия детей во всех сферах жизни общества.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Преодоление устоявшихся стереотипов, связанных с возможностью участия детей в принятии решений, затрагивающих их интересы.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Развитие законодательства Российской Федерации в части, касающейся обеспечения участия детей в принятии решений, затрагивающих их интересы, включая ратификацию международных актов.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Создание усовершенствованных образовательных программ и методик обучения по вопросам, связанным с обеспечением и защитой прав ребенка, а также их внедрение в образовательный процесс, в том числе с использованием средств массовой информации и сети "Интернет".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Расширение влияния института уполномоченных по правам ребенка на всех уровнях.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Создание системы постоянного мониторинга и оценки участия детей в принятии решений, затрагивающих их интересы.</w:t>
      </w:r>
    </w:p>
    <w:p w:rsidR="00AE4890" w:rsidRPr="00AE4890" w:rsidRDefault="00AE4890" w:rsidP="00AE4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E489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AE4890" w:rsidRPr="00AE4890" w:rsidRDefault="00AE4890" w:rsidP="00AE4890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AE4890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VIII. Механизм реализации Национальной стратегии</w:t>
      </w:r>
    </w:p>
    <w:p w:rsidR="00AE4890" w:rsidRPr="00AE4890" w:rsidRDefault="00AE4890" w:rsidP="00AE4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E489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AE4890" w:rsidRPr="00AE4890" w:rsidRDefault="00AE4890" w:rsidP="00AE4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Национальная стратегия реализуется во взаимосвязи с </w:t>
      </w:r>
      <w:hyperlink r:id="rId29" w:anchor="block_1000" w:history="1">
        <w:r w:rsidRPr="00AE4890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Концепцией</w:t>
        </w:r>
      </w:hyperlink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долгосрочного социально-экономического развития Российской Федерации на период до 2020 года, </w:t>
      </w:r>
      <w:hyperlink r:id="rId30" w:anchor="block_1000" w:history="1">
        <w:r w:rsidRPr="00AE4890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Концепцией</w:t>
        </w:r>
      </w:hyperlink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демографической политики Российской Федерации на период до 2025 года и приоритетными национальными проектами.</w:t>
      </w:r>
    </w:p>
    <w:p w:rsidR="00AE4890" w:rsidRPr="00AE4890" w:rsidRDefault="00AE4890" w:rsidP="00AE4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Координирующим органом является образуемый при Президенте Российской Федерации </w:t>
      </w:r>
      <w:hyperlink r:id="rId31" w:anchor="block_1000" w:history="1">
        <w:r w:rsidRPr="00AE4890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координационный совет</w:t>
        </w:r>
      </w:hyperlink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Неотъемлемой частью Национальной стратегии являются принятые в ее развитие субъектами Российской Федерации стратегии (программы) действий в отношении детей, разработанные с учетом как общих, так и особенных, присущих данному региону проблем детства.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Для достижения поставленных в Национальной стратегии целей следует сформировать консолидированный бюджет в интересах детей.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Национальную стратегию предусматривается реализовать в два этапа: первый в 2012 - 2014 годах и второй в 2015 - 2017 годах.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Сроки и основные этапы реализации Национальной стратегии должны быть согласованы с бюджетным процессом. Необходимость внедрения программно-целевого принципа организации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самоуправления, а также создания условий для планирования бюджетных ассигнований в интересах детей по новым принципам потребует изменения порядка составления и утверждения бюджетов соответствующего уровня и корректировки бюджетной классификации Российской Федерации.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Для успешной реализации Национальной стратегии в современных экономических условиях следует создать соответствующую систему индикаторов по каждому направлению и организовать постоянный мониторинг эффективности проводимых мероприятий. Функции по сбору и анализу данных о выполнении программных мероприятий и полученных результатах, а также по выработке необходимых рекомендаций возлагаются на Правительство Российской Федерации и Росстат.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На основе постоянного мониторинга реализации Национальной стратегии предусматривается проводить корректировку управленческих решений. Контроль за эффективностью использования финансовых и иных ресурсов должны осуществлять Счетная палата Российской Федерации, контрольно-счетные органы субъектов Российской Федерации и муниципальных образований с привлечением общественности. В качестве инструмента финансового контроля следует использовать аудит эффективности, предполагающий независимую оценку экономической эффективности и результативности проводимых мероприятий, их соответствия поставленным целям.</w:t>
      </w:r>
    </w:p>
    <w:p w:rsidR="00AE4890" w:rsidRPr="00AE4890" w:rsidRDefault="00AE4890" w:rsidP="00AE48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AE489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Механизмом контроля за ходом реализации Национальной стратегии являются ежегодные аналитические доклады образуемого при Президенте Российской Федерации координационного совета и альтернативные доклады, подготавливаемые представителями общественности и экспертного сообщества при участии детей.</w:t>
      </w:r>
    </w:p>
    <w:p w:rsidR="00AE4890" w:rsidRPr="00AE4890" w:rsidRDefault="00AE4890" w:rsidP="00AE4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E489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902199" w:rsidRDefault="00902199">
      <w:bookmarkStart w:id="1" w:name="_GoBack"/>
      <w:bookmarkEnd w:id="1"/>
    </w:p>
    <w:sectPr w:rsidR="00902199" w:rsidSect="004146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D7EF8"/>
    <w:rsid w:val="004146AC"/>
    <w:rsid w:val="004D7EF8"/>
    <w:rsid w:val="00902199"/>
    <w:rsid w:val="00961428"/>
    <w:rsid w:val="00AE48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6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2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7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88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70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3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71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36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52575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7023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78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3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96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466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8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336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362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396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64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93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0162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783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60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68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58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257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219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20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653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3101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98479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9480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97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938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561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865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41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64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54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28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6267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407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945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750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45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31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548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33929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4349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699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539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073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542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118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00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389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341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855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64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508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388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100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32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157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0183566/96b6aebfc4b52c7cfb470c6f39ae612d/" TargetMode="External"/><Relationship Id="rId13" Type="http://schemas.openxmlformats.org/officeDocument/2006/relationships/hyperlink" Target="https://base.garant.ru/2540422/" TargetMode="External"/><Relationship Id="rId18" Type="http://schemas.openxmlformats.org/officeDocument/2006/relationships/hyperlink" Target="https://base.garant.ru/70243384/" TargetMode="External"/><Relationship Id="rId26" Type="http://schemas.openxmlformats.org/officeDocument/2006/relationships/hyperlink" Target="https://base.garant.ru/2540422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base.garant.ru/71373512/" TargetMode="External"/><Relationship Id="rId7" Type="http://schemas.openxmlformats.org/officeDocument/2006/relationships/hyperlink" Target="https://base.garant.ru/70242628/be46d33116e5cbdcd6e8f1236c84095d/" TargetMode="External"/><Relationship Id="rId12" Type="http://schemas.openxmlformats.org/officeDocument/2006/relationships/hyperlink" Target="https://base.garant.ru/10103000/" TargetMode="External"/><Relationship Id="rId17" Type="http://schemas.openxmlformats.org/officeDocument/2006/relationships/hyperlink" Target="https://base.garant.ru/70243384/" TargetMode="External"/><Relationship Id="rId25" Type="http://schemas.openxmlformats.org/officeDocument/2006/relationships/hyperlink" Target="https://base.garant.ru/70359656/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base.garant.ru/70396478/747d0bad6ea7413bc3651aaa17a39a30/" TargetMode="External"/><Relationship Id="rId20" Type="http://schemas.openxmlformats.org/officeDocument/2006/relationships/hyperlink" Target="https://base.garant.ru/71373512/" TargetMode="External"/><Relationship Id="rId29" Type="http://schemas.openxmlformats.org/officeDocument/2006/relationships/hyperlink" Target="https://base.garant.ru/194365/cc6bbc9dc074e334501deca17e478cb8/" TargetMode="External"/><Relationship Id="rId1" Type="http://schemas.openxmlformats.org/officeDocument/2006/relationships/styles" Target="styles.xml"/><Relationship Id="rId6" Type="http://schemas.openxmlformats.org/officeDocument/2006/relationships/hyperlink" Target="https://base.garant.ru/70183566/96b6aebfc4b52c7cfb470c6f39ae612d/" TargetMode="External"/><Relationship Id="rId11" Type="http://schemas.openxmlformats.org/officeDocument/2006/relationships/hyperlink" Target="https://base.garant.ru/70183566/" TargetMode="External"/><Relationship Id="rId24" Type="http://schemas.openxmlformats.org/officeDocument/2006/relationships/hyperlink" Target="https://base.garant.ru/4089570/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base.garant.ru/70183566/96b6aebfc4b52c7cfb470c6f39ae612d/" TargetMode="External"/><Relationship Id="rId15" Type="http://schemas.openxmlformats.org/officeDocument/2006/relationships/hyperlink" Target="https://base.garant.ru/191961/53f89421bbdaf741eb2d1ecc4ddb4c33/" TargetMode="External"/><Relationship Id="rId23" Type="http://schemas.openxmlformats.org/officeDocument/2006/relationships/hyperlink" Target="https://base.garant.ru/71521338/" TargetMode="External"/><Relationship Id="rId28" Type="http://schemas.openxmlformats.org/officeDocument/2006/relationships/hyperlink" Target="https://base.garant.ru/103544/" TargetMode="External"/><Relationship Id="rId10" Type="http://schemas.openxmlformats.org/officeDocument/2006/relationships/hyperlink" Target="https://base.garant.ru/70817446/c6344980c506bd9c91f983298f700847/" TargetMode="External"/><Relationship Id="rId19" Type="http://schemas.openxmlformats.org/officeDocument/2006/relationships/hyperlink" Target="https://base.garant.ru/71057260/c23839379be84a45e3784643fc910ee8/" TargetMode="External"/><Relationship Id="rId31" Type="http://schemas.openxmlformats.org/officeDocument/2006/relationships/hyperlink" Target="https://base.garant.ru/70183566/96b6aebfc4b52c7cfb470c6f39ae612d/" TargetMode="External"/><Relationship Id="rId4" Type="http://schemas.openxmlformats.org/officeDocument/2006/relationships/hyperlink" Target="https://base.garant.ru/70183566/96b6aebfc4b52c7cfb470c6f39ae612d/" TargetMode="External"/><Relationship Id="rId9" Type="http://schemas.openxmlformats.org/officeDocument/2006/relationships/hyperlink" Target="https://base.garant.ru/70183566/96b6aebfc4b52c7cfb470c6f39ae612d/" TargetMode="External"/><Relationship Id="rId14" Type="http://schemas.openxmlformats.org/officeDocument/2006/relationships/hyperlink" Target="https://base.garant.ru/194365/cc6bbc9dc074e334501deca17e478cb8/" TargetMode="External"/><Relationship Id="rId22" Type="http://schemas.openxmlformats.org/officeDocument/2006/relationships/hyperlink" Target="https://base.garant.ru/12184011/b89690251be5277812a78962f6302560/" TargetMode="External"/><Relationship Id="rId27" Type="http://schemas.openxmlformats.org/officeDocument/2006/relationships/hyperlink" Target="https://base.garant.ru/2540422/" TargetMode="External"/><Relationship Id="rId30" Type="http://schemas.openxmlformats.org/officeDocument/2006/relationships/hyperlink" Target="https://base.garant.ru/191961/53f89421bbdaf741eb2d1ecc4ddb4c3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14268</Words>
  <Characters>81334</Characters>
  <Application>Microsoft Office Word</Application>
  <DocSecurity>0</DocSecurity>
  <Lines>677</Lines>
  <Paragraphs>190</Paragraphs>
  <ScaleCrop>false</ScaleCrop>
  <Company/>
  <LinksUpToDate>false</LinksUpToDate>
  <CharactersWithSpaces>95412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</cp:lastModifiedBy>
  <cp:revision>5</cp:revision>
  <dcterms:created xsi:type="dcterms:W3CDTF">2019-09-03T07:55:00Z</dcterms:created>
  <dcterms:modified xsi:type="dcterms:W3CDTF">2020-10-10T17:15:00Z</dcterms:modified>
</cp:coreProperties>
</file>