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3A" w:rsidRDefault="0000170F" w:rsidP="002A10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017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нормативные правовые акты</w:t>
      </w:r>
    </w:p>
    <w:p w:rsidR="0000170F" w:rsidRDefault="0000170F" w:rsidP="002A10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017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профилактике экстремизма в молодёжной среде</w:t>
      </w:r>
    </w:p>
    <w:p w:rsidR="002A103A" w:rsidRDefault="002A103A" w:rsidP="002A10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037D" w:rsidRPr="0017037D" w:rsidRDefault="0017037D" w:rsidP="0017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37D">
        <w:rPr>
          <w:rFonts w:ascii="Times New Roman" w:hAnsi="Times New Roman"/>
          <w:sz w:val="24"/>
          <w:szCs w:val="24"/>
        </w:rPr>
        <w:t>Конституция Российской Федерации.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самоуправления;</w:t>
      </w:r>
    </w:p>
    <w:p w:rsidR="0017037D" w:rsidRDefault="0017037D" w:rsidP="0017037D">
      <w:pPr>
        <w:pStyle w:val="a3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00170F" w:rsidRPr="0017037D" w:rsidRDefault="0000170F" w:rsidP="0017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37D">
        <w:rPr>
          <w:rFonts w:ascii="Times New Roman" w:hAnsi="Times New Roman"/>
          <w:sz w:val="24"/>
          <w:szCs w:val="24"/>
        </w:rPr>
        <w:t>Указ Президента РФ от 29 мая 2020 г. № 344 “Об утверждении Стратегии противодействия экстремизму в Российской Федерации до 2025 года”</w:t>
      </w:r>
    </w:p>
    <w:p w:rsidR="0000170F" w:rsidRDefault="0000170F" w:rsidP="0000170F">
      <w:pPr>
        <w:pStyle w:val="a3"/>
        <w:spacing w:after="0" w:line="240" w:lineRule="auto"/>
        <w:ind w:left="1425"/>
        <w:rPr>
          <w:rFonts w:ascii="Times New Roman" w:eastAsiaTheme="minorHAnsi" w:hAnsi="Times New Roman" w:cstheme="minorBidi"/>
          <w:sz w:val="24"/>
          <w:szCs w:val="24"/>
        </w:rPr>
      </w:pPr>
    </w:p>
    <w:p w:rsidR="0000170F" w:rsidRPr="0000170F" w:rsidRDefault="0000170F" w:rsidP="00001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70F">
        <w:rPr>
          <w:rFonts w:ascii="Times New Roman" w:hAnsi="Times New Roman"/>
          <w:sz w:val="24"/>
          <w:szCs w:val="24"/>
        </w:rPr>
        <w:t>Федеральный закон от 25.07.2002 № 114-ФЗ «О противодействии экстремистской деятельности» (с изменениями и дополнениями от 2 декабря 2019 г.)</w:t>
      </w:r>
    </w:p>
    <w:p w:rsidR="0000170F" w:rsidRDefault="0000170F" w:rsidP="0000170F">
      <w:pPr>
        <w:pStyle w:val="a3"/>
        <w:spacing w:after="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00170F" w:rsidRDefault="0000170F" w:rsidP="00001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70F">
        <w:rPr>
          <w:rFonts w:ascii="Times New Roman" w:hAnsi="Times New Roman"/>
          <w:sz w:val="24"/>
          <w:szCs w:val="24"/>
        </w:rPr>
        <w:t>Указ Президента РФ от 14 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00170F" w:rsidRPr="0000170F" w:rsidRDefault="0000170F" w:rsidP="00001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70F" w:rsidRPr="00191C1E" w:rsidRDefault="0000170F" w:rsidP="00001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70F">
        <w:rPr>
          <w:rFonts w:ascii="Times New Roman" w:hAnsi="Times New Roman"/>
          <w:sz w:val="24"/>
          <w:szCs w:val="24"/>
        </w:rPr>
        <w:t xml:space="preserve">Комплексный план противодействия идеологии терроризма в РФ на </w:t>
      </w:r>
      <w:r w:rsidR="00191C1E" w:rsidRPr="00191C1E">
        <w:rPr>
          <w:rFonts w:ascii="Times New Roman" w:hAnsi="Times New Roman"/>
          <w:sz w:val="24"/>
          <w:szCs w:val="24"/>
        </w:rPr>
        <w:t>2019-2023</w:t>
      </w:r>
      <w:r w:rsidRPr="00191C1E">
        <w:rPr>
          <w:rFonts w:ascii="Times New Roman" w:hAnsi="Times New Roman"/>
          <w:sz w:val="24"/>
          <w:szCs w:val="24"/>
        </w:rPr>
        <w:t xml:space="preserve"> годы, у</w:t>
      </w:r>
      <w:r w:rsidR="00191C1E" w:rsidRPr="00191C1E">
        <w:rPr>
          <w:rFonts w:ascii="Times New Roman" w:hAnsi="Times New Roman"/>
          <w:sz w:val="24"/>
          <w:szCs w:val="24"/>
        </w:rPr>
        <w:t>твержденный Президентом РФ 23.12.2018 г. № Пр. – 2665</w:t>
      </w:r>
      <w:r w:rsidRPr="00191C1E">
        <w:rPr>
          <w:rFonts w:ascii="Times New Roman" w:hAnsi="Times New Roman"/>
          <w:sz w:val="24"/>
          <w:szCs w:val="24"/>
        </w:rPr>
        <w:t>.</w:t>
      </w:r>
    </w:p>
    <w:p w:rsidR="0000170F" w:rsidRPr="0000170F" w:rsidRDefault="0000170F" w:rsidP="0000170F">
      <w:pPr>
        <w:spacing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0170F" w:rsidRPr="0000170F" w:rsidRDefault="0000170F" w:rsidP="0000170F">
      <w:pPr>
        <w:spacing w:after="28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00170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деятельности»;</w:t>
      </w:r>
    </w:p>
    <w:p w:rsidR="0000170F" w:rsidRPr="0000170F" w:rsidRDefault="0000170F" w:rsidP="0000170F">
      <w:pPr>
        <w:spacing w:after="28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00170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0170F" w:rsidRDefault="0000170F" w:rsidP="0000170F">
      <w:pPr>
        <w:spacing w:after="28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00170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Федеральный закон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6 марта 2006 г. № 35-ФЗ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противодействии терроризму».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Указ Президента Российской Федерации от 15 февраля 2006 года № 116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мерах по противодействию терроризму».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Указ Президента РФ от 13.04.2010 № 460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 Национальной стратегии противодействия коррупции и Национальном плане противодействия коррупции на 2010-2011 годы».</w:t>
      </w:r>
    </w:p>
    <w:p w:rsidR="001C3B22" w:rsidRPr="005B628E" w:rsidRDefault="001C3B22" w:rsidP="001C3B2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Указ Президента РФ от 21.07.2010 № 925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 мерах по реализации отдельных положений Федерального закона «О противодействии коррупции». 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27 июля 2006 г. № 153-ФЗ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 противодействии терроризму».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Направлен на дальнейшее развитие государственной системы противодействия терроризму, на комплексное решение проблем противодействия террористической опасности в различных сферах.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Указанный Федеральный закон вносит согласованные изменения в пятнадцать действующих законов, в том числе в 4 кодекса.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Закон Российской Федерации от 18 апреля 1991 г. № 1026-1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милиции».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части, касающейся участия сотрудников милиции в противодействии терроризму и обеспечении правового режима контртеррористической операции, а также наделения правом применения мер и временных ограничений, предусмотренных статьей 11 Федерального закона от 6 марта 2006 г. № 35-ФЗ «О противодействии терроризму», подразделений милиции и сотрудников милиции, участвующих в контртеррористической операции и обеспечении правового режима контртеррористической операции).</w:t>
      </w:r>
      <w:proofErr w:type="gramEnd"/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 xml:space="preserve">Закон Российской Федерации от 27 декабря 1991 года № 2124-1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средствах массовой информации».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части, касающейся порядка сбора информации журналистами на территории (объекте) проведения контртеррористической операции, а также условий освещения контртеррористической операции в средствах массовой информации).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3 апреля 1995 года № 40-ФЗ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федеральной службе безопасности».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части, касающейся полномочий органов федеральной службы безопасности в области борьбы с терроризмом).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6 февраля 1997 года № 27-ФЗ </w:t>
      </w: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внутренних войсках Министерства внутренних дел Российской Федерации».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части, касающейся участия внутренних войск в борьбе с терроризмом и режима контртеррористической операции).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27 мая 1998 года № 76-ФЗ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статусе военнослужащих».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части, касающейся денежной компенсации военнослужащим, проходящим военную службу по контракту, вместо предоставления дополнительных суток отдыха служебного времени при участии в мероприятиях, проводящихся при необходимости без ограничения общей продолжительности еженедельного служебного времени).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6 октября 1999 года № 184-ФЗ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части, касающейся расширения полномочий высшего исполнительного органа государственной власти субъекта Российской Федерации в области противодействия терроризму, а также расширения полномочий органов государственной власти субъекта Российской Федерации по организации и осуществлению на территории субъекта Российской Федерации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Федерации).</w:t>
      </w:r>
      <w:proofErr w:type="gramEnd"/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7 августа 2001 года № 115-ФЗ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противодействии легализации (отмыванию) доходов, полученных преступным путем, и финансированию терроризма».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части, касающейся изменения основных понятий, используемых в настоящем Федеральном законе; расширения круга участников экстремистской деятельности; а также оснований включения иностранных и международных организаций в список организаций, операции с денежными средствами или иным имуществом которых подлежат обязательному контролю в случае признания их судами Российской Федерации террористическими).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7 июля 2003 года № 126-ФЗ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связи».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части, касающейся обязанностей операторов связи и ограничения прав пользователей услугами связи при проведении оперативно-розыскных мероприятий, мероприятий по обеспечению безопасности Российской Федерации и осуществлению следственных действий).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6 октября 2003 года № 131-ФЗ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общих принципах организации местного самоуправления в Российской Федерации».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части, касающейся участия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муниципальных образований различного уровня).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25 июля 2002 года № 114-ФЗ «О противодействии экстремистской деятельности». 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Указ Президента Российской Федерации от 4 июня 2007 года № 1470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внесении изменений в Положение о Национальном антитеррористическом комитете, в состав Национального антитеррористического комитета по должностями в состав Федерального оперативного штаба по должностям», утвержденные Указом Президента Российской Федерации от 15 февраля 2007 года № 116».</w:t>
      </w:r>
      <w:proofErr w:type="gramEnd"/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Уголовный кодекс Российской Федерации от 13 июня 1996 года № 63-ФЗ 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Уголовно-процессуальный кодекс Российской Федерации от 18 декабря 2001 года № 174-ФЗ.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Налоговый кодекс Российской Федерации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Кодекс об административных правонарушениях от 30 декабря 2001 года № 195-ФЗ.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Российской Федерацией ратифицировано 13 универсальных международных антитеррористических конвенций и протоколов к ним: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Конвенция о преступлениях и некоторых других актах, совершаемых на борту воздушных судов (Токио, 14 сентября 1963 года) (ратифицирована Указом Президиума Верховного Совета СССР от 04.12.1987 г. № 8109-XI);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Конвенция о борьбе с незаконным захватом воздушных судов (Гаага, 1970 года) (ратифицирована Указом Президиума Верховного Совета СССР от 04.08.1971 г. № 2000-VIII);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Конвенция о борьбе с незаконными актами, направленными против безопасности гражданской авиации (Монреаль, 1971 года) (ратифицирована Указом Президиума Верховного Совета СССР от 27.12.1972 г. № 3719-VII);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Протокол о борьбе с незаконными актами насилия в аэропортах, обслуживающих международную гражданскую авиацию, дополняющий Конвенцию о борьбе с незаконными актами, направленными против безопасности гражданской авиации (Монреаль, 1988 года) (ратифицирован Указом Президиума Верховного Совета СССР от 20.02.1989 г. № 10153-XI);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Конвенция о предотвращении и наказании преступлений против лиц, пользующихся международной защитой, в том числе дипломатических агентов (Нью-Йорк, 1973 года) (ратифицирована Указом Президиума Верховного Совета СССР от 26.12.1975 г.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№ 2727-IX);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Международная конвенция о борьбе с захватом заложников (Нью-Йорк, 1979 года) (ратифицирована Указом Президиума Верховного Совета СССР от 05.05.1987 г. № 6941-XI);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Конвенция о физической защите ядерного материала (Вена,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1980 года) (ратифицирована Указом Президиума Верховного Совета СССР от 04.05.1983 г. № 9236-X);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Конвенция о борьбе с незаконными актами, направленными против безопасности морского судоходства (Рим, 1988 года) (ратифицирована Федеральным законом от 06.03.2001 г. № 22-ФЗ);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Протокол о борьбе с незаконными актами, направленными против безопасности стационарных платформ, расположенных на континентальном шельфе (Рим, 1988 года) (ратифицирован Федеральным законом от 06.03.2001 г. № 22-ФЗ);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Конвенция о маркировке пластических взрывчатых веществ в целях их обнаружения (Монреаль, 1 марта 1991 года) (ратифицирована Федеральным законом от 24.07.2007 г.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№ 201-ФЗ);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Международная конвенция о борьбе с бомбовым терроризмом (Нью-Йорк, 1997 года) (ратифицирована Федеральным законом от 13.02.2001 г. № 19-ФЗ);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Международная конвенция о борьбе с финансированием терроризма (Нью-Йорк, 1999 года) (ратифицирована Федеральным законом от 10.07.2002 г. № 88-ФЗ);</w:t>
      </w:r>
    </w:p>
    <w:p w:rsidR="001C3B22" w:rsidRPr="005B628E" w:rsidRDefault="001C3B22" w:rsidP="001C3B22">
      <w:pPr>
        <w:numPr>
          <w:ilvl w:val="0"/>
          <w:numId w:val="1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Международная конвенция о борьбе с актами ядерного терроризма (Нью-Йорк, 14 сентября 2005 года) (ратифицирована Федеральным законом от 02.10.2006 г. № 158-ФЗ).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Резолюции Совета Безопасности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Организации Объединенных Наций: </w:t>
      </w:r>
    </w:p>
    <w:p w:rsidR="001C3B22" w:rsidRPr="005B628E" w:rsidRDefault="001C3B22" w:rsidP="001C3B22">
      <w:pPr>
        <w:numPr>
          <w:ilvl w:val="0"/>
          <w:numId w:val="2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Резолюция 1267 (1999), принятая Советом Безопасности на его 4051-м заседании 15 октября 1999 года (о замораживании финансовых средств «Аль-Каиды» и движения «Талибан» и создании Комитета по санкциям в отношении «Аль-Каиды» и движения «Талибан»);</w:t>
      </w:r>
    </w:p>
    <w:p w:rsidR="001C3B22" w:rsidRPr="005B628E" w:rsidRDefault="001C3B22" w:rsidP="001C3B22">
      <w:pPr>
        <w:numPr>
          <w:ilvl w:val="0"/>
          <w:numId w:val="2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Резолюция 1373 (2001), принятая Советом Безопасности на его 4385-м заседании 28 сентября 2001 года (о недопустимости финансирования террористической деятельности и создании Контртеррористического Комитета);</w:t>
      </w:r>
    </w:p>
    <w:p w:rsidR="001C3B22" w:rsidRPr="005B628E" w:rsidRDefault="001C3B22" w:rsidP="001C3B22">
      <w:pPr>
        <w:numPr>
          <w:ilvl w:val="0"/>
          <w:numId w:val="2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Резолюция 1535 (2004), принятая Советом Безопасности на его 4936-м заседании 26 марта 2004 года (об учреждении Исполнительного Директората Контртеррористического Комитета, задачей которого стало наблюдение за исполнением резолюции 1373);</w:t>
      </w:r>
    </w:p>
    <w:p w:rsidR="001C3B22" w:rsidRPr="005B628E" w:rsidRDefault="001C3B22" w:rsidP="001C3B22">
      <w:pPr>
        <w:numPr>
          <w:ilvl w:val="0"/>
          <w:numId w:val="2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Резолюция 1540 (2004), принятая Советом Безопасности на его 4956-м заседании 28 апреля 2004 года (о мерах по противодействию доступа террористов к оружию массового поражения и создании Комитета 1540);</w:t>
      </w:r>
    </w:p>
    <w:p w:rsidR="001C3B22" w:rsidRPr="005B628E" w:rsidRDefault="001C3B22" w:rsidP="001C3B22">
      <w:pPr>
        <w:numPr>
          <w:ilvl w:val="0"/>
          <w:numId w:val="2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Резолюция 1566 (2004), принятая Советом Безопасности на его 5053-м заседании 8 октября 2004 года (создана Рабочая группа для разработки рекомендаций относительно практических мер, которые будут применяться к отдельным лицам, группам или организациям, вовлеченным в террористическую деятельность или причастным к ней, помимо тех, которые указаны Комитетом по санкциям в отношении «Аль-Каиды» и движения «Талибан»);</w:t>
      </w:r>
    </w:p>
    <w:p w:rsidR="001C3B22" w:rsidRPr="005B628E" w:rsidRDefault="001C3B22" w:rsidP="001C3B22">
      <w:pPr>
        <w:numPr>
          <w:ilvl w:val="0"/>
          <w:numId w:val="2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Резолюция 1624 (2005), принятая Советом Безопасности на его 5261-м заседании 14 сентября 2005 года (о недопустимости подстрекательства к террористическим актам, противодействии идеологии терроризма и пропаганде его идей).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Региональные соглашения:</w:t>
      </w:r>
    </w:p>
    <w:p w:rsidR="001C3B22" w:rsidRPr="005B628E" w:rsidRDefault="001C3B22" w:rsidP="001C3B22">
      <w:pPr>
        <w:numPr>
          <w:ilvl w:val="0"/>
          <w:numId w:val="3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Европейская конвенция о пресечении терроризма (Страсбург, 27 января 1977 года);</w:t>
      </w:r>
    </w:p>
    <w:p w:rsidR="001C3B22" w:rsidRPr="005B628E" w:rsidRDefault="001C3B22" w:rsidP="001C3B22">
      <w:pPr>
        <w:numPr>
          <w:ilvl w:val="0"/>
          <w:numId w:val="3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Конвенция об отмывании, выявлении, изъятии и конфискации доходов от преступной деятельности (Страсбург, 8 ноября 1990 года);</w:t>
      </w:r>
    </w:p>
    <w:p w:rsidR="001C3B22" w:rsidRPr="005B628E" w:rsidRDefault="001C3B22" w:rsidP="001C3B22">
      <w:pPr>
        <w:numPr>
          <w:ilvl w:val="0"/>
          <w:numId w:val="3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Протокол о внесении изменений в Европейскую конвенцию о пресечении терроризма (Страсбург, 15 мая 2003 года);</w:t>
      </w:r>
    </w:p>
    <w:p w:rsidR="001C3B22" w:rsidRPr="005B628E" w:rsidRDefault="001C3B22" w:rsidP="001C3B22">
      <w:pPr>
        <w:numPr>
          <w:ilvl w:val="0"/>
          <w:numId w:val="3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Конвенция Совета Европы о предупреждении терроризма (Страсбург, 16 мая 2005 года);</w:t>
      </w:r>
    </w:p>
    <w:p w:rsidR="001C3B22" w:rsidRPr="005B628E" w:rsidRDefault="001C3B22" w:rsidP="001C3B22">
      <w:pPr>
        <w:numPr>
          <w:ilvl w:val="0"/>
          <w:numId w:val="3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Договор о сотрудничестве государств-участников Содружества Независимых Государств в борьбе с терроризмом (Минск, 4 июня 1999 года);</w:t>
      </w:r>
    </w:p>
    <w:p w:rsidR="001C3B22" w:rsidRPr="005B628E" w:rsidRDefault="001C3B22" w:rsidP="001C3B22">
      <w:pPr>
        <w:numPr>
          <w:ilvl w:val="0"/>
          <w:numId w:val="3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Протокол об утверждении Положения о порядке организации и проведения совместных антитеррористических мероприятий на территориях государств - участников Содружества Независимых Государств (Кишинев, 7 октября 2002 года);</w:t>
      </w:r>
    </w:p>
    <w:p w:rsidR="001C3B22" w:rsidRPr="005B628E" w:rsidRDefault="001C3B22" w:rsidP="001C3B22">
      <w:pPr>
        <w:numPr>
          <w:ilvl w:val="0"/>
          <w:numId w:val="3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Шанхайская конвенция о борьбе с терроризмом, сепаратизмом и экстремизмом (Шанхай, 15 июня 2001 года);</w:t>
      </w:r>
    </w:p>
    <w:p w:rsidR="001C3B22" w:rsidRPr="005B628E" w:rsidRDefault="001C3B22" w:rsidP="001C3B22">
      <w:pPr>
        <w:numPr>
          <w:ilvl w:val="0"/>
          <w:numId w:val="3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Решениями Верховного Суда Российской Федерации от 14 февраля 2003 года и от 2 июня 2006 года 17 организаций признаны террористическими, и их деятельность запрещена на территории Российской Федерации.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Председателем Национального антитеррористического комитета утверждены:</w:t>
      </w:r>
    </w:p>
    <w:p w:rsidR="001C3B22" w:rsidRPr="005B628E" w:rsidRDefault="001C3B22" w:rsidP="001C3B22">
      <w:pPr>
        <w:numPr>
          <w:ilvl w:val="0"/>
          <w:numId w:val="4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Положение о Федеральном оперативном штабе от мая 2006 года, оперативных штабах в субъектах Российской Федерации и их аппаратах, а также их структура;</w:t>
      </w:r>
    </w:p>
    <w:p w:rsidR="001C3B22" w:rsidRPr="005B628E" w:rsidRDefault="001C3B22" w:rsidP="001C3B22">
      <w:pPr>
        <w:numPr>
          <w:ilvl w:val="0"/>
          <w:numId w:val="4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Положение об антитеррористической комиссии в субъекте Российской Федерации от 7 июля 2006 года и регламент ее работы.</w:t>
      </w:r>
    </w:p>
    <w:p w:rsidR="001C3B22" w:rsidRPr="005B628E" w:rsidRDefault="001C3B22" w:rsidP="001C3B22">
      <w:pPr>
        <w:numPr>
          <w:ilvl w:val="0"/>
          <w:numId w:val="4"/>
        </w:numPr>
        <w:spacing w:after="70" w:line="240" w:lineRule="auto"/>
        <w:ind w:left="28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Организована деятельность АТК в 83 субъектах Российской Федерации. Создано 83 оперативных штаба на территориях субъектов Российской Федерации.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Постановление Правительства Российской Федерацииот 4 мая 2008 года № 333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«Об определении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Постановление Правительства Российской Федерации от 18 мая 2006 года № 300 «О признании утратившими силу некоторых актов Правительства Российской Федерации»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(в целях приведения в соответствие с Указом Президента Российской Федерации от 15 февраля 2006 года № 116 актов Правительства Российской Федерации).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Постановление Правительства Российской Федерации от 14 июля 2006 года № 425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внесении изменений в некоторые акты Правительства Российской Федерации по вопросам противодействия терроризму».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План мероприятий по реализации Основ государственной политики в области обеспечения безопасности населения Российской Федерации и защищенности критически важных объектов и потенциально опасных объектов от угроз техногенного, природного характера и террористических актов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(утвержден распоряжением Правительства Российской Федерации от 10 апреля 2007 года № 442-р).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Федеральный план повышения защищенности критически важных объектов Российской Федерации от угроз техногенного, природного характера и террористических актов на период до 2010 года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(принят Правительственной комиссией по предупреждению и ликвидации чрезвычайных ситуаций и обеспечению пожарной безопасности 19 июня 2007 года).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рамках усиления антитеррористической защищенности объектов критической инфраструктуры: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Федеральный закон от 5 февраля 2007 года № 13-ФЗ </w:t>
      </w: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Правила физической защиты ядерных материалов, ядерных установок и пунктов хранения ядерных материалов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(утверждены постановлением Правительства Российской Федерации от 19 июля 2007 года № 456).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Положение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пресечение такого террористического </w:t>
      </w: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акта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(утверждено постановлением Правительства Российской Федерации от 6 июня 2007 года № 352 «О мерах по реализации Федерального закона «О противодействии терроризму»).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Положение о федеральной системе защиты морского судоходства от незаконных актов, направленных против безопасности мореплавания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(утверждено постановлением Правительства Российской Федерации от 11 апреля 2000 года № 324 (с изменениями, внесенными постановлением Правительства Российской Федерации от 14 июля 2006 года № 425 «О внесении изменений в некоторые акты Правительства Российской Федерации по вопросам противодействия терроризму»).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Положение о применении Вооруженными Силами Российской Федерации оружия, боевой техники и специальных средств при участии в проведении контртеррористической операции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(утверждено постановлением Правительства Российской Федерации от 6 июня 2007 года № 352 «О мерах по реализации Федерального закона «О противодействии терроризму»).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Положение о применении оружия и боевой техники Вооруженными Силами Российской Федерации для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пароходства, в том числе в подводной среде, или при пресечении такого террористического акта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(утверждено постановлением Правительства Российской Федерации от 6 июня 2007 года № 352 «О мерах по реализации Федерального закона «О противодействии терроризму»).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Положение о применении Вооруженными Силами Российской Федерации оружия, боевой техники и специальных средств при участии в проведении контртеррористической операции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(утверждено постановлением Правительства Российской Федерации от 6 июня 2007 года № 352 «О мерах по реализации Федерального закона «О противодействии терроризму»).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Приказ Министра обороны Российской Федерации от 2007 года № 465дсп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утверждении Порядка принятия решения о применении оружия и боевой техники Вооруженными Силами Российской Федерации для устранения угрозы террористических актов в воздушной среде, во внутреннем море,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для пресечения таких террористических актов».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Правила возмещения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(утверждены постановлением Правительства Российской Федерации от 16 апреля 2008 года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Постановление Правительства Российской Федерации от 12 января 2007 года № 6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Постановление Правительства Российской Федерации от 6 октября 2007 года № 651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 внесении изменений в постановление Правительства Российской Федерации 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ЗаконРоссийской Федерации от 12 февраля 1993 года № 4468-I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Правила возмещения вреда, причиненного жизни и здоровью лиц в связи с их участием в борьбе с терроризмом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(утверждены постановлением Правительства Российской Федерации от 21 февраля 2008 года № 105).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Правила возмещения лицу, принимавшему участие в осуществлении мероприятий по борьбе с терроризмом, стоимости утраченного или поврежденного имущества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(утверждены постановлением Правительства Российской Федерации от 13 марта 2008 года № 167).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Постановление Правительства Российской Федерации от 11 ноября 2006 года № 662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«Об источниках финансирования выплат денежного вознаграждения за содействие в борьбе с терроризмом».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>Закон Рязанской области от 15.07.2010 № 70-ОЗ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 противодействии и профилактике коррупции в Рязанской области».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Постановление Правительства Рязанской области от 18 июля 2006 г. № 183  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разработке паспортов безопасности объектов с массовым пребыванием людей».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Постановление Правительства Рязанской области от 13.10.2010 № 248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 мерах по реализации отдельных положений Федерального закона «О </w:t>
      </w:r>
      <w:proofErr w:type="spellStart"/>
      <w:proofErr w:type="gramStart"/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противо-действии</w:t>
      </w:r>
      <w:proofErr w:type="spellEnd"/>
      <w:proofErr w:type="gramEnd"/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коррупции».</w:t>
      </w:r>
    </w:p>
    <w:p w:rsidR="001C3B22" w:rsidRPr="005B628E" w:rsidRDefault="001C3B22" w:rsidP="001C3B2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Постановление Правительства Рязанской области от 10.11.2010 № 277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 проведении антикоррупционной экспертизы нормативных правовых актов Рязанской области и проектов нормативных правовых актов Рязанской области». 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Постановление Губернатора Рязанской области от 20 апреля 2009 г. № 135-пг 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внесении изменений в постановление Губернатора Рязанской области от 30 ноября 2006 г. № 490-пг «О совершенствовании антитеррористической деятельности на территории Рязанской области» (в редакции постановлений Губернатора Рязанской области от 21 июля 2008 г. № 218-пг, от 5 сентября 2008 года № 282-пг).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Постановление Губернатора Рязанской области 25.01.2010 года № 2-пг</w:t>
      </w: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поведению»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Распоряжение Губернатора Рязанской области от 21 июня 2006 г. № 231-рг 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(об организации разработки паспортов безопасности объектов образования, дошкольного воспитания, здравоохранения, социального обслуживания населения, культуры и спорта).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Распоряжение Губернатора Рязанской области от 22 февраля 2007 г. № 81-рг 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(о разработке паспортов безопасности объектов розничной торговли, общественного питания и рынков и Плана обеспечения антитеррористической защищенности и пожарной безопасности).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Распоряжение Губернатора Рязанской области от 29 мая 2007 г. № 236-рг </w:t>
      </w:r>
    </w:p>
    <w:p w:rsidR="001C3B22" w:rsidRPr="005B628E" w:rsidRDefault="001C3B22" w:rsidP="001C3B22">
      <w:pPr>
        <w:spacing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628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(о неприменении требований распоряжения Губернатора Рязанской области от 22 февраля 2007 г. № 81-рг в части, касающейся оформления паспорта безопасности розничного рынка).</w:t>
      </w:r>
    </w:p>
    <w:p w:rsidR="001C3B22" w:rsidRDefault="001C3B22" w:rsidP="001C3B22"/>
    <w:p w:rsidR="00463893" w:rsidRDefault="00463893"/>
    <w:sectPr w:rsidR="00463893" w:rsidSect="002A1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D9D"/>
    <w:multiLevelType w:val="multilevel"/>
    <w:tmpl w:val="756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A5D97"/>
    <w:multiLevelType w:val="multilevel"/>
    <w:tmpl w:val="65C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274BF"/>
    <w:multiLevelType w:val="hybridMultilevel"/>
    <w:tmpl w:val="CD7462DC"/>
    <w:lvl w:ilvl="0" w:tplc="27DC9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3714"/>
    <w:multiLevelType w:val="multilevel"/>
    <w:tmpl w:val="8E5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00290"/>
    <w:multiLevelType w:val="multilevel"/>
    <w:tmpl w:val="0B1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02E"/>
    <w:rsid w:val="0000170F"/>
    <w:rsid w:val="0017037D"/>
    <w:rsid w:val="00191C1E"/>
    <w:rsid w:val="001C3B22"/>
    <w:rsid w:val="002A103A"/>
    <w:rsid w:val="003E65EC"/>
    <w:rsid w:val="00463893"/>
    <w:rsid w:val="007F10D8"/>
    <w:rsid w:val="00CC59C0"/>
    <w:rsid w:val="00E3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ТИА</cp:lastModifiedBy>
  <cp:revision>7</cp:revision>
  <dcterms:created xsi:type="dcterms:W3CDTF">2020-10-05T08:47:00Z</dcterms:created>
  <dcterms:modified xsi:type="dcterms:W3CDTF">2020-10-05T09:33:00Z</dcterms:modified>
</cp:coreProperties>
</file>