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4E" w:rsidRPr="00416C4E" w:rsidRDefault="00416C4E" w:rsidP="00416C4E">
      <w:pPr>
        <w:spacing w:before="2100" w:after="880" w:line="740" w:lineRule="atLeast"/>
        <w:outlineLvl w:val="0"/>
        <w:rPr>
          <w:rFonts w:ascii="Arial" w:eastAsia="Times New Roman" w:hAnsi="Arial" w:cs="Arial"/>
          <w:color w:val="020C22"/>
          <w:kern w:val="36"/>
          <w:sz w:val="64"/>
          <w:szCs w:val="64"/>
        </w:rPr>
      </w:pPr>
      <w:r>
        <w:rPr>
          <w:rFonts w:ascii="Arial" w:eastAsia="Times New Roman" w:hAnsi="Arial" w:cs="Arial"/>
          <w:color w:val="020C22"/>
          <w:kern w:val="36"/>
          <w:sz w:val="64"/>
          <w:szCs w:val="64"/>
        </w:rPr>
        <w:t>У</w:t>
      </w:r>
      <w:r w:rsidRPr="00416C4E">
        <w:rPr>
          <w:rFonts w:ascii="Arial" w:eastAsia="Times New Roman" w:hAnsi="Arial" w:cs="Arial"/>
          <w:color w:val="020C22"/>
          <w:kern w:val="36"/>
          <w:sz w:val="64"/>
          <w:szCs w:val="64"/>
        </w:rPr>
        <w:t>каз Президента Российской Федерации от 29.05.2020 г. № 344</w:t>
      </w:r>
    </w:p>
    <w:p w:rsidR="00416C4E" w:rsidRPr="00416C4E" w:rsidRDefault="00416C4E" w:rsidP="00416C4E">
      <w:pPr>
        <w:spacing w:line="560" w:lineRule="atLeast"/>
        <w:rPr>
          <w:rFonts w:ascii="Arial" w:eastAsia="Times New Roman" w:hAnsi="Arial" w:cs="Arial"/>
          <w:color w:val="020C22"/>
          <w:sz w:val="40"/>
          <w:szCs w:val="40"/>
        </w:rPr>
      </w:pPr>
      <w:r w:rsidRPr="00416C4E">
        <w:rPr>
          <w:rFonts w:ascii="Arial" w:eastAsia="Times New Roman" w:hAnsi="Arial" w:cs="Arial"/>
          <w:color w:val="020C22"/>
          <w:sz w:val="40"/>
          <w:szCs w:val="40"/>
        </w:rPr>
        <w:t>Об утверждении Стратегии противодействия экстремизму в Российской Федерации до 2025 года</w:t>
      </w:r>
    </w:p>
    <w:p w:rsidR="00416C4E" w:rsidRPr="00416C4E" w:rsidRDefault="00416C4E" w:rsidP="00416C4E">
      <w:pPr>
        <w:spacing w:line="240" w:lineRule="auto"/>
        <w:rPr>
          <w:rFonts w:ascii="Arial" w:eastAsia="Times New Roman" w:hAnsi="Arial" w:cs="Arial"/>
          <w:color w:val="020C22"/>
          <w:sz w:val="26"/>
          <w:szCs w:val="26"/>
        </w:rPr>
      </w:pPr>
      <w:hyperlink r:id="rId4" w:tgtFrame="_blank" w:history="1">
        <w:r w:rsidRPr="00416C4E">
          <w:rPr>
            <w:rFonts w:ascii="Arial" w:eastAsia="Times New Roman" w:hAnsi="Arial" w:cs="Arial"/>
            <w:color w:val="606778"/>
            <w:sz w:val="26"/>
            <w:u w:val="single"/>
          </w:rPr>
          <w:t>pravo.gov.ru</w:t>
        </w:r>
      </w:hyperlink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УКАЗ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ПРЕЗИД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ЕНТА РОССИЙСКОЙ ФЕДЕРАЦИИ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Об утвержде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нии Стратегии противодействия экстремиз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му в Российской Федерации до 2025 года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В целях обеспечения дальнейшей реализации государственной политики в сфере противодействия экстремизму в Российской Федерации постановляю: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1. Утвердить прилагаемую новую редакцию Стратегии противодействия экстремизму в Российской Федерации до 2025 года.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2. Настоящий Указ вступает в силу со дня его подписания.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Президент Российской Федерации                              В.Путин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Москва, Кремль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29 мая 2020 года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№ 344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УТВЕРЖДЕНА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Указом Президента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Российской Федерации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от 29 мая 2020 г. № 344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СТРАТЕГИЯ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br/>
        <w:t>противодействия экстремизму в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 xml:space="preserve"> Российской Федерации до 2025 года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I.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 xml:space="preserve"> Общие положения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1. 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закона от 25 июля 2002 г. № 114-ФЗ "О противодействии экстремистской деятельности" и Указа Президента Российской Федерации от 31 декабря 2015 г. № 683 "О Стратегии национальной безопасности Российской Федерации". Одним из основных источников угроз национальной безопасности Российской Федерации является экстремистская деятельность, осуществляемая националистическими, радикальными общественными, религиозными, этническими и иными организациями и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объединениями, направленная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2. Настоящая Стратегия является документом стратегического планирования,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граждан в целях обеспечения национальной безопасности Российской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атмосферы нетерпимости к экстремистской деятельности и распространению экстремистских идей.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3. Правовую основу настоящей Стратегии составляют Конституция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4. Для целей настоящей Стратегии используются следующие основные понятия: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а) идеология насилия 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радикализм -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в) экстремистская идеология - 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г) проявления экстремизма (экстремистские проявления) - общественно опасные противоправные действия, совершаемые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способствующие возникновению или обострению межнациональных (межэтнических), межконфессиональных и региональных конфликтов, а также угрожающие конституционному строю Российской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Федерации, нарушению единства и территориальной целостности Российской Федерации;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д) субъекты противодействия экстремизму - федеральные органы государственной власти, органы государственной власти субъектов Российской Федерации, органы местного самоуправления;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е) противодействие экстремизму - деятельность субъектов противодействия экстремизму, направленная на выявление и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их последствий.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II. Основные источ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ники угроз экстремизма в современной Ро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ссии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5. 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Российской Федерации, сохранению основ конституционного строя Российской Федерации, а также межнациональному (межэтническому) и межконфессиональному единению, политической и социальной стабильности.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6. 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деятельность которых угрожает национальной безопасности Российской Федерации.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7. 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8. Внешними экстремистскими угрозами являются поддержка и стимулирование рядом государств деструктивной деятельности, осуществляемой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иностранными или международными неправительственными организациями, направленной на дестабилизацию общественно-политической и социально-экономической обстановки в Российской Федерации, нарушение единства и территориальной целостности Российской Федерации, включая инспирирование "цветных революций", на разрушение традиционных российских духовно-нравственных ценностей, а также содействие деятельности международных экстремистских и террористических организаций, в частности распространению экстремистской идеологии и радикализма в обществе.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9. Внутренними экстремистскими угрозами являются попытки осуществления националистическими, радикальными общественными, религиозными, этническими и иными организациями и объединениями, отдельными лицами экстремистской деятельности для реализации своих целей, распространение идеологии насилия, склонение, вербовка или иное вовлечение российских граждан и находящихся на территории страны иностранных граждан в деятельность экстремистских сообществ и иную противоправную деятельность, а также формирование замкнутых этнических и религиозных анклавов.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К внутренним угрозам также относятся межнациональные (межэтнические) и территориальные противоречия и конфликты в отдельных субъектах Российской Федерации, обусловленные историческими и социально-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экономическими особенностями и приводящие к сепаратистским проявлениям, заключающимся в попытках нарушения территориальной целостности Российской Федерации (в том числе отделения части ее территории) или дезинтеграции государства, а также в организации и подготовке таких действий, пособничестве в их совершении, подстрекательстве к их осуществлению.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10. Экстремизм распространяется за пределы отдельных государств и представляет глобальную угрозу безопасности всего мирового сообщества. Некоторыми государствами экстремизм используется в качестве средства для достижения таких геополитических целей, как нарушение территориальной целостности государств - геополитических противников или развязывание в них гражданских войн, а также для инспирирования "цветных революций" в этих государствах.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11. Реальную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12. Количество преступлений экстремистской направленности достаточно мало по сравнению с общим количеством иных совершаемых на территории Российской Федерации преступлений, однако каждое такое преступление способно вызвать повышенный общественный резонанс и дестабилизировать внутриполитическую и социальную обстановку как в отдельном регионе, так и в стране в целом.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13. Наиболее опасными проявлениями экстремизма являются возбуждение ненависти либо вражды, унижение достоинства человека либо группы лиц по 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вовлечение отдельных лиц в 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подготовка и совершение террористических актов.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14. Информационно-телекоммуникационные сети, включая сеть "Интернет", стали основным средством связи для экстремистских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15. 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экстремистской идеологии.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16. Экстремистская идеология является основным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17. Распространение экстремистской идеологии, в частности мнения о приемлемости насильственных действий для достижения поставленных целей, угрожает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18. Одним из основных способов дестабилизации общественно-политической и социально-экономической обстановки в Российской Федерации становится привлечение различных групп населения к участию в несогласованных публичных мероприятиях (включая протестные акции), которые умышленно трансформируются в массовые беспорядки.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19. Участились случаи привлечения в ряды экстремистских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 Многие экстремистские организации используют религиозный фактор для привлечения в свои ряды новых членов, разжигания и обострения межнациональных (межэтнических) и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межконфессиональных конфликтов, которые создают угрозу территориальной целостности Российской Федерации.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20. Сохраняющиеся очаги терроризма, межнациональной розни, религиозной вражды и иных проявлений экстремизма, прежде всего в регионах Ближнего Востока и Северной Африки, способствуют интенсификации миграционных потоков, с которыми в Российскую Федерацию проникают члены международных экстремистских и террористических организаций, а также распространению и пропаганде экстремистской идеологии, в том числе в сети "Интернет".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21. Серьезную тревогу вызывает проникновение из других государств лиц, проходивших обучение в теологических центрах и проповедующих исключительность радикальных религиозных течений и насильственные методы их распространения. Отмечаются попытки создания в различных регионах России законспирированных ячеек экстремистских и террористических организаций, в том числе путем дистанционной вербовки людей (с использованием информационно-телекоммуникационных сетей, включая сеть "Интернет") и их обучения, включая подготовку террористов-одиночек. Кроме того, происходит процесс распространения радикальных взглядов среди трудовых мигрантов, прибывающих в Россию, их вовлечение в совершение преступлений экстремистской направленности.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22. Особую опасность представляют приверженцы радикальных течений ислама, в частности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террористических актов, в том числе в качестве смертников.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23. 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миграционная ситуация, которая приводит к дестабилизации рынка труда, социально-экономической обстановки, оказывает негативное влияние на межнациональные (межэтнические) и межконфессиональные отношения.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24. 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активно привлекая их членов в свои ряды, провоцируя на совершение преступлений экстремистской направленности.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25. Сильную тревогу вызывает распространение радикализма в спортивной сфере, в том числе в спортивных школах и клубах, а также проникновение приверженцев экстремистской идеологии в тренерско-преподавательский состав.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26. Специальные службы и организации отдельных государств наращивают информационно-психологическое воздействие на население России, прежде всего на молодежь, в целях размывания традиционных российских духовно-нравственных ценностей, дестабилизации внутриполитической и социальной обстановки.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27. Значительное негативное влияние на ситуацию в стране оказывает деструктивная деятельность некоторых иностранных организаций и подконтрольных им российских объединений, осуществляемая в том числе под видом гуманитарных, образовательных, культурных, национальных и религиозных проектов, включая инспирирование протестной активности населения с использованием социально-экономического, экологического и других факторов.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28. Прямые или косвенные последствия экстремизма затрагивают все основные сферы общественной жизни: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III. Ц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ель, задачи и основные направления госу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дарственной политики в сфере противодей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ствия экстремизму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29. Целью государственной политики в сфере противодействия экстремизму является защита основ конституционного строя Российской Федерации, государственной и общественной безопасности, прав и свобод граждан от экстремистских угроз.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30. 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31. Задачами государственной политики в сфере противодействия экстремизму являются: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а) создание единой государственной системы мониторинга в сфере противодействия экстремизму;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совершенствование законодательства Российской Федерации и правоприменительной практики в сфере противодействия экстремизму;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в) 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г) 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д) разработка и осуществление комплекса мер по повышению эффективности профилактики, выявления и пресечения преступлений и административных правонарушений экстремистской направленности.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32. Основными направлениями государственной политики в сфере противодействия экстремизму являются: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а) в области законодательной деятельности: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обеспечение эффективного применения норм законодательства Российской Федерации в сфере противодействия экстремизму;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мониторинга правоприменительной практики в сфере противодействия экстремизму;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совершенствование механизмов противодействия деструктивной деятельности иностранных или международных неправительственных организаций;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(межэтнических) конфликтов;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национального, социально-культурного, религиозного и регионального факторов;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в области правоохранительной деятельности: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координация деятельности правоохранительных органов, органов государственной власти, органов местного самоуправления в совместной работе с институтами гражданского общества и организациями по выявлению и пресечению экстремистских проявлений, инспирирования "цветных революций", реализуемых с использованием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политического, социального, религиозного и национального факторов;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профилактической работы с лицами, подверженными влиянию экстремистской идеологии;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реализация принципа неотвратимости и соразмерности наказания за осуществление экстремистской деятельности;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повышение эффективности работы правоохранительных органов по выявлению и пресечению изготовления, хранения и распространения экстремистских материалов, символики и атрибутики экстремистских организаций;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учебным программам в области выявления, пресечения, раскрытия, расследования, профилактики и квалификации экстремистских проявлений;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совершенствование процедуры проведения экспертизы материалов, предположительно содержащих информацию экстремистского характера;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выявление и устранение источников и каналов финансирования экстремистской и террористической деятельности;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в) в области государственной национальной политики: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ситуаций;</w:t>
      </w:r>
    </w:p>
    <w:p w:rsidR="00416C4E" w:rsidRPr="00416C4E" w:rsidRDefault="00416C4E" w:rsidP="00416C4E">
      <w:pPr>
        <w:spacing w:after="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него предупреждения конфликтных ситуаций;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разработка и реализация с участием институтов гражданского общества региональных и муниципальных программ по профилактике экстремизма и противодействию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мотивирование граждан к информированию субъектов противодействия экстремизму о ставших им известными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г) в области государственной миграционной политики: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Российской Федерации и определения потребности государства в иностранной рабочей силе;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обеспечение скоординированной деятельности субъектов противодействия экстремизму, направленной на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недопущение формирования неблагоприятной миграционной ситуации в стране;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привлечение институтов гражданского общества к деятельности субъектов противодействия экстремизму при соблюдении принципа невмешательства;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всестороннее освещение мер, принимаемых в сфере реализации государственной миграционной политики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развитие информационных систем учета иностранных граждан, пребывание которых на территории Российской Федерации является нежелательным;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д) в области государственной информационной политики: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мониторинга средств массовой информации и информационно-телекоммуникационных сетей, включая сеть "Интернет",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совершенствование мер по ограничению доступа на территории Российской Федерации к информационным ресурсам в информационно-телекоммуникационных сетях, включая сеть "Интернет", распространяющим экстремистскую идеологию;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создание специализированного информационного банка данных экстремистских материалов;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использование возможностей средств массовой информации, а также ресурсов сети "Интернет" в целях сохранения межнационального (межэтнического) и межконфессионального согласия, традиционных российских духовно-нравственных ценностей и приобщения к ним молодежи;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содействие заключению соглашений, направленных на решение задач в сфере противодействия экстремизму и терроризму, между организаторами распространения информации в сети "Интернет" и профильными государственными и негосударственными организациями, в том числе иностранными;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тематических встреч с представителями средств массовой информации и интернет-сообщества в целях противодействия распространению экстремистской идеологии;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подготовка и размещение в средствах массовой информации и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координация мер, направленных на информационное противодействие распространению экстремистской идеологии в сети "Интернет" (в том числе в социальных сетях), а также проведение на регулярной основе работы по разъяснению сути противоправной деятельности, осуществляемой лидерами экстремистских организаций, с привлечением видных деятелей культуры, науки, авторитетных представителей общественности, информационного сообщества, конфессий и национальных объединений;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информирование граждан о деятельности субъектов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создание и эффективное использование специализированных информационных систем в целях осуществления правоприменительной практики в сфере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выявление способов оказания экстремистскими организациями информационно-психологического воздействия на население, а также изучение особенностей восприятия и понимания различными группами людей информации, содержащейся в экстремистских материалах;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е) в области образования и государственной молодежной политики: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национальностям, этносам и религиям;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осуществление мер государственной поддержки системы воспитания молодежи, основанной на традиционных российских духовно-нравственных ценностях;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в образовательных организациях занятий по воспитанию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включение в учебные планы, учебно-методические материалы учебных предметов, направленных на воспитание традиционных российских духовно-нравственных ценностей, культуры межнационального (межэтнического) и межконфессионального общения, формирование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повышение профессионального уровня педагогических работников, разработка и внедрение новых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образовательных стандартов и педагогических методик, направленных на противодействие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мониторинга девиантного поведения молодежи, социологических исследований социальной обстановки в образовательных организациях, а также молодежных субкультур в целях своевременного выявления и недопущения распространения экстремистской идеологии;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включение в федеральный государственный образовательный стандарт по специальности "Журналистика" образовательных программ по информационному освещению мер, принимаемых для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взаимодействие субъектов противодействия экстремизму с молодежными общественными объединениями, организациями спортивных болельщиков, группами лиц и гражданами в целях профилактики экстремистских проявлений при проведении массовых мероприятий;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совершенствование мер, направленных на профилактику экстремистских проявлений в образовательных организациях;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проведение мероприятий по своевременному выявлению и пресечению фактов радикализации несовершеннолетних;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ж) в области государственной культурной политики: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формирование в Российской Федерации межконфессионального и внутриконфессионального взаимодействия в целях обеспечения гражданского мира и согласия;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включение в программы подготовки работников культуры учебного предмета, направленного на изучение основ духовно-нравственной культуры народов Российской Федерации;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содействие активному распространению идеи исторического единства народов Российской Федерации;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государственная поддержка производства продукции средств массовой информации и создания художественных произведений, направленных на профилактику экстремистских проявлений;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з) в области международного сотрудничества: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укрепление позиций Российской Федерации в международных организациях, деятельность которых направлена на противодействие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развитие международного, межкультурного и межконфессионального взаимодействия как эффективного средства противодействия распространению экстремистской идеологии;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совершенствование взаимодействия федеральных органов государственной власти с компетентными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органами иностранных государств в сфере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продвижение в двустороннем и многостороннем форматах российских инициатив по вопросам противодействия экстремистской деятельности, в том числе осуществляемой с использованием сети "Интернет";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заключение с иностранными государствами соглашений, направленных на решение задач в сфере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налаживание международного сотрудничества в сфере противодействия экстремизму на основе строгого соблюдения основных принципов и норм международного права, в частности принципа суверенного равенства государств;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недопущение использования международного сотрудничества в сфере противодействия экстремизму в качестве инструмента реализации политических и геополитических целей;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укрепление ведущей роли государств и их компетентных органов в противодействии экстремизму и развитии международного сотрудничества в этой сфере;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участие в обмене передовым опытом в сфере противодействия экстремизму, включая разработку совместных международно-правовых документов;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организация взаимодействия компетентных органов государств - членов Шанхайской организации сотрудничества в рамках реализации Конвенции Шанхайской организации сотрудничества по противодействию экстремизму, подписанной Российской Федерацией 9 июня 2017 г., а также принятие мер, направленных на присоединение к данной Конвенции других государств;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и) в области обеспечения участия институтов гражданского общества в реализации государственной политики в сфере противодействия экстремизму: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государственная поддержка институтов гражданского общества (в том числе ветеранских и молодежных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политических, идеологических, религиозных и иных целей;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 и патриотическое воспитание молодежи, профилактику социально опасного поведения граждан и содействие духовно-нравственному развитию личности;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гармонизации межнациональных (межэтнических) и межконфессиональных отношений;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оказание содействия средствам массовой информации в широком и объективном освещении деятельности субъектов противодействия экстремизму.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 xml:space="preserve">IV. 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Инструменты и механизмы реализации наст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оящей Стратегии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33. Инструментами реализации настоящей Стратегии являются: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а) нормативные правовые акты Российской Федерации в сфере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документы стратегического планирования, разработанные на федеральном, региональном и муниципальном уровнях;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в) государственные программы в сфере противодействия экстремизму.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34. План мероприятий по реализации настоящей Стратегии разрабатывает и утверждает Правительство Российской Федерации.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35. Реализацию настоящей Стратегии осуществляют субъекты противодействия экстремизму в соответствии с их компетенцией, а также институты гражданского общества и иные заинтересованные организации.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36. Механизмами реализации настоящей Стратегии являются: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а) формирование и исполнение расходных обязательств Российской Федерации, субъектов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подбор, расстановка, воспитание кадров, способных обеспечить выполнение мероприятий по противодействию экстремизму, в федеральных органах государственной власти, органах государственной власти субъектов Российской Федерации, органах местного самоуправления;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в) обеспечение принятия законодательных и иных нормативных правовых актов Российской Федерации,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субъектов Российской Федерации и муниципальных правовых актов, направленных на противодействие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г) 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д) оказание содействия средствам массовой информации в широком и объективном освещении ситуации в сфере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е) контроль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а также планами и программами по противодействию экстремизму, утверждаемыми субъектами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ж) активное вовлечение в работу по противодействию экстремизму общественных объединений и других институтов гражданского общества.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37. 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38. Эффективность реализации настоящей Стратегии обеспечивается согласованными действиями субъектов противодействия экстремизму при осуществлении политических, правовых, организационных, информационных и иных мер, разработанных в соответствии с настоящей Стратегией.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39. Информационно-аналитическое обеспечение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государственных научных и образовательных организаций, региональных средств массовой информации и некоммерческих организаций.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V. Осно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вные этапы реализации настоящей Стратег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ии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40. Реализация настоящей Стратегии осуществляется в два этапа.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41. На первом этапе реализации настоящей Стратегии планируется осуществить следующие мероприятия: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а) разработка и принятие законодательных и иных нормативных правовых актов Российской Федерации, субъектов Российской Федерации, направленных на противодействие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выполнение мероприятий, предусмотренных планом мероприятий по реализации настоящей Стратегии;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в) проведение мониторинга результатов, достигнутых при реализации настоящей Стратегии;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г) прогнозирование развития ситуации в области межнациональных (межэтнических) и межконфессиональных отношений в Российской Федерации и возникновения экстремистских угроз;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д) обеспечение вовлечения институтов гражданского общества в деятельность, направленную на противодействие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е) 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42. На втором этапе реализации настоящей Стратегии планируется обобщить результаты ее реализации и при необходимости подготовить предложения по разработке новых документов стратегического планирования в сфере противодействия экстремизму.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>VI. Целевые по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казатели реализации настоящей Стратегии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43. Целевыми показателями реализации настоящей Стратегии являются: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а) динамика изменения количества зарегистрированных преступлений и административных правонарушений экстремистской направленности, выявленных лиц, совершивших такие преступления и правонарушения, по годам;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доля преступлений насильственного характера в общем количестве преступлений экстремистской направленности (в процентах) по годам;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в) 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 25 июля 2002 г. № 114-ФЗ "О противодействии экстремистской деятельности";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г) количество содержащих экстремистские материалы информационных ресурсов в информационно-телекоммуникационных сетях, включая сеть "Интернет", доступ к которым был ограничен на территории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Российской Федерации или с которых такие материалы были удалены.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44. Перечень целевых показателей реализации настоящей Стратегии может уточняться по результатам мониторинга ее реализации.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line="240" w:lineRule="auto"/>
        <w:ind w:left="5600" w:right="5600"/>
        <w:outlineLvl w:val="3"/>
        <w:rPr>
          <w:rFonts w:ascii="Arial" w:eastAsia="Times New Roman" w:hAnsi="Arial" w:cs="Arial"/>
          <w:color w:val="2AC1A0"/>
          <w:sz w:val="32"/>
          <w:szCs w:val="32"/>
        </w:rPr>
      </w:pPr>
      <w:r w:rsidRPr="00416C4E">
        <w:rPr>
          <w:rFonts w:ascii="Arial" w:eastAsia="Times New Roman" w:hAnsi="Arial" w:cs="Arial"/>
          <w:color w:val="2AC1A0"/>
          <w:sz w:val="32"/>
          <w:szCs w:val="32"/>
        </w:rPr>
        <w:t xml:space="preserve">VII. Ожидаемые результаты </w:t>
      </w:r>
      <w:r w:rsidRPr="00416C4E">
        <w:rPr>
          <w:rFonts w:ascii="Arial" w:eastAsia="Times New Roman" w:hAnsi="Arial" w:cs="Arial"/>
          <w:color w:val="2AC1A0"/>
          <w:sz w:val="32"/>
          <w:szCs w:val="32"/>
        </w:rPr>
        <w:lastRenderedPageBreak/>
        <w:t>реализации настоящей Стратегии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45. Ожидаемыми результатами реализации настоящей Стратегии являются: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а) сокращение количества экстремистских угроз в Российской Федерации;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б) уменьшение доли преступлений насильственного характера в общем количестве преступлений экстремистской направленности;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в) недопущение распространения экстремистских материалов в средствах массовой информации и сети "Интернет";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г) повышение уровня взаимодействия субъектов противодействия экстремизму;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д) активное участие институтов гражданского общества в профилактике и предупреждении экстремистских проявлений;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е) формирование в обществе, особенно среди молодежи, атмосферы нетерпимости к экстремистской деятельности, неприятия экстремистской идеологии;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ж) повышение уровня защищенности граждан и общества от экстремистских проявлений.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 xml:space="preserve">46. Реализация настоящей Стратегии должна способствовать стабилизации общественно-политической </w:t>
      </w:r>
      <w:r w:rsidRPr="00416C4E">
        <w:rPr>
          <w:rFonts w:ascii="Arial" w:eastAsia="Times New Roman" w:hAnsi="Arial" w:cs="Arial"/>
          <w:color w:val="020C22"/>
          <w:sz w:val="34"/>
          <w:szCs w:val="34"/>
        </w:rPr>
        <w:lastRenderedPageBreak/>
        <w:t>ситуации в стране, сокращению случаев проявления ксенофобии и радикализма в обществе, повышению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416C4E" w:rsidRPr="00416C4E" w:rsidRDefault="00416C4E" w:rsidP="00416C4E">
      <w:pPr>
        <w:spacing w:after="580" w:line="520" w:lineRule="atLeast"/>
        <w:rPr>
          <w:rFonts w:ascii="Arial" w:eastAsia="Times New Roman" w:hAnsi="Arial" w:cs="Arial"/>
          <w:color w:val="020C22"/>
          <w:sz w:val="34"/>
          <w:szCs w:val="34"/>
        </w:rPr>
      </w:pPr>
      <w:r w:rsidRPr="00416C4E">
        <w:rPr>
          <w:rFonts w:ascii="Arial" w:eastAsia="Times New Roman" w:hAnsi="Arial" w:cs="Arial"/>
          <w:color w:val="020C22"/>
          <w:sz w:val="34"/>
          <w:szCs w:val="34"/>
        </w:rPr>
        <w:t> </w:t>
      </w:r>
    </w:p>
    <w:p w:rsidR="00EF0EEF" w:rsidRDefault="00EF0EEF"/>
    <w:sectPr w:rsidR="00EF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416C4E"/>
    <w:rsid w:val="00416C4E"/>
    <w:rsid w:val="00E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416C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C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416C4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16C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8788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single" w:sz="8" w:space="31" w:color="A8F0E0"/>
            <w:right w:val="none" w:sz="0" w:space="0" w:color="auto"/>
          </w:divBdr>
          <w:divsChild>
            <w:div w:id="1154417750">
              <w:marLeft w:val="2800"/>
              <w:marRight w:val="2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416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808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6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186">
              <w:marLeft w:val="2800"/>
              <w:marRight w:val="2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7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741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5943</Words>
  <Characters>33877</Characters>
  <Application>Microsoft Office Word</Application>
  <DocSecurity>0</DocSecurity>
  <Lines>282</Lines>
  <Paragraphs>79</Paragraphs>
  <ScaleCrop>false</ScaleCrop>
  <Company/>
  <LinksUpToDate>false</LinksUpToDate>
  <CharactersWithSpaces>39741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ТИА</dc:creator>
  <cp:keywords/>
  <dc:description/>
  <cp:lastModifiedBy>Учитель ТИА</cp:lastModifiedBy>
  <cp:revision>2</cp:revision>
  <dcterms:created xsi:type="dcterms:W3CDTF">2020-10-05T09:24:00Z</dcterms:created>
  <dcterms:modified xsi:type="dcterms:W3CDTF">2020-10-05T09:24:00Z</dcterms:modified>
</cp:coreProperties>
</file>