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C" w:rsidRPr="00DB4D6C" w:rsidRDefault="00DB4D6C" w:rsidP="00DB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4D6C"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БЮДЖЕТНОЕ УЧРЕЖДЕНИЕ СРЕДНЯЯ ОБЩЕОБРАЗОВАТЕЛЬНАЯ ШКОЛА № 6               им. М.Н. ДРОЗДОВА п. ПРОГРЕСС МУНИЦИПАЛЬНОГО ОБРАЗОВАНИЯ НОВОКУБАНСКИЙ</w:t>
      </w:r>
      <w:r w:rsidRPr="00DB4D6C">
        <w:rPr>
          <w:rFonts w:ascii="Times New Roman" w:hAnsi="Times New Roman"/>
          <w:b/>
          <w:sz w:val="28"/>
          <w:szCs w:val="28"/>
          <w:lang w:val="ru-RU"/>
        </w:rPr>
        <w:tab/>
        <w:t xml:space="preserve"> РАЙОН</w:t>
      </w:r>
    </w:p>
    <w:p w:rsidR="00DB4D6C" w:rsidRPr="00DB4D6C" w:rsidRDefault="00DB4D6C" w:rsidP="00DB4D6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B4D6C">
        <w:rPr>
          <w:rFonts w:ascii="Times New Roman" w:hAnsi="Times New Roman"/>
          <w:sz w:val="28"/>
          <w:szCs w:val="28"/>
          <w:lang w:val="ru-RU"/>
        </w:rPr>
        <w:tab/>
      </w:r>
      <w:r w:rsidRPr="00DB4D6C">
        <w:rPr>
          <w:rFonts w:ascii="Times New Roman" w:hAnsi="Times New Roman"/>
          <w:sz w:val="28"/>
          <w:szCs w:val="28"/>
          <w:lang w:val="ru-RU"/>
        </w:rPr>
        <w:tab/>
      </w:r>
    </w:p>
    <w:p w:rsidR="00DB4D6C" w:rsidRPr="00DB4D6C" w:rsidRDefault="00DB4D6C" w:rsidP="00DB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4D6C"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DB4D6C" w:rsidRPr="00DB4D6C" w:rsidRDefault="00DB4D6C" w:rsidP="00DB4D6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B4D6C" w:rsidRPr="00802351" w:rsidRDefault="0031130F" w:rsidP="00DB4D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802351">
        <w:rPr>
          <w:rFonts w:ascii="Times New Roman" w:hAnsi="Times New Roman"/>
          <w:sz w:val="28"/>
          <w:szCs w:val="28"/>
          <w:lang w:val="ru-RU"/>
        </w:rPr>
        <w:t>.03.2020</w:t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</w:r>
      <w:r w:rsidR="00DB4D6C" w:rsidRPr="00DB4D6C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 w:rsidR="00DB4D6C" w:rsidRPr="0080235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4334C">
        <w:rPr>
          <w:rFonts w:ascii="Times New Roman" w:hAnsi="Times New Roman"/>
          <w:sz w:val="28"/>
          <w:szCs w:val="28"/>
          <w:lang w:val="ru-RU"/>
        </w:rPr>
        <w:t>65</w:t>
      </w:r>
    </w:p>
    <w:p w:rsidR="00DB4D6C" w:rsidRDefault="00DB4D6C" w:rsidP="00841B3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2351" w:rsidRPr="00802351" w:rsidRDefault="00802351" w:rsidP="008023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нормативно-правовой базы</w:t>
      </w:r>
    </w:p>
    <w:p w:rsidR="00802351" w:rsidRPr="00802351" w:rsidRDefault="00802351" w:rsidP="008023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b/>
          <w:sz w:val="28"/>
          <w:szCs w:val="28"/>
          <w:lang w:val="ru-RU"/>
        </w:rPr>
        <w:t>Центра образования цифрового и гуманитарного профилей</w:t>
      </w:r>
    </w:p>
    <w:p w:rsidR="00802351" w:rsidRPr="00802351" w:rsidRDefault="00802351" w:rsidP="008023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«Точка роста» в 2020</w:t>
      </w:r>
      <w:r w:rsidRPr="008023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</w:p>
    <w:p w:rsidR="00802351" w:rsidRPr="00802351" w:rsidRDefault="00802351" w:rsidP="008023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29.12.2012 №273-ФЗ «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в Российской Федерации», распоряжением министерства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просвещения Российской Федерации от 1.03.2019 № р-23 «Об утверждении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методических рекомендаций по созданию мест, в том числе рекомендации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обновлению материально-технической базы, с целью реализации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 общеобразовательных  программ 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естественнонаучного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,  технического  и  гуманитарного  профилей  в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, расположенных в сельской местности и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малых городах», приказом министерства образования, науки и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молод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ѐжной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политики Краснодарского края от 29 марта 2019 года № 1112 «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методических рекомендаций по созданию мест, в том числе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рекомендации к обновлению материально-технической базы с целью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реализации основных и дополнительных общеобразовательных программ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, естественнонаучного, технического и гуманитарного профилей в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>, расположенных в сельской местности и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малых городах, и дистанционных программ обучения определенных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категорий обучающихся, в том числе на базе сетевого партнерства, </w:t>
      </w:r>
      <w:proofErr w:type="gram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обеспечения организационных, финансовых и методических условий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создания центров образования цифрового и гуманитарного профилей «Точка</w:t>
      </w:r>
    </w:p>
    <w:p w:rsidR="00802351" w:rsidRP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роста», приказами управления образования администрации муниципального</w:t>
      </w:r>
    </w:p>
    <w:p w:rsidR="00802351" w:rsidRDefault="00802351" w:rsidP="0080235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351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="0031130F">
        <w:rPr>
          <w:rFonts w:ascii="Times New Roman" w:hAnsi="Times New Roman" w:cs="Times New Roman"/>
          <w:sz w:val="28"/>
          <w:szCs w:val="28"/>
          <w:lang w:val="ru-RU"/>
        </w:rPr>
        <w:t>ования Новокубанский район от 07 октября 2019 года № 581</w:t>
      </w: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«О</w:t>
      </w:r>
      <w:r w:rsidR="003113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351">
        <w:rPr>
          <w:rFonts w:ascii="Times New Roman" w:hAnsi="Times New Roman" w:cs="Times New Roman"/>
          <w:sz w:val="28"/>
          <w:szCs w:val="28"/>
          <w:lang w:val="ru-RU"/>
        </w:rPr>
        <w:t>создании Центров образования цифрового и гуманитарного профилей «Точка</w:t>
      </w:r>
      <w:r w:rsidR="003113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94334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1130F">
        <w:rPr>
          <w:rFonts w:ascii="Times New Roman" w:hAnsi="Times New Roman" w:cs="Times New Roman"/>
          <w:sz w:val="28"/>
          <w:szCs w:val="28"/>
          <w:lang w:val="ru-RU"/>
        </w:rPr>
        <w:t xml:space="preserve"> на базе общеобразовательных  организаций муниципального образования Новокубанский район в 2020 – 2022 годах»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35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протокола заседания педагогического</w:t>
      </w:r>
      <w:r w:rsidR="0031130F">
        <w:rPr>
          <w:rFonts w:ascii="Times New Roman" w:hAnsi="Times New Roman" w:cs="Times New Roman"/>
          <w:sz w:val="28"/>
          <w:szCs w:val="28"/>
          <w:lang w:val="ru-RU"/>
        </w:rPr>
        <w:t xml:space="preserve"> совета от 27.03.2020</w:t>
      </w:r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года № 6 </w:t>
      </w:r>
      <w:proofErr w:type="spell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35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и к а </w:t>
      </w:r>
      <w:proofErr w:type="spellStart"/>
      <w:r w:rsidRPr="0080235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351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802351">
        <w:rPr>
          <w:rFonts w:ascii="Times New Roman" w:hAnsi="Times New Roman" w:cs="Times New Roman"/>
          <w:sz w:val="28"/>
          <w:szCs w:val="28"/>
          <w:lang w:val="ru-RU"/>
        </w:rPr>
        <w:t xml:space="preserve"> в а ю:</w:t>
      </w:r>
    </w:p>
    <w:p w:rsidR="0031130F" w:rsidRDefault="0094334C" w:rsidP="0094334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о Центре образования </w:t>
      </w:r>
      <w:r w:rsidRPr="00802351">
        <w:rPr>
          <w:rFonts w:ascii="Times New Roman" w:hAnsi="Times New Roman" w:cs="Times New Roman"/>
          <w:sz w:val="28"/>
          <w:szCs w:val="28"/>
          <w:lang w:val="ru-RU"/>
        </w:rPr>
        <w:t>цифрового и гуманитарного профилей «Точка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роста» в МОБУСОШ №6 им. М.Н. Дроздова п. Прогресс (приложение 1.)</w:t>
      </w:r>
    </w:p>
    <w:p w:rsidR="0094334C" w:rsidRPr="0094334C" w:rsidRDefault="0094334C" w:rsidP="0094334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proofErr w:type="spellStart"/>
      <w:r w:rsidRPr="0094334C">
        <w:rPr>
          <w:rFonts w:ascii="Times New Roman" w:hAnsi="Times New Roman" w:cs="Times New Roman"/>
          <w:sz w:val="28"/>
          <w:szCs w:val="28"/>
          <w:lang w:val="ru-RU"/>
        </w:rPr>
        <w:t>медиаплан</w:t>
      </w:r>
      <w:proofErr w:type="spellEnd"/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информационного сопровождения создания и функционирования Центра образования цифрового и гуманитарного профилей «Точка роста» на 2020 год (приложение 2)</w:t>
      </w:r>
    </w:p>
    <w:p w:rsidR="0042166C" w:rsidRDefault="0042166C" w:rsidP="0094334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штатное расписание </w:t>
      </w:r>
      <w:r w:rsidRPr="0094334C">
        <w:rPr>
          <w:rFonts w:ascii="Times New Roman" w:hAnsi="Times New Roman" w:cs="Times New Roman"/>
          <w:sz w:val="28"/>
          <w:szCs w:val="28"/>
          <w:lang w:val="ru-RU"/>
        </w:rPr>
        <w:t>Центра образования цифрового и гуманитарного профилей «Точка роста» на 2020 год</w:t>
      </w:r>
      <w:r w:rsidR="0027637D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42166C" w:rsidRDefault="0042166C" w:rsidP="0094334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Утвердить график ремонтных работ помещений </w:t>
      </w:r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Центра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  <w:lang w:val="ru-RU"/>
        </w:rPr>
        <w:t>«Точка роста» на</w:t>
      </w:r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 2020 год</w:t>
      </w:r>
      <w:r w:rsidR="0027637D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166C" w:rsidRDefault="0042166C" w:rsidP="0042166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66C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Ответственной за ведение сайта школы </w:t>
      </w:r>
      <w:proofErr w:type="spellStart"/>
      <w:r w:rsidRPr="0042166C">
        <w:rPr>
          <w:rFonts w:ascii="Times New Roman" w:hAnsi="Times New Roman" w:cs="Times New Roman"/>
          <w:sz w:val="28"/>
          <w:szCs w:val="28"/>
          <w:lang w:val="ru-RU"/>
        </w:rPr>
        <w:t>Табаевой</w:t>
      </w:r>
      <w:proofErr w:type="spellEnd"/>
      <w:r w:rsidRPr="0042166C">
        <w:rPr>
          <w:rFonts w:ascii="Times New Roman" w:hAnsi="Times New Roman" w:cs="Times New Roman"/>
          <w:sz w:val="28"/>
          <w:szCs w:val="28"/>
          <w:lang w:val="ru-RU"/>
        </w:rPr>
        <w:t xml:space="preserve"> Ирине Евгеньевне, создать страницу «Точка роста»  и размещать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школы </w:t>
      </w:r>
      <w:r w:rsidRPr="0042166C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 – правовые документы по организации и работе Центра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  <w:lang w:val="ru-RU"/>
        </w:rPr>
        <w:t>«Точка роста».</w:t>
      </w:r>
    </w:p>
    <w:p w:rsidR="0015182C" w:rsidRPr="0042166C" w:rsidRDefault="0042166C" w:rsidP="0042166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  <w:r w:rsidRPr="00421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182C" w:rsidRPr="00DB4D6C" w:rsidRDefault="0015182C" w:rsidP="00045AD2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877" w:rsidRDefault="00157877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66C" w:rsidRDefault="0042166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8"/>
        <w:gridCol w:w="3216"/>
        <w:gridCol w:w="3177"/>
      </w:tblGrid>
      <w:tr w:rsidR="005D6AFD" w:rsidTr="005D6AFD">
        <w:tc>
          <w:tcPr>
            <w:tcW w:w="3190" w:type="dxa"/>
          </w:tcPr>
          <w:p w:rsidR="005D6AFD" w:rsidRDefault="005D6AFD" w:rsidP="005D6A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6AFD" w:rsidRDefault="005D6AFD" w:rsidP="005D6A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5D6AFD" w:rsidRDefault="005D6AFD" w:rsidP="005D6A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МОБУСОШ № 6 </w:t>
            </w:r>
          </w:p>
          <w:p w:rsidR="005D6AFD" w:rsidRPr="0042166C" w:rsidRDefault="005D6AFD" w:rsidP="005D6AF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им. М.Н. Дроздова </w:t>
            </w:r>
          </w:p>
          <w:p w:rsidR="005D6AFD" w:rsidRDefault="005D6AFD" w:rsidP="005D6AF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Прогресс</w:t>
            </w: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90" w:type="dxa"/>
          </w:tcPr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1905000" cy="1663700"/>
                  <wp:effectExtent l="0" t="0" r="0" b="0"/>
                  <wp:docPr id="3" name="Рисунок 1" descr="C:\Users\Admin\Desktop\img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6AFD" w:rsidRDefault="005D6AF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Н. Федотова</w:t>
            </w:r>
          </w:p>
        </w:tc>
      </w:tr>
    </w:tbl>
    <w:p w:rsidR="003D03C8" w:rsidRDefault="003D03C8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3C8" w:rsidRDefault="003D03C8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3C8" w:rsidRDefault="003D03C8" w:rsidP="003D03C8">
      <w:pPr>
        <w:pStyle w:val="a9"/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D03C8" w:rsidRDefault="003D03C8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66C" w:rsidRDefault="0042166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62F" w:rsidRPr="0042166C" w:rsidRDefault="00867003" w:rsidP="006B262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166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45AD2" w:rsidRPr="0042166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4334C" w:rsidRPr="0042166C" w:rsidRDefault="0094334C" w:rsidP="006B262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Pr="0027637D" w:rsidRDefault="0027637D" w:rsidP="002763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27637D" w:rsidRPr="0027637D" w:rsidRDefault="0027637D" w:rsidP="0027637D">
      <w:pPr>
        <w:ind w:left="5664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>к приказу МОБУСОШ №6 им. М.Н. Дроздова п. Прогресс от 27.03.2020г. № 65</w:t>
      </w: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Pr="00B96D31" w:rsidRDefault="0027637D" w:rsidP="0027637D">
      <w:pPr>
        <w:pStyle w:val="Default"/>
        <w:tabs>
          <w:tab w:val="left" w:pos="3431"/>
        </w:tabs>
        <w:jc w:val="center"/>
        <w:rPr>
          <w:b/>
          <w:bCs/>
        </w:rPr>
      </w:pPr>
      <w:r w:rsidRPr="00B96D31">
        <w:rPr>
          <w:b/>
          <w:bCs/>
        </w:rPr>
        <w:t>ПОЛОЖЕНИЕ</w:t>
      </w:r>
    </w:p>
    <w:p w:rsidR="0027637D" w:rsidRPr="00B96D31" w:rsidRDefault="0027637D" w:rsidP="0027637D">
      <w:pPr>
        <w:pStyle w:val="Default"/>
        <w:tabs>
          <w:tab w:val="left" w:pos="3431"/>
        </w:tabs>
        <w:jc w:val="center"/>
        <w:rPr>
          <w:b/>
          <w:bCs/>
        </w:rPr>
      </w:pPr>
      <w:r w:rsidRPr="00B96D31">
        <w:rPr>
          <w:b/>
          <w:bCs/>
        </w:rPr>
        <w:t>о центре образования цифрового и гуманитарного профилей «Точка роста»</w:t>
      </w:r>
    </w:p>
    <w:p w:rsidR="0027637D" w:rsidRPr="00B96D31" w:rsidRDefault="0027637D" w:rsidP="0027637D">
      <w:pPr>
        <w:pStyle w:val="Default"/>
        <w:jc w:val="both"/>
        <w:rPr>
          <w:b/>
          <w:bCs/>
        </w:rPr>
      </w:pPr>
    </w:p>
    <w:p w:rsidR="0027637D" w:rsidRPr="00B96D31" w:rsidRDefault="0027637D" w:rsidP="0027637D">
      <w:pPr>
        <w:pStyle w:val="Default"/>
        <w:jc w:val="both"/>
        <w:rPr>
          <w:b/>
          <w:bCs/>
        </w:rPr>
      </w:pPr>
    </w:p>
    <w:p w:rsidR="0027637D" w:rsidRPr="00B96D31" w:rsidRDefault="0027637D" w:rsidP="0027637D">
      <w:pPr>
        <w:pStyle w:val="Default"/>
        <w:numPr>
          <w:ilvl w:val="0"/>
          <w:numId w:val="7"/>
        </w:numPr>
        <w:ind w:left="0" w:firstLine="0"/>
        <w:jc w:val="both"/>
        <w:rPr>
          <w:b/>
          <w:bCs/>
        </w:rPr>
      </w:pPr>
      <w:r w:rsidRPr="00B96D31">
        <w:rPr>
          <w:b/>
          <w:bCs/>
        </w:rPr>
        <w:t xml:space="preserve">Общее положение </w:t>
      </w:r>
    </w:p>
    <w:p w:rsidR="0027637D" w:rsidRPr="00B96D31" w:rsidRDefault="0027637D" w:rsidP="0027637D">
      <w:pPr>
        <w:pStyle w:val="Default"/>
        <w:numPr>
          <w:ilvl w:val="1"/>
          <w:numId w:val="7"/>
        </w:numPr>
        <w:ind w:left="0" w:firstLine="0"/>
        <w:jc w:val="both"/>
        <w:rPr>
          <w:bCs/>
        </w:rPr>
      </w:pPr>
      <w:r w:rsidRPr="00B96D31">
        <w:rPr>
          <w:bCs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 общеобразовательных программ цифрового, естественнонаучного и гуманитарного профилей.</w:t>
      </w:r>
    </w:p>
    <w:p w:rsidR="0027637D" w:rsidRPr="00B96D31" w:rsidRDefault="0027637D" w:rsidP="0027637D">
      <w:pPr>
        <w:pStyle w:val="Default"/>
        <w:numPr>
          <w:ilvl w:val="1"/>
          <w:numId w:val="7"/>
        </w:numPr>
        <w:ind w:left="0" w:firstLine="0"/>
        <w:jc w:val="both"/>
        <w:rPr>
          <w:bCs/>
        </w:rPr>
      </w:pPr>
      <w:r w:rsidRPr="00B96D31">
        <w:rPr>
          <w:bCs/>
        </w:rPr>
        <w:t>Центр является структурным подразделением образовательной организации МОБУСОШ №6 им. М.Н. Дроздова п. Прогресс муниципального образования Новокубанский район (далее Учреждение) и не является отдельным юридическим лицо</w:t>
      </w:r>
    </w:p>
    <w:p w:rsidR="0027637D" w:rsidRPr="00B96D31" w:rsidRDefault="0027637D" w:rsidP="0027637D">
      <w:pPr>
        <w:pStyle w:val="Default"/>
        <w:numPr>
          <w:ilvl w:val="1"/>
          <w:numId w:val="7"/>
        </w:numPr>
        <w:ind w:left="0" w:firstLine="0"/>
        <w:jc w:val="both"/>
        <w:rPr>
          <w:b/>
          <w:bCs/>
        </w:rPr>
      </w:pPr>
      <w:proofErr w:type="gramStart"/>
      <w:r w:rsidRPr="00B96D31">
        <w:rPr>
          <w:bCs/>
        </w:rPr>
        <w:t>В своей деятельности Центр руководствуется Федеральным законом от 29 декабря 012 г. № 273 – 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 Российской Федерации и МОБУСОШ №6 им. М.Н. Дроздова п. Прогресс муниципального образования Новокубанский район, программой развития Центра на текущий год, планами работы, утверждёнными учредителем и настоящим Положением.</w:t>
      </w:r>
      <w:proofErr w:type="gramEnd"/>
    </w:p>
    <w:p w:rsidR="0027637D" w:rsidRPr="00B96D31" w:rsidRDefault="0027637D" w:rsidP="0027637D">
      <w:pPr>
        <w:pStyle w:val="Default"/>
        <w:numPr>
          <w:ilvl w:val="1"/>
          <w:numId w:val="7"/>
        </w:numPr>
        <w:ind w:left="0" w:firstLine="0"/>
        <w:jc w:val="both"/>
        <w:rPr>
          <w:bCs/>
        </w:rPr>
      </w:pPr>
      <w:r w:rsidRPr="00B96D31">
        <w:rPr>
          <w:bCs/>
        </w:rPr>
        <w:t>Центр в своей деятельности подчиняется директору Учреждения.</w:t>
      </w:r>
    </w:p>
    <w:p w:rsidR="0027637D" w:rsidRPr="00B96D31" w:rsidRDefault="0027637D" w:rsidP="0027637D">
      <w:pPr>
        <w:pStyle w:val="Default"/>
        <w:jc w:val="both"/>
        <w:rPr>
          <w:bCs/>
        </w:rPr>
      </w:pPr>
    </w:p>
    <w:p w:rsidR="0027637D" w:rsidRPr="00B96D31" w:rsidRDefault="0027637D" w:rsidP="0027637D">
      <w:pPr>
        <w:pStyle w:val="Default"/>
        <w:jc w:val="both"/>
      </w:pPr>
      <w:r w:rsidRPr="00B96D31">
        <w:rPr>
          <w:b/>
          <w:bCs/>
        </w:rPr>
        <w:t xml:space="preserve">2. Цели, задачи, функции деятельности Центра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2.1. Основными целями Центра являются: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96D31">
        <w:t>обучающимися</w:t>
      </w:r>
      <w:proofErr w:type="gramEnd"/>
      <w:r w:rsidRPr="00B96D31">
        <w:t xml:space="preserve"> основных и дополнительных общеобразовательных программ цифрового, естественнонаучного, технического и гуманитарного профилей,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 Задачи Центра: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2.2.2. создание условий для реализации </w:t>
      </w:r>
      <w:proofErr w:type="spellStart"/>
      <w:r w:rsidRPr="00B96D31">
        <w:t>разноуровневых</w:t>
      </w:r>
      <w:proofErr w:type="spellEnd"/>
      <w:r w:rsidRPr="00B96D31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B96D31">
        <w:t>методических подходов</w:t>
      </w:r>
      <w:proofErr w:type="gramEnd"/>
      <w:r w:rsidRPr="00B96D31">
        <w:t xml:space="preserve">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2.2.7. информационное сопровождение деятельности Центра, развитие </w:t>
      </w:r>
      <w:proofErr w:type="spellStart"/>
      <w:r w:rsidRPr="00B96D31">
        <w:t>медиограмотности</w:t>
      </w:r>
      <w:proofErr w:type="spellEnd"/>
      <w:r w:rsidRPr="00B96D31">
        <w:t xml:space="preserve"> у </w:t>
      </w:r>
      <w:proofErr w:type="gramStart"/>
      <w:r w:rsidRPr="00B96D31">
        <w:t>обучающихся</w:t>
      </w:r>
      <w:proofErr w:type="gramEnd"/>
      <w:r w:rsidRPr="00B96D31">
        <w:t xml:space="preserve">; </w:t>
      </w:r>
    </w:p>
    <w:p w:rsidR="0027637D" w:rsidRPr="00B96D31" w:rsidRDefault="0027637D" w:rsidP="0027637D">
      <w:pPr>
        <w:pStyle w:val="Default"/>
        <w:jc w:val="both"/>
      </w:pPr>
      <w:r w:rsidRPr="00B96D31"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краевого и всероссийского уровней;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2.2.10. развитие шахматного образования; </w:t>
      </w:r>
    </w:p>
    <w:p w:rsidR="0027637D" w:rsidRPr="00B96D31" w:rsidRDefault="0027637D" w:rsidP="0027637D">
      <w:pPr>
        <w:pStyle w:val="Default"/>
        <w:jc w:val="both"/>
      </w:pPr>
      <w:proofErr w:type="gramStart"/>
      <w:r w:rsidRPr="00B96D31"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B96D31">
        <w:t>социокультурного</w:t>
      </w:r>
      <w:proofErr w:type="spellEnd"/>
      <w:r w:rsidRPr="00B96D31">
        <w:t xml:space="preserve"> профилей. </w:t>
      </w:r>
      <w:proofErr w:type="gramEnd"/>
    </w:p>
    <w:p w:rsidR="0027637D" w:rsidRPr="00B96D31" w:rsidRDefault="0027637D" w:rsidP="0027637D">
      <w:pPr>
        <w:pStyle w:val="Default"/>
        <w:jc w:val="both"/>
      </w:pPr>
      <w:r w:rsidRPr="00B96D31">
        <w:t xml:space="preserve">2.3. </w:t>
      </w:r>
      <w:proofErr w:type="gramStart"/>
      <w:r w:rsidRPr="00B96D31">
        <w:t xml:space="preserve"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Краснодарского края и функционирует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B96D31">
        <w:t>социокультурного</w:t>
      </w:r>
      <w:proofErr w:type="spellEnd"/>
      <w:r w:rsidRPr="00B96D31"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  <w:proofErr w:type="gramEnd"/>
      <w:r w:rsidRPr="00B96D31">
        <w:t xml:space="preserve">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2.4. Центр сотрудничает </w:t>
      </w:r>
      <w:proofErr w:type="gramStart"/>
      <w:r w:rsidRPr="00B96D31">
        <w:t>с</w:t>
      </w:r>
      <w:proofErr w:type="gramEnd"/>
      <w:r w:rsidRPr="00B96D31">
        <w:t xml:space="preserve">: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- различными образовательными организациями в форме сетевого взаимодействия; </w:t>
      </w:r>
    </w:p>
    <w:p w:rsidR="0027637D" w:rsidRPr="00B96D31" w:rsidRDefault="0027637D" w:rsidP="0027637D">
      <w:pPr>
        <w:pStyle w:val="Default"/>
        <w:jc w:val="both"/>
      </w:pPr>
      <w:r w:rsidRPr="00B96D31">
        <w:t>- использует дистанционные формы реализации образовательных программ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 </w:t>
      </w:r>
    </w:p>
    <w:p w:rsidR="0027637D" w:rsidRPr="00B96D31" w:rsidRDefault="0027637D" w:rsidP="0027637D">
      <w:pPr>
        <w:pStyle w:val="Default"/>
        <w:jc w:val="both"/>
      </w:pPr>
      <w:r w:rsidRPr="00B96D31">
        <w:rPr>
          <w:b/>
          <w:bCs/>
        </w:rPr>
        <w:t xml:space="preserve">3. Порядок управления Центром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</w:t>
      </w:r>
      <w:proofErr w:type="gramStart"/>
      <w:r w:rsidRPr="00B96D31">
        <w:t>Учреждения</w:t>
      </w:r>
      <w:proofErr w:type="gramEnd"/>
      <w:r w:rsidRPr="00B96D31"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 Руководитель Центра обязан: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3.3.1. осуществлять оперативное руководство Центром;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3.3.3.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3.3.4. отчитываться перед директором Учреждения о результатах работы Центра;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3.4. Руководитель Центра вправе: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B96D31">
        <w:t>контроль за</w:t>
      </w:r>
      <w:proofErr w:type="gramEnd"/>
      <w:r w:rsidRPr="00B96D31">
        <w:t xml:space="preserve"> его реализацией;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7637D" w:rsidRPr="00B96D31" w:rsidRDefault="0027637D" w:rsidP="0027637D">
      <w:pPr>
        <w:pStyle w:val="Default"/>
        <w:jc w:val="both"/>
      </w:pPr>
      <w:r w:rsidRPr="00B96D31"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27637D" w:rsidRPr="0027637D" w:rsidRDefault="0027637D" w:rsidP="0027637D">
      <w:pPr>
        <w:jc w:val="both"/>
        <w:rPr>
          <w:lang w:val="ru-RU"/>
        </w:rPr>
      </w:pPr>
      <w:r w:rsidRPr="0027637D">
        <w:rPr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7637D" w:rsidRPr="0027637D" w:rsidRDefault="0027637D" w:rsidP="0027637D">
      <w:pPr>
        <w:spacing w:after="150" w:line="255" w:lineRule="atLeast"/>
        <w:jc w:val="both"/>
        <w:rPr>
          <w:color w:val="222222"/>
          <w:lang w:val="ru-RU"/>
        </w:rPr>
      </w:pPr>
      <w:r w:rsidRPr="0027637D">
        <w:rPr>
          <w:color w:val="222222"/>
          <w:lang w:val="ru-RU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</w:t>
      </w: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34C" w:rsidRPr="0027637D" w:rsidRDefault="0094334C" w:rsidP="0094334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 w:rsidR="001719AF" w:rsidRPr="0027637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27637D" w:rsidRPr="0027637D" w:rsidRDefault="0027637D" w:rsidP="0027637D">
      <w:pPr>
        <w:ind w:left="5664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>к приказу МОБУСОШ №6 им. М.Н. Дроздова п. Прогресс от 27.03.2020г. № 65</w:t>
      </w:r>
    </w:p>
    <w:p w:rsidR="0094334C" w:rsidRPr="0094334C" w:rsidRDefault="0094334C" w:rsidP="009433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637D" w:rsidRDefault="0094334C" w:rsidP="00276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7637D">
        <w:rPr>
          <w:rFonts w:ascii="Times New Roman" w:hAnsi="Times New Roman" w:cs="Times New Roman"/>
          <w:b/>
          <w:sz w:val="24"/>
          <w:szCs w:val="24"/>
          <w:lang w:val="ru-RU"/>
        </w:rPr>
        <w:t>Медиаплан</w:t>
      </w:r>
      <w:proofErr w:type="spellEnd"/>
      <w:r w:rsidR="0027637D" w:rsidRPr="00276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6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  <w:r w:rsidR="001719AF" w:rsidRPr="00276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«Точка роста» </w:t>
      </w:r>
    </w:p>
    <w:p w:rsidR="0094334C" w:rsidRPr="0027637D" w:rsidRDefault="001719AF" w:rsidP="00276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b/>
          <w:sz w:val="24"/>
          <w:szCs w:val="24"/>
          <w:lang w:val="ru-RU"/>
        </w:rPr>
        <w:t>на 2020</w:t>
      </w:r>
      <w:r w:rsidR="0094334C" w:rsidRPr="00276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tbl>
      <w:tblPr>
        <w:tblOverlap w:val="never"/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410"/>
        <w:gridCol w:w="1417"/>
        <w:gridCol w:w="1276"/>
        <w:gridCol w:w="1843"/>
        <w:gridCol w:w="2551"/>
      </w:tblGrid>
      <w:tr w:rsidR="0094334C" w:rsidRPr="0027637D" w:rsidTr="0027637D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(-й)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Смысловая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проекта и концепции Центра для </w:t>
            </w:r>
            <w:proofErr w:type="gram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СМИ и Интернет-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Подготовленные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аудиторий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2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AF" w:rsidRPr="0027637D" w:rsidRDefault="001719AF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раздела на сайте школы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1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повышению квалификации педагогов Центра с привлечением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1719AF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-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</w:p>
        </w:tc>
      </w:tr>
      <w:tr w:rsidR="0094334C" w:rsidRPr="0027637D" w:rsidTr="0027637D">
        <w:trPr>
          <w:trHeight w:val="305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1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="00436B36"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август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Публикация адресов площадок, Центров,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фотофиксация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поставщиков (партнеров) информации о присоединении к проекту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33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набора детей / запуск рекламной кампании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СМИ и Интернет-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812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F53022">
        <w:trPr>
          <w:trHeight w:val="110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баннера с информацией о наборе </w:t>
            </w:r>
            <w:proofErr w:type="gram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Центры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</w:p>
        </w:tc>
      </w:tr>
      <w:tr w:rsidR="0094334C" w:rsidRPr="0027637D" w:rsidTr="0027637D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брендбуком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публикует информацию о статусе ремонтных и иных работ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Выходит обзорный репортаж по итогам ремонта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219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proofErr w:type="gram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участники дают подробные комментарии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440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  <w:proofErr w:type="spellEnd"/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111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СМИ и Интернет- ресурсы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</w:p>
        </w:tc>
      </w:tr>
      <w:tr w:rsidR="0094334C" w:rsidRPr="0027637D" w:rsidTr="0027637D">
        <w:trPr>
          <w:trHeight w:val="1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34C" w:rsidRPr="0027637D" w:rsidTr="0027637D">
        <w:trPr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Поддержание интереса </w:t>
            </w:r>
            <w:proofErr w:type="gramStart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 и общее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94334C" w:rsidRPr="0027637D" w:rsidTr="0027637D">
        <w:trPr>
          <w:trHeight w:val="111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СМИ и Интернет- ресурсы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</w:p>
        </w:tc>
      </w:tr>
      <w:tr w:rsidR="0094334C" w:rsidRPr="0027637D" w:rsidTr="0027637D">
        <w:trPr>
          <w:trHeight w:val="13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4C" w:rsidRPr="0027637D" w:rsidRDefault="0094334C" w:rsidP="0017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7D"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proofErr w:type="spellEnd"/>
          </w:p>
        </w:tc>
      </w:tr>
    </w:tbl>
    <w:p w:rsidR="0094334C" w:rsidRPr="0057174F" w:rsidRDefault="0094334C" w:rsidP="0094334C">
      <w:pPr>
        <w:rPr>
          <w:rFonts w:ascii="Times New Roman" w:hAnsi="Times New Roman" w:cs="Times New Roman"/>
          <w:sz w:val="28"/>
          <w:szCs w:val="28"/>
        </w:rPr>
      </w:pPr>
    </w:p>
    <w:p w:rsidR="0094334C" w:rsidRDefault="0094334C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Pr="0027637D" w:rsidRDefault="0027637D" w:rsidP="002763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27637D" w:rsidRPr="0027637D" w:rsidRDefault="0027637D" w:rsidP="0027637D">
      <w:pPr>
        <w:ind w:left="5664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>к приказу МОБУСОШ №6 им. М.Н. Дроздова п. Прогресс от 27.03.2020г. № 65</w:t>
      </w: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Pr="0027637D" w:rsidRDefault="0027637D" w:rsidP="002763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7637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Штатное расписание</w:t>
      </w:r>
      <w:bookmarkStart w:id="0" w:name="_GoBack"/>
      <w:bookmarkEnd w:id="0"/>
      <w:r w:rsidRPr="0027637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27637D" w:rsidRPr="0027637D" w:rsidRDefault="0027637D" w:rsidP="0027637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63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центра образования цифрового и гуманитарного профилей</w:t>
      </w:r>
    </w:p>
    <w:p w:rsidR="0027637D" w:rsidRPr="0027637D" w:rsidRDefault="0027637D" w:rsidP="0027637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763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«Точка роста» при МОБУСОШ № 6им. </w:t>
      </w:r>
      <w:r w:rsidRPr="0027637D">
        <w:rPr>
          <w:rFonts w:ascii="Times New Roman" w:eastAsia="Calibri" w:hAnsi="Times New Roman" w:cs="Times New Roman"/>
          <w:b/>
          <w:sz w:val="28"/>
          <w:szCs w:val="28"/>
        </w:rPr>
        <w:t xml:space="preserve">М.Н. </w:t>
      </w:r>
      <w:proofErr w:type="spellStart"/>
      <w:r w:rsidRPr="0027637D">
        <w:rPr>
          <w:rFonts w:ascii="Times New Roman" w:eastAsia="Calibri" w:hAnsi="Times New Roman" w:cs="Times New Roman"/>
          <w:b/>
          <w:sz w:val="28"/>
          <w:szCs w:val="28"/>
        </w:rPr>
        <w:t>Дроздова</w:t>
      </w:r>
      <w:proofErr w:type="spellEnd"/>
      <w:r w:rsidRPr="0027637D">
        <w:rPr>
          <w:rFonts w:ascii="Times New Roman" w:eastAsia="Calibri" w:hAnsi="Times New Roman" w:cs="Times New Roman"/>
          <w:b/>
          <w:sz w:val="28"/>
          <w:szCs w:val="28"/>
        </w:rPr>
        <w:t xml:space="preserve"> п. </w:t>
      </w:r>
      <w:proofErr w:type="spellStart"/>
      <w:r w:rsidRPr="0027637D">
        <w:rPr>
          <w:rFonts w:ascii="Times New Roman" w:eastAsia="Calibri" w:hAnsi="Times New Roman" w:cs="Times New Roman"/>
          <w:b/>
          <w:sz w:val="28"/>
          <w:szCs w:val="28"/>
        </w:rPr>
        <w:t>Прогресс</w:t>
      </w:r>
      <w:proofErr w:type="spellEnd"/>
      <w:r w:rsidRPr="002763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637D" w:rsidRPr="0027637D" w:rsidRDefault="0027637D" w:rsidP="0027637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149"/>
        <w:gridCol w:w="3152"/>
        <w:gridCol w:w="1664"/>
        <w:gridCol w:w="1606"/>
      </w:tblGrid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Категория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персонала</w:t>
            </w:r>
            <w:proofErr w:type="spellEnd"/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Позиция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деятельности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штатных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Работники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списочного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состава</w:t>
            </w:r>
            <w:proofErr w:type="spellEnd"/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Административный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Педагогический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шахматам</w:t>
            </w:r>
            <w:proofErr w:type="spellEnd"/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0,11</w:t>
            </w: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предмету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«ОБЖ»</w:t>
            </w:r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предмету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637D" w:rsidRPr="0027637D" w:rsidTr="00AF6BB1">
        <w:tc>
          <w:tcPr>
            <w:tcW w:w="3149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2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предмету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</w:t>
            </w:r>
            <w:proofErr w:type="spellEnd"/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27637D" w:rsidRPr="0027637D" w:rsidRDefault="0027637D" w:rsidP="00AF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63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7637D" w:rsidRPr="0027637D" w:rsidRDefault="0027637D" w:rsidP="0027637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637D" w:rsidRPr="0027637D" w:rsidRDefault="0027637D" w:rsidP="0027637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37D" w:rsidRPr="0027637D" w:rsidRDefault="0027637D" w:rsidP="002763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637D" w:rsidRPr="0027637D" w:rsidRDefault="0027637D" w:rsidP="0027637D">
      <w:pPr>
        <w:ind w:left="5664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637D">
        <w:rPr>
          <w:rFonts w:ascii="Times New Roman" w:hAnsi="Times New Roman" w:cs="Times New Roman"/>
          <w:sz w:val="24"/>
          <w:szCs w:val="24"/>
          <w:lang w:val="ru-RU"/>
        </w:rPr>
        <w:t>к приказу МОБУСОШ №6 им. М.Н. Дроздова п. Прогресс от 27.03.2020г. № 65</w:t>
      </w:r>
    </w:p>
    <w:p w:rsidR="00F53022" w:rsidRDefault="00F53022" w:rsidP="00F53022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7637D">
        <w:rPr>
          <w:rFonts w:ascii="Times New Roman" w:hAnsi="Times New Roman" w:cs="Times New Roman"/>
          <w:sz w:val="28"/>
          <w:szCs w:val="28"/>
          <w:lang w:val="ru-RU"/>
        </w:rPr>
        <w:t>рафик</w:t>
      </w:r>
    </w:p>
    <w:p w:rsidR="0027637D" w:rsidRDefault="0027637D" w:rsidP="00F53022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ремонтных работ помещений </w:t>
      </w:r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Центра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  <w:lang w:val="ru-RU"/>
        </w:rPr>
        <w:t>«Точка роста» на</w:t>
      </w:r>
      <w:r w:rsidRPr="0094334C">
        <w:rPr>
          <w:rFonts w:ascii="Times New Roman" w:hAnsi="Times New Roman" w:cs="Times New Roman"/>
          <w:sz w:val="28"/>
          <w:szCs w:val="28"/>
          <w:lang w:val="ru-RU"/>
        </w:rPr>
        <w:t xml:space="preserve"> 2020 год</w:t>
      </w:r>
    </w:p>
    <w:p w:rsidR="0027637D" w:rsidRDefault="0027637D" w:rsidP="00F53022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27637D" w:rsidTr="0027637D">
        <w:tc>
          <w:tcPr>
            <w:tcW w:w="540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47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2392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392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27637D" w:rsidTr="000F06D2">
        <w:tc>
          <w:tcPr>
            <w:tcW w:w="9571" w:type="dxa"/>
            <w:gridSpan w:val="4"/>
          </w:tcPr>
          <w:p w:rsidR="0027637D" w:rsidRDefault="0027637D" w:rsidP="0015433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Учебный кабинет по предметной деятельности </w:t>
            </w:r>
            <w:r w:rsidR="0015433F"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«Физическая культура и основы безопасности жизнедеятельности»</w:t>
            </w:r>
          </w:p>
          <w:p w:rsidR="00F53022" w:rsidRPr="00F53022" w:rsidRDefault="00F53022" w:rsidP="0015433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637D" w:rsidTr="0027637D">
        <w:tc>
          <w:tcPr>
            <w:tcW w:w="540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47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полового покрытия</w:t>
            </w:r>
          </w:p>
        </w:tc>
        <w:tc>
          <w:tcPr>
            <w:tcW w:w="2392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20-28.06</w:t>
            </w:r>
          </w:p>
        </w:tc>
        <w:tc>
          <w:tcPr>
            <w:tcW w:w="2392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37D" w:rsidTr="0027637D">
        <w:tc>
          <w:tcPr>
            <w:tcW w:w="540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47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Зонирование </w:t>
            </w:r>
          </w:p>
        </w:tc>
        <w:tc>
          <w:tcPr>
            <w:tcW w:w="2392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28-30.06</w:t>
            </w:r>
          </w:p>
        </w:tc>
        <w:tc>
          <w:tcPr>
            <w:tcW w:w="2392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37D" w:rsidTr="0027637D">
        <w:tc>
          <w:tcPr>
            <w:tcW w:w="540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47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Покраска стен</w:t>
            </w:r>
          </w:p>
        </w:tc>
        <w:tc>
          <w:tcPr>
            <w:tcW w:w="2392" w:type="dxa"/>
          </w:tcPr>
          <w:p w:rsidR="0027637D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28-30.06</w:t>
            </w:r>
          </w:p>
        </w:tc>
        <w:tc>
          <w:tcPr>
            <w:tcW w:w="2392" w:type="dxa"/>
          </w:tcPr>
          <w:p w:rsidR="0027637D" w:rsidRDefault="0027637D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B31093">
        <w:tc>
          <w:tcPr>
            <w:tcW w:w="9571" w:type="dxa"/>
            <w:gridSpan w:val="4"/>
          </w:tcPr>
          <w:p w:rsidR="0015433F" w:rsidRDefault="0015433F" w:rsidP="00F5302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Учебный кабинет по предметной деятельности «Математика и информатика»</w:t>
            </w:r>
          </w:p>
          <w:p w:rsidR="00F53022" w:rsidRPr="00F53022" w:rsidRDefault="00F53022" w:rsidP="00F5302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полового покрытия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электропроводки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1-5.07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освещения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Зонирование 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10- 12.07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Покраска стен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13-15.07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CC48FF">
        <w:tc>
          <w:tcPr>
            <w:tcW w:w="9571" w:type="dxa"/>
            <w:gridSpan w:val="4"/>
          </w:tcPr>
          <w:p w:rsidR="0015433F" w:rsidRDefault="0015433F" w:rsidP="00F5302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Учебный кабинет по предметной деятельности «</w:t>
            </w:r>
            <w:r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  <w:r w:rsidRPr="00F530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F53022" w:rsidRPr="00F53022" w:rsidRDefault="00F53022" w:rsidP="00F5302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полового покрытия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электропроводки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амена освещения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оконных блоков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10- 19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Зонирование 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33F" w:rsidTr="0027637D">
        <w:tc>
          <w:tcPr>
            <w:tcW w:w="540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47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Покраска стен</w:t>
            </w:r>
          </w:p>
        </w:tc>
        <w:tc>
          <w:tcPr>
            <w:tcW w:w="2392" w:type="dxa"/>
          </w:tcPr>
          <w:p w:rsidR="0015433F" w:rsidRDefault="0015433F" w:rsidP="00AF6BB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20-21.07</w:t>
            </w:r>
          </w:p>
        </w:tc>
        <w:tc>
          <w:tcPr>
            <w:tcW w:w="2392" w:type="dxa"/>
          </w:tcPr>
          <w:p w:rsidR="0015433F" w:rsidRDefault="0015433F" w:rsidP="006B2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7637D" w:rsidRPr="0027637D" w:rsidRDefault="0027637D" w:rsidP="006B262F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7637D" w:rsidRPr="0027637D" w:rsidSect="00C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01D"/>
    <w:multiLevelType w:val="hybridMultilevel"/>
    <w:tmpl w:val="7AAC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4BD0"/>
    <w:multiLevelType w:val="hybridMultilevel"/>
    <w:tmpl w:val="3D4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64541"/>
    <w:multiLevelType w:val="hybridMultilevel"/>
    <w:tmpl w:val="4E5A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210C9"/>
    <w:multiLevelType w:val="hybridMultilevel"/>
    <w:tmpl w:val="E63E7560"/>
    <w:lvl w:ilvl="0" w:tplc="45AC31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C6663"/>
    <w:multiLevelType w:val="hybridMultilevel"/>
    <w:tmpl w:val="4ACE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71FDC"/>
    <w:multiLevelType w:val="multilevel"/>
    <w:tmpl w:val="C3D43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5B44329"/>
    <w:multiLevelType w:val="hybridMultilevel"/>
    <w:tmpl w:val="B040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6A27"/>
    <w:rsid w:val="000078DE"/>
    <w:rsid w:val="00015414"/>
    <w:rsid w:val="00020745"/>
    <w:rsid w:val="000229ED"/>
    <w:rsid w:val="00045AD2"/>
    <w:rsid w:val="00072682"/>
    <w:rsid w:val="00086BF6"/>
    <w:rsid w:val="000A0F56"/>
    <w:rsid w:val="000E7D9D"/>
    <w:rsid w:val="0015182C"/>
    <w:rsid w:val="0015433F"/>
    <w:rsid w:val="00157877"/>
    <w:rsid w:val="001719AF"/>
    <w:rsid w:val="001731FC"/>
    <w:rsid w:val="00192E67"/>
    <w:rsid w:val="001B3A1C"/>
    <w:rsid w:val="001D74C7"/>
    <w:rsid w:val="00202FEE"/>
    <w:rsid w:val="002051B4"/>
    <w:rsid w:val="002122D7"/>
    <w:rsid w:val="00231C21"/>
    <w:rsid w:val="00242ACF"/>
    <w:rsid w:val="00252768"/>
    <w:rsid w:val="0027637D"/>
    <w:rsid w:val="002F321A"/>
    <w:rsid w:val="0031130F"/>
    <w:rsid w:val="00314E23"/>
    <w:rsid w:val="00373AA9"/>
    <w:rsid w:val="003A6BA6"/>
    <w:rsid w:val="003B2270"/>
    <w:rsid w:val="003D03C8"/>
    <w:rsid w:val="0042166C"/>
    <w:rsid w:val="00431C35"/>
    <w:rsid w:val="00436B36"/>
    <w:rsid w:val="00436F69"/>
    <w:rsid w:val="004C271E"/>
    <w:rsid w:val="0050016A"/>
    <w:rsid w:val="00554E3C"/>
    <w:rsid w:val="0056696B"/>
    <w:rsid w:val="005C7EB2"/>
    <w:rsid w:val="005D6AFD"/>
    <w:rsid w:val="005E36F3"/>
    <w:rsid w:val="005E5667"/>
    <w:rsid w:val="005F0ED0"/>
    <w:rsid w:val="005F2BC9"/>
    <w:rsid w:val="00610365"/>
    <w:rsid w:val="00612148"/>
    <w:rsid w:val="0064648A"/>
    <w:rsid w:val="00654079"/>
    <w:rsid w:val="00665F9E"/>
    <w:rsid w:val="00693D03"/>
    <w:rsid w:val="006B262F"/>
    <w:rsid w:val="006D3208"/>
    <w:rsid w:val="00701878"/>
    <w:rsid w:val="00752616"/>
    <w:rsid w:val="007527E1"/>
    <w:rsid w:val="00757F20"/>
    <w:rsid w:val="00771F75"/>
    <w:rsid w:val="0078744F"/>
    <w:rsid w:val="007E1323"/>
    <w:rsid w:val="00802351"/>
    <w:rsid w:val="00811BF3"/>
    <w:rsid w:val="00824F6D"/>
    <w:rsid w:val="00841506"/>
    <w:rsid w:val="00841B34"/>
    <w:rsid w:val="00852DF9"/>
    <w:rsid w:val="00867003"/>
    <w:rsid w:val="008B1D2E"/>
    <w:rsid w:val="008D7E20"/>
    <w:rsid w:val="008E13D5"/>
    <w:rsid w:val="008F6C09"/>
    <w:rsid w:val="00905CB5"/>
    <w:rsid w:val="0090644D"/>
    <w:rsid w:val="00937278"/>
    <w:rsid w:val="00940924"/>
    <w:rsid w:val="0094334C"/>
    <w:rsid w:val="00953276"/>
    <w:rsid w:val="009556B0"/>
    <w:rsid w:val="009845DE"/>
    <w:rsid w:val="009F62FC"/>
    <w:rsid w:val="00A04C1C"/>
    <w:rsid w:val="00A10D12"/>
    <w:rsid w:val="00BF54ED"/>
    <w:rsid w:val="00C200C2"/>
    <w:rsid w:val="00C34070"/>
    <w:rsid w:val="00C8446C"/>
    <w:rsid w:val="00C86DE6"/>
    <w:rsid w:val="00CC1646"/>
    <w:rsid w:val="00CC7D9A"/>
    <w:rsid w:val="00D36D46"/>
    <w:rsid w:val="00D51418"/>
    <w:rsid w:val="00D60884"/>
    <w:rsid w:val="00DB4D6C"/>
    <w:rsid w:val="00DC22A7"/>
    <w:rsid w:val="00E17482"/>
    <w:rsid w:val="00E96A27"/>
    <w:rsid w:val="00EC3248"/>
    <w:rsid w:val="00EE72F8"/>
    <w:rsid w:val="00EF6E1C"/>
    <w:rsid w:val="00F4193A"/>
    <w:rsid w:val="00F53022"/>
    <w:rsid w:val="00F67B12"/>
    <w:rsid w:val="00FC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7"/>
  </w:style>
  <w:style w:type="paragraph" w:styleId="1">
    <w:name w:val="heading 1"/>
    <w:basedOn w:val="a"/>
    <w:next w:val="a"/>
    <w:link w:val="10"/>
    <w:uiPriority w:val="9"/>
    <w:qFormat/>
    <w:rsid w:val="005E56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6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6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E56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56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56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56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56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56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56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566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E56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56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566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6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E5667"/>
    <w:rPr>
      <w:b/>
      <w:bCs/>
    </w:rPr>
  </w:style>
  <w:style w:type="character" w:styleId="a8">
    <w:name w:val="Emphasis"/>
    <w:uiPriority w:val="20"/>
    <w:qFormat/>
    <w:rsid w:val="005E56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56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5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56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56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56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5667"/>
    <w:rPr>
      <w:i/>
      <w:iCs/>
    </w:rPr>
  </w:style>
  <w:style w:type="character" w:styleId="ad">
    <w:name w:val="Subtle Emphasis"/>
    <w:uiPriority w:val="19"/>
    <w:qFormat/>
    <w:rsid w:val="005E5667"/>
    <w:rPr>
      <w:i/>
      <w:iCs/>
    </w:rPr>
  </w:style>
  <w:style w:type="character" w:styleId="ae">
    <w:name w:val="Intense Emphasis"/>
    <w:uiPriority w:val="21"/>
    <w:qFormat/>
    <w:rsid w:val="005E56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5667"/>
    <w:rPr>
      <w:smallCaps/>
    </w:rPr>
  </w:style>
  <w:style w:type="character" w:styleId="af0">
    <w:name w:val="Intense Reference"/>
    <w:uiPriority w:val="32"/>
    <w:qFormat/>
    <w:rsid w:val="005E5667"/>
    <w:rPr>
      <w:b/>
      <w:bCs/>
      <w:smallCaps/>
    </w:rPr>
  </w:style>
  <w:style w:type="character" w:styleId="af1">
    <w:name w:val="Book Title"/>
    <w:basedOn w:val="a0"/>
    <w:uiPriority w:val="33"/>
    <w:qFormat/>
    <w:rsid w:val="005E56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5667"/>
    <w:pPr>
      <w:outlineLvl w:val="9"/>
    </w:pPr>
  </w:style>
  <w:style w:type="table" w:styleId="af3">
    <w:name w:val="Table Grid"/>
    <w:basedOn w:val="a1"/>
    <w:uiPriority w:val="39"/>
    <w:rsid w:val="009F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D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0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17F-5115-4819-82FF-E8B78314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мобуоош № 30</dc:creator>
  <cp:lastModifiedBy>учитель</cp:lastModifiedBy>
  <cp:revision>38</cp:revision>
  <cp:lastPrinted>2020-05-20T11:24:00Z</cp:lastPrinted>
  <dcterms:created xsi:type="dcterms:W3CDTF">2017-09-18T07:24:00Z</dcterms:created>
  <dcterms:modified xsi:type="dcterms:W3CDTF">2020-05-20T20:02:00Z</dcterms:modified>
</cp:coreProperties>
</file>