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Муниципальное бюджетное учреждение дополнительного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«Детская школа искусств №2»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</w:rPr>
        <w:t xml:space="preserve">Положение о внутришкольном конкурсе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«Лови момент!»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Задачи конкурса: 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-включение детей и взрослых в новые формы досуга;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-выявление талантов и просто любителей в области фотографии и фотоискусства, их поощрение и предоставление им возможности продемонстрировать свои лучшие творческие работы;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-развитие творческих способностей и эстетического вкуса фотолюбителя, популяризация творческой деятельности;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-повышение творческого мастерства фотолюбителей.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Условия проведения фотоконкурса: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 участию в конкурсе допускаются учащиеся художественного и музыкального отделения ДШИ №2, а также взрослые, преподаватели и персонал,  работающие в этой школе.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От каждого участника принимается от 2х до </w:t>
      </w:r>
      <w:r>
        <w:rPr>
          <w:rFonts w:cs="Times New Roman" w:ascii="Times New Roman" w:hAnsi="Times New Roman"/>
          <w:b/>
          <w:sz w:val="20"/>
          <w:szCs w:val="20"/>
        </w:rPr>
        <w:t>5ти</w:t>
      </w:r>
      <w:r>
        <w:rPr>
          <w:rFonts w:cs="Times New Roman" w:ascii="Times New Roman" w:hAnsi="Times New Roman"/>
          <w:b/>
          <w:sz w:val="20"/>
          <w:szCs w:val="20"/>
        </w:rPr>
        <w:t xml:space="preserve"> фотографий</w:t>
      </w:r>
      <w:r>
        <w:rPr>
          <w:rFonts w:cs="Times New Roman" w:ascii="Times New Roman" w:hAnsi="Times New Roman"/>
          <w:sz w:val="20"/>
          <w:szCs w:val="20"/>
        </w:rPr>
        <w:t xml:space="preserve"> (серии работ) о родном дворе, улице, любимом месте в городе, фотографии, сделанные в путешествиях, серии портретов и единичные работы, постановочные и репортажные, посвященные друзьям, родным, учителям, соседям, работы о природе, животных, из жизни спорта (интересные и неожиданные моменты).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Выбор жанра свободный.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Пейзаж, портрет, репортаж, животный мир.</w:t>
      </w:r>
      <w:r>
        <w:rPr>
          <w:rFonts w:cs="Times New Roman" w:ascii="Times New Roman" w:hAnsi="Times New Roman"/>
          <w:sz w:val="20"/>
          <w:szCs w:val="20"/>
        </w:rPr>
        <w:t xml:space="preserve"> В ходе отбора организаторами конкурса фотографии будут распределены по трём возрастным группам: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дети до 14 лет;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дети от 14 до 18 лет;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0"/>
          <w:szCs w:val="20"/>
        </w:rPr>
        <w:t>- взрослые от 18 лет и старше.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Порядок проведения конкурса: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0"/>
          <w:szCs w:val="20"/>
        </w:rPr>
        <w:t xml:space="preserve">Фотоработы принимаются </w:t>
      </w:r>
      <w:r>
        <w:rPr>
          <w:rFonts w:cs="Times New Roman" w:ascii="Times New Roman" w:hAnsi="Times New Roman"/>
          <w:b/>
          <w:sz w:val="20"/>
          <w:szCs w:val="20"/>
        </w:rPr>
        <w:t>до 15 декабря 201</w:t>
      </w:r>
      <w:r>
        <w:rPr>
          <w:rFonts w:cs="Times New Roman" w:ascii="Times New Roman" w:hAnsi="Times New Roman"/>
          <w:b/>
          <w:sz w:val="20"/>
          <w:szCs w:val="20"/>
        </w:rPr>
        <w:t>9</w:t>
      </w:r>
      <w:r>
        <w:rPr>
          <w:rFonts w:cs="Times New Roman" w:ascii="Times New Roman" w:hAnsi="Times New Roman"/>
          <w:b/>
          <w:sz w:val="20"/>
          <w:szCs w:val="20"/>
        </w:rPr>
        <w:t xml:space="preserve"> года</w:t>
      </w:r>
      <w:r>
        <w:rPr>
          <w:rFonts w:cs="Times New Roman" w:ascii="Times New Roman" w:hAnsi="Times New Roman"/>
          <w:sz w:val="20"/>
          <w:szCs w:val="20"/>
        </w:rPr>
        <w:t xml:space="preserve">  в ДШИ №2, кабинет №23 Вагановой Екатериной Андреевной (прием работ: пн, вт, сб, тел: 89090237393) в печатном виде, цветные и черно-белые, </w:t>
      </w:r>
      <w:r>
        <w:rPr>
          <w:rFonts w:cs="Times New Roman" w:ascii="Times New Roman" w:hAnsi="Times New Roman"/>
          <w:b/>
          <w:sz w:val="20"/>
          <w:szCs w:val="20"/>
        </w:rPr>
        <w:t xml:space="preserve">формат фотографий 15х20 без рамок, полей, дат на снимке! </w:t>
      </w:r>
      <w:r>
        <w:rPr>
          <w:rFonts w:cs="Times New Roman" w:ascii="Times New Roman" w:hAnsi="Times New Roman"/>
          <w:sz w:val="20"/>
          <w:szCs w:val="20"/>
        </w:rPr>
        <w:t xml:space="preserve">Обязательно электронный вариант этих же фото отправить на почту – </w:t>
      </w:r>
      <w:hyperlink r:id="rId2">
        <w:r>
          <w:rPr>
            <w:rStyle w:val="Style14"/>
            <w:rFonts w:cs="Times New Roman" w:ascii="Times New Roman" w:hAnsi="Times New Roman"/>
            <w:b/>
            <w:sz w:val="20"/>
            <w:szCs w:val="20"/>
            <w:lang w:val="en-US"/>
          </w:rPr>
          <w:t>grizly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</w:rPr>
          <w:t>-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  <w:lang w:val="en-US"/>
          </w:rPr>
          <w:t>k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</w:rPr>
          <w:t>@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  <w:lang w:val="en-US"/>
          </w:rPr>
          <w:t>mail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</w:rPr>
          <w:t>.</w:t>
        </w:r>
        <w:r>
          <w:rPr>
            <w:rStyle w:val="Style14"/>
            <w:rFonts w:cs="Times New Roman" w:ascii="Times New Roman" w:hAnsi="Times New Roman"/>
            <w:b/>
            <w:sz w:val="20"/>
            <w:szCs w:val="20"/>
            <w:lang w:val="en-US"/>
          </w:rPr>
          <w:t>ru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 обратной стороны каждой фотографии подписать: Фамилия Имя Отчество автора, возраст, название фотографии.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В декабре – заседание жюри (отбор работ)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Дата награждения победителей будет объявлена отдельно.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Критерии отбора: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 Для единообразного сравнения конкурсных работ выбраны следующие критерии оценки: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-оригинальность идеи;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-содержание работы;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-художественная выразительность;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-композиционное решение.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 Оценка работ осуществляется жюри – преподаватели Художественного отделения ДШИ №2.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Победителями Фотоконкурса становятся участники, набравшие наибольшее количество баллов в своей категории, по десятибалльной системе по каждому критерию оценки.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Проведение итогов: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Подведение итогов, определение и награждение победителей осуществляется жюри.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Победители Фотоконкурса награждаются дипломами.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Лучшие работы будут экспонироваться на выставке в холле ДШИ №2.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Представленные на конкурс фотоработы будут размещены в сети интернет на сайте школы.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683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6d6870"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 w:cs="Times New Roman"/>
      <w:b/>
      <w:sz w:val="20"/>
      <w:szCs w:val="20"/>
      <w:lang w:val="en-US"/>
    </w:rPr>
  </w:style>
  <w:style w:type="character" w:styleId="ListLabel2">
    <w:name w:val="ListLabel 2"/>
    <w:qFormat/>
    <w:rPr>
      <w:rFonts w:ascii="Times New Roman" w:hAnsi="Times New Roman" w:cs="Times New Roman"/>
      <w:b/>
      <w:sz w:val="20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c7e9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izly-k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Application>LibreOffice/6.2.5.2$MacOSX_X86_64 LibreOffice_project/1ec314fa52f458adc18c4f025c545a4e8b22c159</Application>
  <Pages>1</Pages>
  <Words>335</Words>
  <Characters>2289</Characters>
  <CharactersWithSpaces>2593</CharactersWithSpaces>
  <Paragraphs>35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2017-11-02T16:54:00Z</dcterms:created>
  <dc:creator>Андрей</dc:creator>
  <dc:description/>
  <dc:language>ru-RU</dc:language>
  <cp:lastModifiedBy/>
  <dcterms:modified xsi:type="dcterms:W3CDTF">2019-10-06T13:54:59Z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