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81" w:rsidRDefault="00610A81" w:rsidP="00610A81">
      <w:pPr>
        <w:tabs>
          <w:tab w:val="left" w:pos="1845"/>
        </w:tabs>
        <w:jc w:val="center"/>
        <w:rPr>
          <w:rFonts w:ascii="Times New Roman" w:hAnsi="Times New Roman" w:cs="Times New Roman"/>
          <w:bCs/>
          <w:color w:val="244061" w:themeColor="accent1" w:themeShade="80"/>
          <w:sz w:val="72"/>
          <w:szCs w:val="28"/>
        </w:rPr>
      </w:pPr>
    </w:p>
    <w:p w:rsidR="00610A81" w:rsidRDefault="00610A81" w:rsidP="00610A81">
      <w:pPr>
        <w:tabs>
          <w:tab w:val="left" w:pos="1845"/>
        </w:tabs>
        <w:jc w:val="center"/>
        <w:rPr>
          <w:rFonts w:ascii="Times New Roman" w:hAnsi="Times New Roman" w:cs="Times New Roman"/>
          <w:bCs/>
          <w:color w:val="244061" w:themeColor="accent1" w:themeShade="80"/>
          <w:sz w:val="72"/>
          <w:szCs w:val="28"/>
        </w:rPr>
      </w:pPr>
    </w:p>
    <w:p w:rsidR="00610A81" w:rsidRDefault="00610A81" w:rsidP="00610A81">
      <w:pPr>
        <w:tabs>
          <w:tab w:val="left" w:pos="1845"/>
        </w:tabs>
        <w:jc w:val="center"/>
        <w:rPr>
          <w:rFonts w:ascii="Times New Roman" w:hAnsi="Times New Roman" w:cs="Times New Roman"/>
          <w:bCs/>
          <w:color w:val="244061" w:themeColor="accent1" w:themeShade="80"/>
          <w:sz w:val="72"/>
          <w:szCs w:val="28"/>
        </w:rPr>
      </w:pPr>
    </w:p>
    <w:p w:rsidR="00610A81" w:rsidRPr="00E575E0" w:rsidRDefault="00610A81" w:rsidP="00610A81">
      <w:pPr>
        <w:tabs>
          <w:tab w:val="left" w:pos="1845"/>
        </w:tabs>
        <w:jc w:val="center"/>
        <w:rPr>
          <w:rFonts w:ascii="Monotype Corsiva" w:hAnsi="Monotype Corsiva" w:cs="Times New Roman"/>
          <w:color w:val="244061" w:themeColor="accent1" w:themeShade="80"/>
          <w:sz w:val="28"/>
          <w:szCs w:val="28"/>
        </w:rPr>
      </w:pPr>
      <w:r w:rsidRPr="00E575E0">
        <w:rPr>
          <w:rFonts w:ascii="Monotype Corsiva" w:hAnsi="Monotype Corsiva" w:cs="Times New Roman"/>
          <w:bCs/>
          <w:color w:val="244061" w:themeColor="accent1" w:themeShade="80"/>
          <w:sz w:val="72"/>
          <w:szCs w:val="28"/>
        </w:rPr>
        <w:t>«Финансовая грамотность. Влияние дидактических игр на экономическое развитие дошкольников»</w:t>
      </w:r>
    </w:p>
    <w:p w:rsidR="00610A81" w:rsidRPr="00E43E25" w:rsidRDefault="00610A81" w:rsidP="00610A81">
      <w:pPr>
        <w:rPr>
          <w:rFonts w:ascii="Times New Roman" w:hAnsi="Times New Roman" w:cs="Times New Roman"/>
          <w:sz w:val="28"/>
          <w:szCs w:val="28"/>
        </w:rPr>
      </w:pPr>
    </w:p>
    <w:p w:rsidR="00610A81" w:rsidRPr="00E43E25" w:rsidRDefault="00610A81" w:rsidP="00610A81">
      <w:pPr>
        <w:rPr>
          <w:rFonts w:ascii="Times New Roman" w:hAnsi="Times New Roman" w:cs="Times New Roman"/>
          <w:sz w:val="28"/>
          <w:szCs w:val="28"/>
        </w:rPr>
      </w:pPr>
    </w:p>
    <w:p w:rsidR="00610A81" w:rsidRPr="00E43E25" w:rsidRDefault="00610A81" w:rsidP="00610A81">
      <w:pPr>
        <w:rPr>
          <w:rFonts w:ascii="Times New Roman" w:hAnsi="Times New Roman" w:cs="Times New Roman"/>
          <w:sz w:val="28"/>
          <w:szCs w:val="28"/>
        </w:rPr>
      </w:pPr>
    </w:p>
    <w:p w:rsidR="00610A81" w:rsidRPr="00E43E25" w:rsidRDefault="00610A81" w:rsidP="00610A81">
      <w:pPr>
        <w:rPr>
          <w:rFonts w:ascii="Times New Roman" w:hAnsi="Times New Roman" w:cs="Times New Roman"/>
          <w:sz w:val="28"/>
          <w:szCs w:val="28"/>
        </w:rPr>
      </w:pPr>
    </w:p>
    <w:p w:rsidR="00610A81" w:rsidRPr="00E43E25" w:rsidRDefault="00610A81" w:rsidP="00610A81">
      <w:pPr>
        <w:rPr>
          <w:rFonts w:ascii="Times New Roman" w:hAnsi="Times New Roman" w:cs="Times New Roman"/>
          <w:sz w:val="28"/>
          <w:szCs w:val="28"/>
        </w:rPr>
      </w:pPr>
    </w:p>
    <w:p w:rsidR="00610A81" w:rsidRPr="00E43E25" w:rsidRDefault="00610A81" w:rsidP="00610A81">
      <w:pPr>
        <w:rPr>
          <w:rFonts w:ascii="Times New Roman" w:hAnsi="Times New Roman" w:cs="Times New Roman"/>
          <w:sz w:val="28"/>
          <w:szCs w:val="28"/>
        </w:rPr>
      </w:pPr>
    </w:p>
    <w:p w:rsidR="00610A81" w:rsidRPr="00E43E25" w:rsidRDefault="00610A81" w:rsidP="00610A81">
      <w:pPr>
        <w:rPr>
          <w:rFonts w:ascii="Times New Roman" w:hAnsi="Times New Roman" w:cs="Times New Roman"/>
          <w:sz w:val="28"/>
          <w:szCs w:val="28"/>
        </w:rPr>
      </w:pPr>
    </w:p>
    <w:p w:rsidR="00610A81" w:rsidRDefault="00610A81" w:rsidP="00610A81">
      <w:pPr>
        <w:rPr>
          <w:rFonts w:ascii="Times New Roman" w:hAnsi="Times New Roman" w:cs="Times New Roman"/>
          <w:sz w:val="28"/>
          <w:szCs w:val="28"/>
        </w:rPr>
      </w:pPr>
    </w:p>
    <w:p w:rsidR="00610A81" w:rsidRDefault="00610A81" w:rsidP="00610A8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0A81" w:rsidRDefault="00610A81" w:rsidP="00610A8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610A81" w:rsidRDefault="00610A81" w:rsidP="00610A8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610A81" w:rsidRDefault="00610A81" w:rsidP="00610A8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К сожалению, финансовой грамотности почти </w:t>
      </w:r>
      <w:r w:rsidR="00E575E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уделяют время для обучения. Г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 Еще одним важный урок о деньгах, который стоит получить в дошкольном возрасте – это умение различать эмоциональные и товарно-денежные отношения.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стоит пренебрегать финансовым обучением Вашего ребенка, так как это может определить его будущее. И если Вы не отнесетесь к этому со всей серьезностью, плоды придется пожинать не только ему, но и Вам. 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многих воспитание заканчивается фразой: «Деньги на деревьях не растут» или «Без труда не вытянешь и рыбку из пруда». Финансовое воспитание подразумевает под собой не просто разговоры, но и реальные действия. Дети не способны понять все из разговоров. Им нужно прочувствовать все в действии, иначе результата не будет. 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Итак, самое первое, необходимо заинтересовать ребенка.</w:t>
      </w:r>
      <w:r w:rsidR="00E575E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 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Основная форма обучения — </w:t>
      </w:r>
      <w:r w:rsidRPr="008C44F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игра</w:t>
      </w:r>
      <w:r w:rsidRPr="008C44FE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</w:rPr>
        <w:t>. 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Именно через игру ребенок осваивает и познает мир. Обучение, осуществляемое с помощью игры, естественно для дошкольника.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Учение в дидактической игре — появляется уже в дошкольном возрасте. К.Д. Ушинский подчеркивал, что обучение в форме игры может и должно быть интересным, занимательным, но никогда не развлекающим.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Необходимость использования дидактической игры как средства обучения детей в дошкольный период определяется рядом причин: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1. Игровая деятельность как ведущая в дошкольном детстве еще не потеряла своего значения;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2. Освоение учебной деятельностью, включение в нее детей идет медленно (многие дети вообще не знают что такое «учиться»);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3. Имеются возрастные особенности детей, связанные с недостаточной устойчивостью и произвольностью внимания, преимущественно непроизвольным развитием памяти, преобладанием наглядно-образного типа мышления.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4. Недостаточно сформирована познавательная мотивация. Дидактическая игра во многом способствует преодолению трудностей.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качестве средства формирования основ экономической культуры мы использовали дидактические игры. Главной особенностью дидактических 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игр является то, что задания предлагаются детям в игровой форме. Они играют, не подозревая, что осваивают знания, овладевают умениями и навыками, учатся культуре общения и поведения. Все дидактические игры включают в себя познавательное и воспитательное содержание, что позволяет интегративно решать задачи по формированию у старших дошкольников основ экономических знаний.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 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Pr="008C44F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 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дидактических играх</w:t>
      </w:r>
      <w:r w:rsidRPr="008C44FE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 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 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дидактических играх моделируются реальные жизненные ситуации: операции купли-продажи, производства и</w:t>
      </w:r>
      <w:r w:rsidRPr="008C44F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 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Знания усваиваются дошкольниками в игре при условии усложнения содержания интеллектуальных задач (заданий). Усложнение носит качественный характер и требует создания проблемно-игровых, проблемно-практических, проблемно-познавательных ситуаций, позволяющих обнаружить глубину понимания детьми тех или иных экономических понятий. Постепенное усложнение игровых задач поддерживает детскую деятельность в «зоне ближайшего развития». Овладение экономическими знаниями в привлекательной для ребенка игровой роли позитивно сказывается и на качестве их усвоения.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процессе дидактической игры устанавливается адекватная возрасту ситуация общения. Речевое общение протекает в форме диалога. Педагог формулирует четкие, экономически грамотные вопросы, а дети учатся ясно высказывать свои предположения. Развивается речь объяснительная и речь-доказательство.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Процесс общения детей друг с другом и </w:t>
      </w:r>
      <w:proofErr w:type="gramStart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</w:t>
      </w:r>
      <w:proofErr w:type="gramEnd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взрослым в совместной игровой деятельности сопровождается положительными эмоциями, что стимулирует их познавательную активность, способствует развитию мышления. Соединение учебно-игровой и реальной деятельности наиболее эффективно для усвоения дошкольниками сложных экономических знаний.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процессе экспериментальной работы дидактические игры включались в содержание занятий и проводились вне их. Для возникновения 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самостоятельных дидактических игр в группе создавались необходимые условия: подбирался соответствующий дидактический материал и пособия. Для повышения интереса использовались разные по содержанию и видам дидактические игры: с предметами, с картинками, настольно-печатные, словесные экономические игры, а также игры-путешествия, игры-загадки, игры-беседы, игры-предположения и т.д.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  <w:r w:rsidRPr="008C44F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Вывод: </w:t>
      </w: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Формирование экономического сознания приближает дошкольника к реальной жизни, пробуждает экономическое мышление, позволяет приобрести качества, присущие настоящему хозяину, умеющему считать деньги.      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Список используемой литературы: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1. </w:t>
      </w:r>
      <w:proofErr w:type="spellStart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Джолайн</w:t>
      </w:r>
      <w:proofErr w:type="spellEnd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Годфри «Как научить ребенка обращаться с деньгами»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2.  </w:t>
      </w:r>
      <w:proofErr w:type="spellStart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Смолнцева</w:t>
      </w:r>
      <w:proofErr w:type="spellEnd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А.А.  «Введение  в мир  экономики,  или  как  мы  играем  в  экономику» Учебн</w:t>
      </w:r>
      <w:proofErr w:type="gramStart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о-</w:t>
      </w:r>
      <w:proofErr w:type="gramEnd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методическое  пособие..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  А.Д. Шатова «Дошкольник и… экономика»</w:t>
      </w:r>
    </w:p>
    <w:p w:rsidR="00610A81" w:rsidRPr="008C44FE" w:rsidRDefault="00610A81" w:rsidP="00610A81">
      <w:pPr>
        <w:tabs>
          <w:tab w:val="left" w:pos="1875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4. </w:t>
      </w:r>
      <w:proofErr w:type="spellStart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Черкай</w:t>
      </w:r>
      <w:proofErr w:type="gramStart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.С</w:t>
      </w:r>
      <w:proofErr w:type="spellEnd"/>
      <w:proofErr w:type="gramEnd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«Обучаем детей финансовой грамотности»</w:t>
      </w:r>
    </w:p>
    <w:p w:rsidR="0082388A" w:rsidRDefault="00610A81" w:rsidP="00610A81"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5. </w:t>
      </w:r>
      <w:proofErr w:type="spellStart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Чернер</w:t>
      </w:r>
      <w:proofErr w:type="spellEnd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С.Л., </w:t>
      </w:r>
      <w:proofErr w:type="spellStart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Нагумнова</w:t>
      </w:r>
      <w:proofErr w:type="spellEnd"/>
      <w:r w:rsidRPr="008C4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И.И., Чуйкова М.Н. Азбука экономики</w:t>
      </w:r>
    </w:p>
    <w:sectPr w:rsidR="0082388A" w:rsidSect="00E575E0">
      <w:pgSz w:w="11906" w:h="16838"/>
      <w:pgMar w:top="1134" w:right="850" w:bottom="1134" w:left="1701" w:header="708" w:footer="708" w:gutter="0"/>
      <w:pgBorders w:offsetFrom="page">
        <w:top w:val="earth2" w:sz="10" w:space="24" w:color="auto"/>
        <w:left w:val="earth2" w:sz="10" w:space="24" w:color="auto"/>
        <w:bottom w:val="earth2" w:sz="10" w:space="24" w:color="auto"/>
        <w:right w:val="earth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7D"/>
    <w:rsid w:val="00610A81"/>
    <w:rsid w:val="007E0F7D"/>
    <w:rsid w:val="0082388A"/>
    <w:rsid w:val="00E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Титя Китя</dc:creator>
  <cp:keywords/>
  <dc:description/>
  <cp:lastModifiedBy>Титя Китя</cp:lastModifiedBy>
  <cp:revision>3</cp:revision>
  <dcterms:created xsi:type="dcterms:W3CDTF">2023-01-11T17:37:00Z</dcterms:created>
  <dcterms:modified xsi:type="dcterms:W3CDTF">2023-01-25T20:15:00Z</dcterms:modified>
</cp:coreProperties>
</file>